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917E" w14:textId="5EE376B8" w:rsidR="00275F9B" w:rsidRDefault="00D334AB" w:rsidP="00D334AB">
      <w:pPr>
        <w:rPr>
          <w:rFonts w:ascii="Verdana" w:hAnsi="Verdana"/>
          <w:b/>
          <w:bCs/>
          <w:color w:val="000000"/>
          <w:shd w:val="clear" w:color="auto" w:fill="FFFFFF"/>
        </w:rPr>
      </w:pPr>
      <w:r>
        <w:rPr>
          <w:rFonts w:ascii="Verdana" w:hAnsi="Verdana"/>
          <w:b/>
          <w:bCs/>
          <w:color w:val="000000"/>
          <w:shd w:val="clear" w:color="auto" w:fill="FFFFFF"/>
        </w:rPr>
        <w:t>Борщова Олена Петрівна. Патогенетичне значення порушень у системі гемостазу у розвитку плацентарної недостатності у вагітних з патологічним рівнем антифосфоліпідних антитіл : Дис... канд. мед. наук: 14.01.01 / Одеський держ. медичний ун-т. — О., 2006. — 130арк. : рис., табл. — Бібліогр.: арк. 110-130.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34AB" w:rsidRPr="00D334AB" w14:paraId="27405E09" w14:textId="77777777" w:rsidTr="00D334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34AB" w:rsidRPr="00D334AB" w14:paraId="5FD5139F" w14:textId="77777777">
              <w:trPr>
                <w:tblCellSpacing w:w="0" w:type="dxa"/>
              </w:trPr>
              <w:tc>
                <w:tcPr>
                  <w:tcW w:w="0" w:type="auto"/>
                  <w:vAlign w:val="center"/>
                  <w:hideMark/>
                </w:tcPr>
                <w:p w14:paraId="03F4BB43" w14:textId="77777777" w:rsidR="00D334AB" w:rsidRPr="00D334AB" w:rsidRDefault="00D334AB" w:rsidP="00D33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4AB">
                    <w:rPr>
                      <w:rFonts w:ascii="Times New Roman" w:eastAsia="Times New Roman" w:hAnsi="Times New Roman" w:cs="Times New Roman"/>
                      <w:b/>
                      <w:bCs/>
                      <w:sz w:val="24"/>
                      <w:szCs w:val="24"/>
                    </w:rPr>
                    <w:lastRenderedPageBreak/>
                    <w:t>Борщова О.П. Патогенетичне значення порушень у системі гемостазу у розвитку плацентарної недостатності у вагітних з патологічним рівнем АФА. – Рукопис.</w:t>
                  </w:r>
                </w:p>
                <w:p w14:paraId="5EC0BEF2" w14:textId="77777777" w:rsidR="00D334AB" w:rsidRPr="00D334AB" w:rsidRDefault="00D334AB" w:rsidP="00D33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4A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Одеський державний медичний університет МОЗ України, Одеса, 2006.</w:t>
                  </w:r>
                </w:p>
                <w:p w14:paraId="236A404E" w14:textId="77777777" w:rsidR="00D334AB" w:rsidRPr="00D334AB" w:rsidRDefault="00D334AB" w:rsidP="00D33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4AB">
                    <w:rPr>
                      <w:rFonts w:ascii="Times New Roman" w:eastAsia="Times New Roman" w:hAnsi="Times New Roman" w:cs="Times New Roman"/>
                      <w:sz w:val="24"/>
                      <w:szCs w:val="24"/>
                    </w:rPr>
                    <w:t>Дисертація присвячена актуальній проблемі - зменшенню частоти материнських та перинатальних ускладнень у пацієнток з плацентарною недостатністю та патологічним рівнем антифосфоліпідних антитіл шляхом раннього виявлення порушень у системі гемостазу в залежності від клінічних проявів плацентарної недостатності. За матеріалами досліджень проведено вивчення перебігу вагітності, основних показників стану системи гемостазу, ФПК, морфогістологічне дослідження плацент. Доведено патогенетичне значення гіперпродукції автоантитіл до мембранних фосфоліпідів (кардіоліпіну, фосфатидилсерину, фосфатидилхоліну, фосфатидилетаноламіну) та пов’язаних з ними глікопротеїнів (</w:t>
                  </w:r>
                  <w:r w:rsidRPr="00D334AB">
                    <w:rPr>
                      <w:rFonts w:ascii="Times New Roman" w:eastAsia="Times New Roman" w:hAnsi="Times New Roman" w:cs="Times New Roman"/>
                      <w:sz w:val="24"/>
                      <w:szCs w:val="24"/>
                      <w:vertAlign w:val="subscript"/>
                    </w:rPr>
                    <w:t>2</w:t>
                  </w:r>
                  <w:r w:rsidRPr="00D334AB">
                    <w:rPr>
                      <w:rFonts w:ascii="Times New Roman" w:eastAsia="Times New Roman" w:hAnsi="Times New Roman" w:cs="Times New Roman"/>
                      <w:sz w:val="24"/>
                      <w:szCs w:val="24"/>
                    </w:rPr>
                    <w:t>-глікопротеїну-1, протромбіну та аннексину V) у розвитку порушень у системі гемостазу та розвитку плацентарної недостатності.</w:t>
                  </w:r>
                </w:p>
                <w:p w14:paraId="3E31A383" w14:textId="77777777" w:rsidR="00D334AB" w:rsidRPr="00D334AB" w:rsidRDefault="00D334AB" w:rsidP="00D33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4AB">
                    <w:rPr>
                      <w:rFonts w:ascii="Times New Roman" w:eastAsia="Times New Roman" w:hAnsi="Times New Roman" w:cs="Times New Roman"/>
                      <w:sz w:val="24"/>
                      <w:szCs w:val="24"/>
                    </w:rPr>
                    <w:t>Встановлено наявність високого ступеня конкордантності (95,5%) між підвищенням рівня АФА у 2 та більше разів від фізіологічної норми та раннім розвитком тяжких форм гестозу, внутрішньоутробної гіпоксії та ЗВУР.</w:t>
                  </w:r>
                </w:p>
                <w:p w14:paraId="115AB4C1" w14:textId="77777777" w:rsidR="00D334AB" w:rsidRPr="00D334AB" w:rsidRDefault="00D334AB" w:rsidP="00D33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4AB">
                    <w:rPr>
                      <w:rFonts w:ascii="Times New Roman" w:eastAsia="Times New Roman" w:hAnsi="Times New Roman" w:cs="Times New Roman"/>
                      <w:sz w:val="24"/>
                      <w:szCs w:val="24"/>
                    </w:rPr>
                    <w:t>Встановлено роль гіперпродукції автоантитіл до мембранних фосфоліпідів та пов’язаних з ними глікопротеїнів (</w:t>
                  </w:r>
                  <w:r w:rsidRPr="00D334AB">
                    <w:rPr>
                      <w:rFonts w:ascii="Times New Roman" w:eastAsia="Times New Roman" w:hAnsi="Times New Roman" w:cs="Times New Roman"/>
                      <w:sz w:val="24"/>
                      <w:szCs w:val="24"/>
                      <w:vertAlign w:val="subscript"/>
                    </w:rPr>
                    <w:t>2</w:t>
                  </w:r>
                  <w:r w:rsidRPr="00D334AB">
                    <w:rPr>
                      <w:rFonts w:ascii="Times New Roman" w:eastAsia="Times New Roman" w:hAnsi="Times New Roman" w:cs="Times New Roman"/>
                      <w:sz w:val="24"/>
                      <w:szCs w:val="24"/>
                    </w:rPr>
                    <w:t>-ГП-1, протромбіну та аннексину V) у розвитку тромбоцитопенії, гиперагрегації Тr та гіперкоагуляції, не відповідній строку вагітності (r=-0,79 p&lt;0,05). Усі ці зміни у системі гемостазу, в свою чергу, приводять до порушень у системі “мати-плацента-плід”, визиваючи розвиток прееклампсії та синдрому ЗВУР.</w:t>
                  </w:r>
                </w:p>
              </w:tc>
            </w:tr>
          </w:tbl>
          <w:p w14:paraId="0C5EADDB" w14:textId="77777777" w:rsidR="00D334AB" w:rsidRPr="00D334AB" w:rsidRDefault="00D334AB" w:rsidP="00D334AB">
            <w:pPr>
              <w:spacing w:after="0" w:line="240" w:lineRule="auto"/>
              <w:rPr>
                <w:rFonts w:ascii="Times New Roman" w:eastAsia="Times New Roman" w:hAnsi="Times New Roman" w:cs="Times New Roman"/>
                <w:sz w:val="24"/>
                <w:szCs w:val="24"/>
              </w:rPr>
            </w:pPr>
          </w:p>
        </w:tc>
      </w:tr>
      <w:tr w:rsidR="00D334AB" w:rsidRPr="00D334AB" w14:paraId="715650E0" w14:textId="77777777" w:rsidTr="00D334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34AB" w:rsidRPr="00D334AB" w14:paraId="71E8F13D" w14:textId="77777777">
              <w:trPr>
                <w:tblCellSpacing w:w="0" w:type="dxa"/>
              </w:trPr>
              <w:tc>
                <w:tcPr>
                  <w:tcW w:w="0" w:type="auto"/>
                  <w:vAlign w:val="center"/>
                  <w:hideMark/>
                </w:tcPr>
                <w:p w14:paraId="6B6450F0" w14:textId="77777777" w:rsidR="00D334AB" w:rsidRPr="00D334AB" w:rsidRDefault="00D334AB" w:rsidP="00D33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4AB">
                    <w:rPr>
                      <w:rFonts w:ascii="Times New Roman" w:eastAsia="Times New Roman" w:hAnsi="Times New Roman" w:cs="Times New Roman"/>
                      <w:sz w:val="24"/>
                      <w:szCs w:val="24"/>
                    </w:rPr>
                    <w:t>У дисертаційній роботі наведено теоретичне узагальнення та нове вирішення актуальної наукової задачі, спрямованої на підвищення точності ранньої діагностики ускладнень гестаційного процесу у вагітних з патологічним рівнем антифосфоліпідних антитіл.</w:t>
                  </w:r>
                </w:p>
                <w:p w14:paraId="028206F2" w14:textId="77777777" w:rsidR="00D334AB" w:rsidRPr="00D334AB" w:rsidRDefault="00D334AB" w:rsidP="00D334AB">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D334AB">
                    <w:rPr>
                      <w:rFonts w:ascii="Times New Roman" w:eastAsia="Times New Roman" w:hAnsi="Times New Roman" w:cs="Times New Roman"/>
                      <w:sz w:val="24"/>
                      <w:szCs w:val="24"/>
                    </w:rPr>
                    <w:t>За результатами проспективного дослідження перебігу вагітності, пологів та стану ФПК у жінок групи ризику розвитку плацентарної недостатності встановлено: у пацієнток з синдромом ЗВУР плода, прееклампсією та сполученням синдрому ЗВУР та прееклампсії водночас перебіг вагітності характеризується високою частотою раннього токсикозу (62,1%; 51,4%; 60% - відповідно), загрозою переривання вагітності (60%; 45,7%; 48,6%), маловоддям (48,6%; 31,4%; 34,3%), низькою плацентацією (17,6%; 17,1%; 20,0%).</w:t>
                  </w:r>
                </w:p>
                <w:p w14:paraId="515119DA" w14:textId="77777777" w:rsidR="00D334AB" w:rsidRPr="00D334AB" w:rsidRDefault="00D334AB" w:rsidP="00D334AB">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D334AB">
                    <w:rPr>
                      <w:rFonts w:ascii="Times New Roman" w:eastAsia="Times New Roman" w:hAnsi="Times New Roman" w:cs="Times New Roman"/>
                      <w:sz w:val="24"/>
                      <w:szCs w:val="24"/>
                    </w:rPr>
                    <w:t>Загальна частота виявлення автоантитіл до мембранних фосфоліпідів у груп дослідження становила: у пацієнток з синдромом ЗВУР плода – 12%, у пацієнток з прееклампсією – 10%, у пацієнток з сполученням синдрому ЗВУР та прееклампсії водночас - 21%.</w:t>
                  </w:r>
                </w:p>
                <w:p w14:paraId="2F5992EB" w14:textId="77777777" w:rsidR="00D334AB" w:rsidRPr="00D334AB" w:rsidRDefault="00D334AB" w:rsidP="00D334AB">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D334AB">
                    <w:rPr>
                      <w:rFonts w:ascii="Times New Roman" w:eastAsia="Times New Roman" w:hAnsi="Times New Roman" w:cs="Times New Roman"/>
                      <w:sz w:val="24"/>
                      <w:szCs w:val="24"/>
                    </w:rPr>
                    <w:t>У розвитку синдрому ЗВУР та прееклампсії патогенетичне значення має гіперпродукція IgG та IgM-автоантитіл до мембраних фосфоліпідів: до кардіоліпіну та фосфатидилсерину за умов ЗВУР та прееклампсії, до кардіоліпіну та фосфатидилхоліну за відсутності проявів гестозу, до кардіоліпіну та фосфатидилетаноламіну у вагітних з прееклампсією.</w:t>
                  </w:r>
                </w:p>
                <w:p w14:paraId="1A66203C" w14:textId="77777777" w:rsidR="00D334AB" w:rsidRPr="00D334AB" w:rsidRDefault="00D334AB" w:rsidP="00D334AB">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D334AB">
                    <w:rPr>
                      <w:rFonts w:ascii="Times New Roman" w:eastAsia="Times New Roman" w:hAnsi="Times New Roman" w:cs="Times New Roman"/>
                      <w:sz w:val="24"/>
                      <w:szCs w:val="24"/>
                    </w:rPr>
                    <w:t xml:space="preserve">Встановлено наявність високого ступеня конкордантності (95,5%) між підвищенням рівня АФА у 2 та більше разів від фізіологічної норми та раннім розвитком тяжких форм гестозу, внутрішньоутробної гіпоксії та ЗВУР. При цьому найбільш тяжкі ускладнення </w:t>
                  </w:r>
                  <w:r w:rsidRPr="00D334AB">
                    <w:rPr>
                      <w:rFonts w:ascii="Times New Roman" w:eastAsia="Times New Roman" w:hAnsi="Times New Roman" w:cs="Times New Roman"/>
                      <w:sz w:val="24"/>
                      <w:szCs w:val="24"/>
                    </w:rPr>
                    <w:lastRenderedPageBreak/>
                    <w:t>вагітності спостерігалися у жінок, у яких поряд з високим рівнем автоантитіл класів IgG і IgM до мембранних ФЛ реєструвалися підвищені тітри автоантитіл до кофакторних глікопротеїнів (</w:t>
                  </w:r>
                  <w:r w:rsidRPr="00D334AB">
                    <w:rPr>
                      <w:rFonts w:ascii="Times New Roman" w:eastAsia="Times New Roman" w:hAnsi="Times New Roman" w:cs="Times New Roman"/>
                      <w:sz w:val="24"/>
                      <w:szCs w:val="24"/>
                      <w:vertAlign w:val="subscript"/>
                    </w:rPr>
                    <w:t>2</w:t>
                  </w:r>
                  <w:r w:rsidRPr="00D334AB">
                    <w:rPr>
                      <w:rFonts w:ascii="Times New Roman" w:eastAsia="Times New Roman" w:hAnsi="Times New Roman" w:cs="Times New Roman"/>
                      <w:sz w:val="24"/>
                      <w:szCs w:val="24"/>
                    </w:rPr>
                    <w:t>-глікопротеїну-1, протромбіну та аннексину V).</w:t>
                  </w:r>
                </w:p>
                <w:p w14:paraId="5AEF4F9F" w14:textId="77777777" w:rsidR="00D334AB" w:rsidRPr="00D334AB" w:rsidRDefault="00D334AB" w:rsidP="00D334AB">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D334AB">
                    <w:rPr>
                      <w:rFonts w:ascii="Times New Roman" w:eastAsia="Times New Roman" w:hAnsi="Times New Roman" w:cs="Times New Roman"/>
                      <w:sz w:val="24"/>
                      <w:szCs w:val="24"/>
                    </w:rPr>
                    <w:t>Гіперпродукція автоантитіл до мембранних фосфоліпідів та пов’язаних з ними глікопротеїнів (</w:t>
                  </w:r>
                  <w:r w:rsidRPr="00D334AB">
                    <w:rPr>
                      <w:rFonts w:ascii="Times New Roman" w:eastAsia="Times New Roman" w:hAnsi="Times New Roman" w:cs="Times New Roman"/>
                      <w:sz w:val="24"/>
                      <w:szCs w:val="24"/>
                      <w:vertAlign w:val="subscript"/>
                    </w:rPr>
                    <w:t>2</w:t>
                  </w:r>
                  <w:r w:rsidRPr="00D334AB">
                    <w:rPr>
                      <w:rFonts w:ascii="Times New Roman" w:eastAsia="Times New Roman" w:hAnsi="Times New Roman" w:cs="Times New Roman"/>
                      <w:sz w:val="24"/>
                      <w:szCs w:val="24"/>
                    </w:rPr>
                    <w:t>-ГП-1, протромбіну та аннексину V) відіграє роль у розвитку гіперкоагуляції, не відповідній строку вагітності, а також вираженій гиперагрегації Тr та активації внутрішньосудинного згортання. Між вираженістю тромбоцитопенії, збільшенням агрегації Tr та вмістом АФА у вагітних існує сильний зв’язок (r=-0,79 p&lt;0,05). При дослідженні впливу гіперкоагуляторних змін на показники функціонального стану плода та його перинатальні морфо-функціональні характеристики встановлено наявність сильного негативного зв’язку між масою плода, титром АФА (r=-0,79 p&lt;0,05) та гіперкоагуляційними змінами у системі гемостазу (r=-0,77 p&lt;0,05), що супроводжується гемодинамічними та дисциркуляторними порушеннями в плаценті.</w:t>
                  </w:r>
                </w:p>
                <w:p w14:paraId="29CE7EF3" w14:textId="77777777" w:rsidR="00D334AB" w:rsidRPr="00D334AB" w:rsidRDefault="00D334AB" w:rsidP="00D334AB">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D334AB">
                    <w:rPr>
                      <w:rFonts w:ascii="Times New Roman" w:eastAsia="Times New Roman" w:hAnsi="Times New Roman" w:cs="Times New Roman"/>
                      <w:sz w:val="24"/>
                      <w:szCs w:val="24"/>
                    </w:rPr>
                    <w:t>Найвищу прогностичну точність ранньої діагностики ЗВУР та тяжких форм прееклампсії при використанні у якості прогностичного критерію рівня АФА має комбінація високих титрів автоантитіл до кардіоліпіну, фосфатидилсерину та автоантитіл до </w:t>
                  </w:r>
                  <w:r w:rsidRPr="00D334AB">
                    <w:rPr>
                      <w:rFonts w:ascii="Times New Roman" w:eastAsia="Times New Roman" w:hAnsi="Times New Roman" w:cs="Times New Roman"/>
                      <w:sz w:val="24"/>
                      <w:szCs w:val="24"/>
                      <w:vertAlign w:val="subscript"/>
                    </w:rPr>
                    <w:t>2</w:t>
                  </w:r>
                  <w:r w:rsidRPr="00D334AB">
                    <w:rPr>
                      <w:rFonts w:ascii="Times New Roman" w:eastAsia="Times New Roman" w:hAnsi="Times New Roman" w:cs="Times New Roman"/>
                      <w:sz w:val="24"/>
                      <w:szCs w:val="24"/>
                    </w:rPr>
                    <w:t>-ГП-1 у сполученні із тромбоцитопенією та гіперагрегацією тромбоцитів, що може бути використано в якості раннього діагностичного тесту.</w:t>
                  </w:r>
                </w:p>
              </w:tc>
            </w:tr>
          </w:tbl>
          <w:p w14:paraId="107B9D82" w14:textId="77777777" w:rsidR="00D334AB" w:rsidRPr="00D334AB" w:rsidRDefault="00D334AB" w:rsidP="00D334AB">
            <w:pPr>
              <w:spacing w:after="0" w:line="240" w:lineRule="auto"/>
              <w:rPr>
                <w:rFonts w:ascii="Times New Roman" w:eastAsia="Times New Roman" w:hAnsi="Times New Roman" w:cs="Times New Roman"/>
                <w:sz w:val="24"/>
                <w:szCs w:val="24"/>
              </w:rPr>
            </w:pPr>
          </w:p>
        </w:tc>
      </w:tr>
    </w:tbl>
    <w:p w14:paraId="574E474F" w14:textId="77777777" w:rsidR="00D334AB" w:rsidRPr="00D334AB" w:rsidRDefault="00D334AB" w:rsidP="00D334AB"/>
    <w:sectPr w:rsidR="00D334AB" w:rsidRPr="00D334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213BD" w14:textId="77777777" w:rsidR="009C7934" w:rsidRDefault="009C7934">
      <w:pPr>
        <w:spacing w:after="0" w:line="240" w:lineRule="auto"/>
      </w:pPr>
      <w:r>
        <w:separator/>
      </w:r>
    </w:p>
  </w:endnote>
  <w:endnote w:type="continuationSeparator" w:id="0">
    <w:p w14:paraId="5B09FF06" w14:textId="77777777" w:rsidR="009C7934" w:rsidRDefault="009C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D774" w14:textId="77777777" w:rsidR="009C7934" w:rsidRDefault="009C7934">
      <w:pPr>
        <w:spacing w:after="0" w:line="240" w:lineRule="auto"/>
      </w:pPr>
      <w:r>
        <w:separator/>
      </w:r>
    </w:p>
  </w:footnote>
  <w:footnote w:type="continuationSeparator" w:id="0">
    <w:p w14:paraId="6B20F124" w14:textId="77777777" w:rsidR="009C7934" w:rsidRDefault="009C7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79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80"/>
    <w:multiLevelType w:val="multilevel"/>
    <w:tmpl w:val="4E5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A2876"/>
    <w:multiLevelType w:val="multilevel"/>
    <w:tmpl w:val="E160B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47D27"/>
    <w:multiLevelType w:val="multilevel"/>
    <w:tmpl w:val="14B00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000AF"/>
    <w:multiLevelType w:val="multilevel"/>
    <w:tmpl w:val="CD3E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4737EB"/>
    <w:multiLevelType w:val="multilevel"/>
    <w:tmpl w:val="C608B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A16F5"/>
    <w:multiLevelType w:val="multilevel"/>
    <w:tmpl w:val="B14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C14459"/>
    <w:multiLevelType w:val="multilevel"/>
    <w:tmpl w:val="743C9A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22300B"/>
    <w:multiLevelType w:val="multilevel"/>
    <w:tmpl w:val="C97A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C56D8F"/>
    <w:multiLevelType w:val="multilevel"/>
    <w:tmpl w:val="C968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753CA0"/>
    <w:multiLevelType w:val="multilevel"/>
    <w:tmpl w:val="2938A9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42076"/>
    <w:multiLevelType w:val="multilevel"/>
    <w:tmpl w:val="F1863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7279F2"/>
    <w:multiLevelType w:val="multilevel"/>
    <w:tmpl w:val="107E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9F4C14"/>
    <w:multiLevelType w:val="multilevel"/>
    <w:tmpl w:val="A60E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9229BA"/>
    <w:multiLevelType w:val="multilevel"/>
    <w:tmpl w:val="24AE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1362D9"/>
    <w:multiLevelType w:val="multilevel"/>
    <w:tmpl w:val="C1BA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474345"/>
    <w:multiLevelType w:val="multilevel"/>
    <w:tmpl w:val="CC86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81649C"/>
    <w:multiLevelType w:val="multilevel"/>
    <w:tmpl w:val="0882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9C0A13"/>
    <w:multiLevelType w:val="multilevel"/>
    <w:tmpl w:val="6AD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D63022"/>
    <w:multiLevelType w:val="multilevel"/>
    <w:tmpl w:val="6F989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D10901"/>
    <w:multiLevelType w:val="multilevel"/>
    <w:tmpl w:val="433E1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AF5A11"/>
    <w:multiLevelType w:val="multilevel"/>
    <w:tmpl w:val="0BBECA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462192"/>
    <w:multiLevelType w:val="multilevel"/>
    <w:tmpl w:val="37761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794CB9"/>
    <w:multiLevelType w:val="multilevel"/>
    <w:tmpl w:val="1AF6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B15C72"/>
    <w:multiLevelType w:val="multilevel"/>
    <w:tmpl w:val="96DC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3C6762"/>
    <w:multiLevelType w:val="multilevel"/>
    <w:tmpl w:val="C632D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3F53D5"/>
    <w:multiLevelType w:val="multilevel"/>
    <w:tmpl w:val="905A2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C967F2"/>
    <w:multiLevelType w:val="multilevel"/>
    <w:tmpl w:val="D7C8A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6F69F8"/>
    <w:multiLevelType w:val="multilevel"/>
    <w:tmpl w:val="3988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7757FC"/>
    <w:multiLevelType w:val="multilevel"/>
    <w:tmpl w:val="614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7D265D"/>
    <w:multiLevelType w:val="multilevel"/>
    <w:tmpl w:val="FB1E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AE4A03"/>
    <w:multiLevelType w:val="multilevel"/>
    <w:tmpl w:val="57CA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6F6CFB"/>
    <w:multiLevelType w:val="multilevel"/>
    <w:tmpl w:val="71621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0D6592"/>
    <w:multiLevelType w:val="multilevel"/>
    <w:tmpl w:val="ADC0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2D3A00"/>
    <w:multiLevelType w:val="multilevel"/>
    <w:tmpl w:val="A544B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1043C"/>
    <w:multiLevelType w:val="multilevel"/>
    <w:tmpl w:val="248ED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36"/>
  </w:num>
  <w:num w:numId="3">
    <w:abstractNumId w:val="19"/>
  </w:num>
  <w:num w:numId="4">
    <w:abstractNumId w:val="30"/>
  </w:num>
  <w:num w:numId="5">
    <w:abstractNumId w:val="32"/>
  </w:num>
  <w:num w:numId="6">
    <w:abstractNumId w:val="29"/>
  </w:num>
  <w:num w:numId="7">
    <w:abstractNumId w:val="47"/>
  </w:num>
  <w:num w:numId="8">
    <w:abstractNumId w:val="14"/>
  </w:num>
  <w:num w:numId="9">
    <w:abstractNumId w:val="28"/>
  </w:num>
  <w:num w:numId="10">
    <w:abstractNumId w:val="3"/>
  </w:num>
  <w:num w:numId="11">
    <w:abstractNumId w:val="8"/>
  </w:num>
  <w:num w:numId="12">
    <w:abstractNumId w:val="27"/>
  </w:num>
  <w:num w:numId="13">
    <w:abstractNumId w:val="13"/>
  </w:num>
  <w:num w:numId="14">
    <w:abstractNumId w:val="5"/>
  </w:num>
  <w:num w:numId="15">
    <w:abstractNumId w:val="31"/>
  </w:num>
  <w:num w:numId="16">
    <w:abstractNumId w:val="0"/>
  </w:num>
  <w:num w:numId="17">
    <w:abstractNumId w:val="23"/>
  </w:num>
  <w:num w:numId="18">
    <w:abstractNumId w:val="7"/>
  </w:num>
  <w:num w:numId="19">
    <w:abstractNumId w:val="49"/>
  </w:num>
  <w:num w:numId="20">
    <w:abstractNumId w:val="16"/>
  </w:num>
  <w:num w:numId="21">
    <w:abstractNumId w:val="41"/>
  </w:num>
  <w:num w:numId="22">
    <w:abstractNumId w:val="38"/>
  </w:num>
  <w:num w:numId="23">
    <w:abstractNumId w:val="10"/>
  </w:num>
  <w:num w:numId="24">
    <w:abstractNumId w:val="33"/>
  </w:num>
  <w:num w:numId="25">
    <w:abstractNumId w:val="21"/>
  </w:num>
  <w:num w:numId="26">
    <w:abstractNumId w:val="18"/>
  </w:num>
  <w:num w:numId="27">
    <w:abstractNumId w:val="15"/>
  </w:num>
  <w:num w:numId="28">
    <w:abstractNumId w:val="11"/>
  </w:num>
  <w:num w:numId="29">
    <w:abstractNumId w:val="46"/>
  </w:num>
  <w:num w:numId="30">
    <w:abstractNumId w:val="44"/>
  </w:num>
  <w:num w:numId="31">
    <w:abstractNumId w:val="25"/>
  </w:num>
  <w:num w:numId="32">
    <w:abstractNumId w:val="4"/>
  </w:num>
  <w:num w:numId="33">
    <w:abstractNumId w:val="22"/>
  </w:num>
  <w:num w:numId="34">
    <w:abstractNumId w:val="20"/>
  </w:num>
  <w:num w:numId="35">
    <w:abstractNumId w:val="24"/>
  </w:num>
  <w:num w:numId="36">
    <w:abstractNumId w:val="12"/>
  </w:num>
  <w:num w:numId="37">
    <w:abstractNumId w:val="9"/>
  </w:num>
  <w:num w:numId="38">
    <w:abstractNumId w:val="43"/>
  </w:num>
  <w:num w:numId="39">
    <w:abstractNumId w:val="2"/>
  </w:num>
  <w:num w:numId="40">
    <w:abstractNumId w:val="34"/>
  </w:num>
  <w:num w:numId="41">
    <w:abstractNumId w:val="39"/>
  </w:num>
  <w:num w:numId="42">
    <w:abstractNumId w:val="42"/>
  </w:num>
  <w:num w:numId="43">
    <w:abstractNumId w:val="26"/>
  </w:num>
  <w:num w:numId="44">
    <w:abstractNumId w:val="17"/>
  </w:num>
  <w:num w:numId="45">
    <w:abstractNumId w:val="48"/>
  </w:num>
  <w:num w:numId="46">
    <w:abstractNumId w:val="45"/>
  </w:num>
  <w:num w:numId="47">
    <w:abstractNumId w:val="40"/>
  </w:num>
  <w:num w:numId="48">
    <w:abstractNumId w:val="6"/>
  </w:num>
  <w:num w:numId="49">
    <w:abstractNumId w:val="35"/>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93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109049</TotalTime>
  <Pages>3</Pages>
  <Words>752</Words>
  <Characters>4288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2110</cp:revision>
  <dcterms:created xsi:type="dcterms:W3CDTF">2024-06-20T08:51:00Z</dcterms:created>
  <dcterms:modified xsi:type="dcterms:W3CDTF">2024-12-29T22:20:00Z</dcterms:modified>
  <cp:category/>
</cp:coreProperties>
</file>