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3969" w14:textId="77777777" w:rsidR="00FD10B1" w:rsidRDefault="00FD10B1" w:rsidP="00FD10B1">
      <w:pPr>
        <w:pStyle w:val="afffffffffffffffffffffffffff5"/>
        <w:rPr>
          <w:rFonts w:ascii="Verdana" w:hAnsi="Verdana"/>
          <w:color w:val="000000"/>
          <w:sz w:val="21"/>
          <w:szCs w:val="21"/>
        </w:rPr>
      </w:pPr>
      <w:r>
        <w:rPr>
          <w:rFonts w:ascii="Helvetica Neue" w:hAnsi="Helvetica Neue"/>
          <w:b/>
          <w:bCs w:val="0"/>
          <w:color w:val="222222"/>
          <w:sz w:val="21"/>
          <w:szCs w:val="21"/>
        </w:rPr>
        <w:t>Баранов, Анатолий Николаевич.</w:t>
      </w:r>
      <w:r>
        <w:rPr>
          <w:rFonts w:ascii="Helvetica Neue" w:hAnsi="Helvetica Neue"/>
          <w:color w:val="222222"/>
          <w:sz w:val="21"/>
          <w:szCs w:val="21"/>
        </w:rPr>
        <w:br/>
        <w:t xml:space="preserve">Спектроскопия структурно организованных водно-органических </w:t>
      </w:r>
      <w:proofErr w:type="gramStart"/>
      <w:r>
        <w:rPr>
          <w:rFonts w:ascii="Helvetica Neue" w:hAnsi="Helvetica Neue"/>
          <w:color w:val="222222"/>
          <w:sz w:val="21"/>
          <w:szCs w:val="21"/>
        </w:rPr>
        <w:t>систем :</w:t>
      </w:r>
      <w:proofErr w:type="gramEnd"/>
      <w:r>
        <w:rPr>
          <w:rFonts w:ascii="Helvetica Neue" w:hAnsi="Helvetica Neue"/>
          <w:color w:val="222222"/>
          <w:sz w:val="21"/>
          <w:szCs w:val="21"/>
        </w:rPr>
        <w:t xml:space="preserve"> диссертация ... кандидата физико-математических наук : 01.04.05. - Москва, 1998. - 118 с.</w:t>
      </w:r>
    </w:p>
    <w:p w14:paraId="35332752" w14:textId="77777777" w:rsidR="00FD10B1" w:rsidRDefault="00FD10B1" w:rsidP="00FD10B1">
      <w:pPr>
        <w:pStyle w:val="20"/>
        <w:spacing w:before="0" w:after="312"/>
        <w:rPr>
          <w:rFonts w:ascii="Arial" w:hAnsi="Arial" w:cs="Arial"/>
          <w:caps/>
          <w:color w:val="333333"/>
          <w:sz w:val="27"/>
          <w:szCs w:val="27"/>
        </w:rPr>
      </w:pPr>
    </w:p>
    <w:p w14:paraId="067834C8" w14:textId="77777777" w:rsidR="00FD10B1" w:rsidRDefault="00FD10B1" w:rsidP="00FD10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Баранов, Анатолий Николаевич</w:t>
      </w:r>
    </w:p>
    <w:p w14:paraId="4C8D94C7"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E917201"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CF76CA"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Глава1. СТРУКТУРНАЯ ОРГАНИЗАЦИЯ ВОДНЫХ СИСТЕМ И ЕЕ РОЛЬ В ФОТОФИЗИЧЕСКИХ ПРОЦЕССАХ (литературный обзор)</w:t>
      </w:r>
    </w:p>
    <w:p w14:paraId="1E0D08EA"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Структурные модели воды</w:t>
      </w:r>
    </w:p>
    <w:p w14:paraId="751BB133"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примесей на структуру воды. Структурные особенности водно-спиртовых растворов</w:t>
      </w:r>
    </w:p>
    <w:p w14:paraId="4269FA92"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Спектроскопическое исследование структуры воды</w:t>
      </w:r>
    </w:p>
    <w:p w14:paraId="76BE956B"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фотофизических процессов в водных системах</w:t>
      </w:r>
    </w:p>
    <w:p w14:paraId="087716AC"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магнитных полей на свойства воды и водных систем</w:t>
      </w:r>
    </w:p>
    <w:p w14:paraId="5BAD6E11"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ОБЪЕКТЫ И МЁТОДИКА ИССЛЕДОВАНИЯ</w:t>
      </w:r>
    </w:p>
    <w:p w14:paraId="27647B1D"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Объекты исследования</w:t>
      </w:r>
    </w:p>
    <w:p w14:paraId="54D3C174"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Измерение спектров поглощения и люминесценции растворов</w:t>
      </w:r>
    </w:p>
    <w:p w14:paraId="5AB168A3"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водно-спиртовых растворов методом</w:t>
      </w:r>
    </w:p>
    <w:p w14:paraId="63082BD3"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комбинационного рассеяния света</w:t>
      </w:r>
    </w:p>
    <w:p w14:paraId="4B862C19"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Получение </w:t>
      </w:r>
      <w:proofErr w:type="spellStart"/>
      <w:r>
        <w:rPr>
          <w:rFonts w:ascii="Arial" w:hAnsi="Arial" w:cs="Arial"/>
          <w:color w:val="333333"/>
          <w:sz w:val="21"/>
          <w:szCs w:val="21"/>
        </w:rPr>
        <w:t>генерационных</w:t>
      </w:r>
      <w:proofErr w:type="spellEnd"/>
      <w:r>
        <w:rPr>
          <w:rFonts w:ascii="Arial" w:hAnsi="Arial" w:cs="Arial"/>
          <w:color w:val="333333"/>
          <w:sz w:val="21"/>
          <w:szCs w:val="21"/>
        </w:rPr>
        <w:t xml:space="preserve"> характеристик растворов</w:t>
      </w:r>
    </w:p>
    <w:p w14:paraId="75568AE1"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красителей</w:t>
      </w:r>
    </w:p>
    <w:p w14:paraId="141AC4BD"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эксперимента по снятию угловой зависимости</w:t>
      </w:r>
    </w:p>
    <w:p w14:paraId="61FA48D2"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интенсивности и </w:t>
      </w:r>
      <w:proofErr w:type="spellStart"/>
      <w:r>
        <w:rPr>
          <w:rFonts w:ascii="Arial" w:hAnsi="Arial" w:cs="Arial"/>
          <w:color w:val="333333"/>
          <w:sz w:val="21"/>
          <w:szCs w:val="21"/>
        </w:rPr>
        <w:t>корреяционных</w:t>
      </w:r>
      <w:proofErr w:type="spellEnd"/>
      <w:r>
        <w:rPr>
          <w:rFonts w:ascii="Arial" w:hAnsi="Arial" w:cs="Arial"/>
          <w:color w:val="333333"/>
          <w:sz w:val="21"/>
          <w:szCs w:val="21"/>
        </w:rPr>
        <w:t xml:space="preserve"> характеристик рэлеевского рассеяния света</w:t>
      </w:r>
    </w:p>
    <w:p w14:paraId="59C8890A"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Измерение спектральных характеристик водных растворов</w:t>
      </w:r>
    </w:p>
    <w:p w14:paraId="7D3E1BEC"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органического вещества и медленной индукции листьев, обработанных магнитным полем</w:t>
      </w:r>
    </w:p>
    <w:p w14:paraId="52C21E06"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3.ИССЛЕДОВАНИЕ</w:t>
      </w:r>
      <w:proofErr w:type="gramEnd"/>
      <w:r>
        <w:rPr>
          <w:rFonts w:ascii="Arial" w:hAnsi="Arial" w:cs="Arial"/>
          <w:color w:val="333333"/>
          <w:sz w:val="21"/>
          <w:szCs w:val="21"/>
        </w:rPr>
        <w:t xml:space="preserve"> ФОТО ФИЗИЧЕСКИХ ПРОЦЕССОВ В</w:t>
      </w:r>
    </w:p>
    <w:p w14:paraId="7C06BE98"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ВОДНЫХ РАСТВОРАХ КРАСИТЕЛЕЙ</w:t>
      </w:r>
    </w:p>
    <w:p w14:paraId="29CAB512"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особенностей поглощения водных растворов</w:t>
      </w:r>
    </w:p>
    <w:p w14:paraId="60914416"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родамина 6Ж</w:t>
      </w:r>
    </w:p>
    <w:p w14:paraId="3FEDE3F2"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особенностей поглощения водно-спиртовых растворов родамина 6Ж</w:t>
      </w:r>
    </w:p>
    <w:p w14:paraId="244EA098"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концентрационных зависимостей флуоресцентных свойств водно-спиртовых растворов родамина 6Ж</w:t>
      </w:r>
    </w:p>
    <w:p w14:paraId="7773AD59"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Особенности переноса энергии электронного возбуждения между молекулами красителей различного типа в водных растворах</w:t>
      </w:r>
    </w:p>
    <w:p w14:paraId="2BCE3023"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Участие </w:t>
      </w:r>
      <w:proofErr w:type="spellStart"/>
      <w:r>
        <w:rPr>
          <w:rFonts w:ascii="Arial" w:hAnsi="Arial" w:cs="Arial"/>
          <w:color w:val="333333"/>
          <w:sz w:val="21"/>
          <w:szCs w:val="21"/>
        </w:rPr>
        <w:t>ассоциатов</w:t>
      </w:r>
      <w:proofErr w:type="spellEnd"/>
      <w:r>
        <w:rPr>
          <w:rFonts w:ascii="Arial" w:hAnsi="Arial" w:cs="Arial"/>
          <w:color w:val="333333"/>
          <w:sz w:val="21"/>
          <w:szCs w:val="21"/>
        </w:rPr>
        <w:t xml:space="preserve"> родамина 6Ж в процессе генерации излучения его водными растворами</w:t>
      </w:r>
    </w:p>
    <w:p w14:paraId="20196B7C"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СТРУКТУРЫ ВОДНЫХ СИСТЕМ МЕТОДАМИ</w:t>
      </w:r>
    </w:p>
    <w:p w14:paraId="0A3D3371"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СПЕКТРОСКОПИИ РАССЕЯННОГО СВЕТА</w:t>
      </w:r>
    </w:p>
    <w:p w14:paraId="68EB1CC9"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структуры воды методами спектроскопии</w:t>
      </w:r>
    </w:p>
    <w:p w14:paraId="1EBC47B4"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комбинационного рассеяния света</w:t>
      </w:r>
    </w:p>
    <w:p w14:paraId="38178175"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КР спектроскопия водно-</w:t>
      </w:r>
      <w:proofErr w:type="spellStart"/>
      <w:r>
        <w:rPr>
          <w:rFonts w:ascii="Arial" w:hAnsi="Arial" w:cs="Arial"/>
          <w:color w:val="333333"/>
          <w:sz w:val="21"/>
          <w:szCs w:val="21"/>
        </w:rPr>
        <w:t>этанольных</w:t>
      </w:r>
      <w:proofErr w:type="spellEnd"/>
      <w:r>
        <w:rPr>
          <w:rFonts w:ascii="Arial" w:hAnsi="Arial" w:cs="Arial"/>
          <w:color w:val="333333"/>
          <w:sz w:val="21"/>
          <w:szCs w:val="21"/>
        </w:rPr>
        <w:t xml:space="preserve"> растворов</w:t>
      </w:r>
    </w:p>
    <w:p w14:paraId="78CE40C3"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угловой зависимости интенсивности рассеянного света водно-спиртовых растворов</w:t>
      </w:r>
    </w:p>
    <w:p w14:paraId="1B978230"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Определение размеров кластеров в водно-спиртовых растворах методом корреляционной </w:t>
      </w:r>
      <w:proofErr w:type="spellStart"/>
      <w:r>
        <w:rPr>
          <w:rFonts w:ascii="Arial" w:hAnsi="Arial" w:cs="Arial"/>
          <w:color w:val="333333"/>
          <w:sz w:val="21"/>
          <w:szCs w:val="21"/>
        </w:rPr>
        <w:t>спектросокпии</w:t>
      </w:r>
      <w:proofErr w:type="spellEnd"/>
      <w:r>
        <w:rPr>
          <w:rFonts w:ascii="Arial" w:hAnsi="Arial" w:cs="Arial"/>
          <w:color w:val="333333"/>
          <w:sz w:val="21"/>
          <w:szCs w:val="21"/>
        </w:rPr>
        <w:t xml:space="preserve"> рассеянного света</w:t>
      </w:r>
    </w:p>
    <w:p w14:paraId="1E6A1CF8"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ВЛИЯНИЯ СЛАБЫХ ПЕРЕМЕННЫХ</w:t>
      </w:r>
    </w:p>
    <w:p w14:paraId="67E60C0A"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МАГНИТНЫХ ПОЛЕЙ НА ВОДУ И ВОДНЫЕ СИСТЕМЫ</w:t>
      </w:r>
    </w:p>
    <w:p w14:paraId="7F68D371"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Влияние слабых переменных магнитных полей на структуру</w:t>
      </w:r>
    </w:p>
    <w:p w14:paraId="738480E5"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водных систем</w:t>
      </w:r>
    </w:p>
    <w:p w14:paraId="3D51D24B"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слабых магнитных полей на природные водные</w:t>
      </w:r>
    </w:p>
    <w:p w14:paraId="06FD5FE4"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w:t>
      </w:r>
    </w:p>
    <w:p w14:paraId="41545CBC"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Влияние слабых магнитных полей на рост и фотосинтетическую активность листьев бобов</w:t>
      </w:r>
    </w:p>
    <w:p w14:paraId="5C7666E5"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w:t>
      </w:r>
    </w:p>
    <w:p w14:paraId="45564DC9" w14:textId="77777777" w:rsidR="00FD10B1" w:rsidRDefault="00FD10B1" w:rsidP="00FD1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635EE025" w:rsidR="00E67B85" w:rsidRPr="00FD10B1" w:rsidRDefault="00E67B85" w:rsidP="00FD10B1"/>
    <w:sectPr w:rsidR="00E67B85" w:rsidRPr="00FD10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9A6D" w14:textId="77777777" w:rsidR="004315F1" w:rsidRDefault="004315F1">
      <w:pPr>
        <w:spacing w:after="0" w:line="240" w:lineRule="auto"/>
      </w:pPr>
      <w:r>
        <w:separator/>
      </w:r>
    </w:p>
  </w:endnote>
  <w:endnote w:type="continuationSeparator" w:id="0">
    <w:p w14:paraId="0574468D" w14:textId="77777777" w:rsidR="004315F1" w:rsidRDefault="0043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2818" w14:textId="77777777" w:rsidR="004315F1" w:rsidRDefault="004315F1"/>
    <w:p w14:paraId="1DEDDF23" w14:textId="77777777" w:rsidR="004315F1" w:rsidRDefault="004315F1"/>
    <w:p w14:paraId="499600F4" w14:textId="77777777" w:rsidR="004315F1" w:rsidRDefault="004315F1"/>
    <w:p w14:paraId="1AAF762C" w14:textId="77777777" w:rsidR="004315F1" w:rsidRDefault="004315F1"/>
    <w:p w14:paraId="58552E2E" w14:textId="77777777" w:rsidR="004315F1" w:rsidRDefault="004315F1"/>
    <w:p w14:paraId="56D97D64" w14:textId="77777777" w:rsidR="004315F1" w:rsidRDefault="004315F1"/>
    <w:p w14:paraId="70AC47A2" w14:textId="77777777" w:rsidR="004315F1" w:rsidRDefault="004315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B6D5A7" wp14:editId="2F2F0D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D63D5" w14:textId="77777777" w:rsidR="004315F1" w:rsidRDefault="00431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6D5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CD63D5" w14:textId="77777777" w:rsidR="004315F1" w:rsidRDefault="00431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44F7AE" w14:textId="77777777" w:rsidR="004315F1" w:rsidRDefault="004315F1"/>
    <w:p w14:paraId="1CDEA25C" w14:textId="77777777" w:rsidR="004315F1" w:rsidRDefault="004315F1"/>
    <w:p w14:paraId="2407563A" w14:textId="77777777" w:rsidR="004315F1" w:rsidRDefault="004315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1A842B" wp14:editId="034D3E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1FB7B" w14:textId="77777777" w:rsidR="004315F1" w:rsidRDefault="004315F1"/>
                          <w:p w14:paraId="0DE96505" w14:textId="77777777" w:rsidR="004315F1" w:rsidRDefault="00431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1A84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11FB7B" w14:textId="77777777" w:rsidR="004315F1" w:rsidRDefault="004315F1"/>
                    <w:p w14:paraId="0DE96505" w14:textId="77777777" w:rsidR="004315F1" w:rsidRDefault="00431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83A864" w14:textId="77777777" w:rsidR="004315F1" w:rsidRDefault="004315F1"/>
    <w:p w14:paraId="7DDFDC71" w14:textId="77777777" w:rsidR="004315F1" w:rsidRDefault="004315F1">
      <w:pPr>
        <w:rPr>
          <w:sz w:val="2"/>
          <w:szCs w:val="2"/>
        </w:rPr>
      </w:pPr>
    </w:p>
    <w:p w14:paraId="1018CC45" w14:textId="77777777" w:rsidR="004315F1" w:rsidRDefault="004315F1"/>
    <w:p w14:paraId="2261383A" w14:textId="77777777" w:rsidR="004315F1" w:rsidRDefault="004315F1">
      <w:pPr>
        <w:spacing w:after="0" w:line="240" w:lineRule="auto"/>
      </w:pPr>
    </w:p>
  </w:footnote>
  <w:footnote w:type="continuationSeparator" w:id="0">
    <w:p w14:paraId="37F8E046" w14:textId="77777777" w:rsidR="004315F1" w:rsidRDefault="00431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5F1"/>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121183</TotalTime>
  <Pages>3</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2834</cp:revision>
  <cp:lastPrinted>2009-02-06T05:36:00Z</cp:lastPrinted>
  <dcterms:created xsi:type="dcterms:W3CDTF">2024-01-07T13:43:00Z</dcterms:created>
  <dcterms:modified xsi:type="dcterms:W3CDTF">2025-06-24T15:45:00Z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