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CAD77"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hint="eastAsia"/>
          <w:b/>
          <w:bCs/>
          <w:color w:val="222222"/>
          <w:sz w:val="21"/>
          <w:szCs w:val="21"/>
        </w:rPr>
        <w:t>Калинина</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Анна</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Павловна</w:t>
      </w:r>
      <w:r w:rsidRPr="004E686B">
        <w:rPr>
          <w:rFonts w:ascii="Helvetica" w:hAnsi="Helvetica" w:cs="Helvetica"/>
          <w:b/>
          <w:bCs/>
          <w:color w:val="222222"/>
          <w:sz w:val="21"/>
          <w:szCs w:val="21"/>
        </w:rPr>
        <w:t>.</w:t>
      </w:r>
    </w:p>
    <w:p w14:paraId="34778021"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hint="eastAsia"/>
          <w:b/>
          <w:bCs/>
          <w:color w:val="222222"/>
          <w:sz w:val="21"/>
          <w:szCs w:val="21"/>
        </w:rPr>
        <w:t>Структурообразование</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при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охлаждении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жидких</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металлов</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содержащих</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ультрадисперсные</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частицы</w:t>
      </w:r>
      <w:r w:rsidRPr="004E686B">
        <w:rPr>
          <w:rFonts w:ascii="Helvetica" w:hAnsi="Helvetica" w:cs="Helvetica"/>
          <w:b/>
          <w:bCs/>
          <w:color w:val="222222"/>
          <w:sz w:val="21"/>
          <w:szCs w:val="21"/>
        </w:rPr>
        <w:t xml:space="preserve"> : </w:t>
      </w:r>
      <w:r w:rsidRPr="004E686B">
        <w:rPr>
          <w:rFonts w:ascii="Helvetica" w:hAnsi="Helvetica" w:cs="Helvetica" w:hint="eastAsia"/>
          <w:b/>
          <w:bCs/>
          <w:color w:val="222222"/>
          <w:sz w:val="21"/>
          <w:szCs w:val="21"/>
        </w:rPr>
        <w:t>диссертация</w:t>
      </w:r>
      <w:r w:rsidRPr="004E686B">
        <w:rPr>
          <w:rFonts w:ascii="Helvetica" w:hAnsi="Helvetica" w:cs="Helvetica"/>
          <w:b/>
          <w:bCs/>
          <w:color w:val="222222"/>
          <w:sz w:val="21"/>
          <w:szCs w:val="21"/>
        </w:rPr>
        <w:t xml:space="preserve"> ... </w:t>
      </w:r>
      <w:r w:rsidRPr="004E686B">
        <w:rPr>
          <w:rFonts w:ascii="Helvetica" w:hAnsi="Helvetica" w:cs="Helvetica" w:hint="eastAsia"/>
          <w:b/>
          <w:bCs/>
          <w:color w:val="222222"/>
          <w:sz w:val="21"/>
          <w:szCs w:val="21"/>
        </w:rPr>
        <w:t>кандидата</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физико</w:t>
      </w:r>
      <w:r w:rsidRPr="004E686B">
        <w:rPr>
          <w:rFonts w:ascii="Helvetica" w:hAnsi="Helvetica" w:cs="Helvetica"/>
          <w:b/>
          <w:bCs/>
          <w:color w:val="222222"/>
          <w:sz w:val="21"/>
          <w:szCs w:val="21"/>
        </w:rPr>
        <w:t>-</w:t>
      </w:r>
      <w:r w:rsidRPr="004E686B">
        <w:rPr>
          <w:rFonts w:ascii="Helvetica" w:hAnsi="Helvetica" w:cs="Helvetica" w:hint="eastAsia"/>
          <w:b/>
          <w:bCs/>
          <w:color w:val="222222"/>
          <w:sz w:val="21"/>
          <w:szCs w:val="21"/>
        </w:rPr>
        <w:t>математических</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наук</w:t>
      </w:r>
      <w:r w:rsidRPr="004E686B">
        <w:rPr>
          <w:rFonts w:ascii="Helvetica" w:hAnsi="Helvetica" w:cs="Helvetica"/>
          <w:b/>
          <w:bCs/>
          <w:color w:val="222222"/>
          <w:sz w:val="21"/>
          <w:szCs w:val="21"/>
        </w:rPr>
        <w:t xml:space="preserve"> : 01.02.05. - </w:t>
      </w:r>
      <w:r w:rsidRPr="004E686B">
        <w:rPr>
          <w:rFonts w:ascii="Helvetica" w:hAnsi="Helvetica" w:cs="Helvetica" w:hint="eastAsia"/>
          <w:b/>
          <w:bCs/>
          <w:color w:val="222222"/>
          <w:sz w:val="21"/>
          <w:szCs w:val="21"/>
        </w:rPr>
        <w:t>Новосибирск</w:t>
      </w:r>
      <w:r w:rsidRPr="004E686B">
        <w:rPr>
          <w:rFonts w:ascii="Helvetica" w:hAnsi="Helvetica" w:cs="Helvetica"/>
          <w:b/>
          <w:bCs/>
          <w:color w:val="222222"/>
          <w:sz w:val="21"/>
          <w:szCs w:val="21"/>
        </w:rPr>
        <w:t xml:space="preserve">, 1999. - 102 </w:t>
      </w:r>
      <w:r w:rsidRPr="004E686B">
        <w:rPr>
          <w:rFonts w:ascii="Helvetica" w:hAnsi="Helvetica" w:cs="Helvetica" w:hint="eastAsia"/>
          <w:b/>
          <w:bCs/>
          <w:color w:val="222222"/>
          <w:sz w:val="21"/>
          <w:szCs w:val="21"/>
        </w:rPr>
        <w:t>с</w:t>
      </w:r>
      <w:r w:rsidRPr="004E686B">
        <w:rPr>
          <w:rFonts w:ascii="Helvetica" w:hAnsi="Helvetica" w:cs="Helvetica"/>
          <w:b/>
          <w:bCs/>
          <w:color w:val="222222"/>
          <w:sz w:val="21"/>
          <w:szCs w:val="21"/>
        </w:rPr>
        <w:t xml:space="preserve">. : </w:t>
      </w:r>
      <w:r w:rsidRPr="004E686B">
        <w:rPr>
          <w:rFonts w:ascii="Helvetica" w:hAnsi="Helvetica" w:cs="Helvetica" w:hint="eastAsia"/>
          <w:b/>
          <w:bCs/>
          <w:color w:val="222222"/>
          <w:sz w:val="21"/>
          <w:szCs w:val="21"/>
        </w:rPr>
        <w:t>ил</w:t>
      </w:r>
      <w:r w:rsidRPr="004E686B">
        <w:rPr>
          <w:rFonts w:ascii="Helvetica" w:hAnsi="Helvetica" w:cs="Helvetica"/>
          <w:b/>
          <w:bCs/>
          <w:color w:val="222222"/>
          <w:sz w:val="21"/>
          <w:szCs w:val="21"/>
        </w:rPr>
        <w:t>.</w:t>
      </w:r>
    </w:p>
    <w:p w14:paraId="677B39EB"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hint="eastAsia"/>
          <w:b/>
          <w:bCs/>
          <w:color w:val="222222"/>
          <w:sz w:val="21"/>
          <w:szCs w:val="21"/>
        </w:rPr>
        <w:t>больше</w:t>
      </w:r>
    </w:p>
    <w:p w14:paraId="7D69D498"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hint="eastAsia"/>
          <w:b/>
          <w:bCs/>
          <w:color w:val="222222"/>
          <w:sz w:val="21"/>
          <w:szCs w:val="21"/>
        </w:rPr>
        <w:t>Цитаты</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из</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текста</w:t>
      </w:r>
      <w:r w:rsidRPr="004E686B">
        <w:rPr>
          <w:rFonts w:ascii="Helvetica" w:hAnsi="Helvetica" w:cs="Helvetica"/>
          <w:b/>
          <w:bCs/>
          <w:color w:val="222222"/>
          <w:sz w:val="21"/>
          <w:szCs w:val="21"/>
        </w:rPr>
        <w:t>:</w:t>
      </w:r>
    </w:p>
    <w:p w14:paraId="600DBE75"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hint="eastAsia"/>
          <w:b/>
          <w:bCs/>
          <w:color w:val="222222"/>
          <w:sz w:val="21"/>
          <w:szCs w:val="21"/>
        </w:rPr>
        <w:t>стр</w:t>
      </w:r>
      <w:r w:rsidRPr="004E686B">
        <w:rPr>
          <w:rFonts w:ascii="Helvetica" w:hAnsi="Helvetica" w:cs="Helvetica"/>
          <w:b/>
          <w:bCs/>
          <w:color w:val="222222"/>
          <w:sz w:val="21"/>
          <w:szCs w:val="21"/>
        </w:rPr>
        <w:t>. 1</w:t>
      </w:r>
    </w:p>
    <w:p w14:paraId="0A50766F"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b/>
          <w:bCs/>
          <w:color w:val="222222"/>
          <w:sz w:val="21"/>
          <w:szCs w:val="21"/>
        </w:rPr>
        <w:t xml:space="preserve">X </w:t>
      </w:r>
      <w:r w:rsidRPr="004E686B">
        <w:rPr>
          <w:rFonts w:ascii="Helvetica" w:hAnsi="Helvetica" w:cs="Helvetica" w:hint="eastAsia"/>
          <w:b/>
          <w:bCs/>
          <w:color w:val="222222"/>
          <w:sz w:val="21"/>
          <w:szCs w:val="21"/>
        </w:rPr>
        <w:t>Р</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О</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С</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С</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Й</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С</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К</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А</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Я</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А</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К</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А</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Д</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Е</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М</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Я</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НАУК</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С</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Б</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Р</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С</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К</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О</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Е</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ОТДЕЛЕНИЕ</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Институт</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теоретической</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прикладной</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механики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На</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правах</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рукописи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Калинина</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Анна</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Павловна</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СТРУКТУРООБРАЗОВАНИЕ</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ПРИ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ОХЛАЖДЕНИИ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ЖИДКИХ</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МЕТАЛЛОВ</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СОДЕРЖАЩИХ</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УЛЬТРАДИСПЕРСНЫЕ</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ЧАСТИЦЫ</w:t>
      </w:r>
      <w:r w:rsidRPr="004E686B">
        <w:rPr>
          <w:rFonts w:ascii="Helvetica" w:hAnsi="Helvetica" w:cs="Helvetica"/>
          <w:b/>
          <w:bCs/>
          <w:color w:val="222222"/>
          <w:sz w:val="21"/>
          <w:szCs w:val="21"/>
        </w:rPr>
        <w:t xml:space="preserve"> 0.1.02.05 - </w:t>
      </w:r>
      <w:r w:rsidRPr="004E686B">
        <w:rPr>
          <w:rFonts w:ascii="Helvetica" w:hAnsi="Helvetica" w:cs="Helvetica" w:hint="eastAsia"/>
          <w:b/>
          <w:bCs/>
          <w:color w:val="222222"/>
          <w:sz w:val="21"/>
          <w:szCs w:val="21"/>
        </w:rPr>
        <w:t>механика</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жидкости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газа</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плазмы</w:t>
      </w:r>
      <w:r w:rsidRPr="004E686B">
        <w:rPr>
          <w:rFonts w:ascii="Helvetica" w:hAnsi="Helvetica" w:cs="Helvetica"/>
          <w:b/>
          <w:bCs/>
          <w:color w:val="222222"/>
          <w:sz w:val="21"/>
          <w:szCs w:val="21"/>
        </w:rPr>
        <w:t xml:space="preserve"> 01.04.14</w:t>
      </w:r>
    </w:p>
    <w:p w14:paraId="4BDC3154"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hint="eastAsia"/>
          <w:b/>
          <w:bCs/>
          <w:color w:val="222222"/>
          <w:sz w:val="21"/>
          <w:szCs w:val="21"/>
        </w:rPr>
        <w:t>стр</w:t>
      </w:r>
      <w:r w:rsidRPr="004E686B">
        <w:rPr>
          <w:rFonts w:ascii="Helvetica" w:hAnsi="Helvetica" w:cs="Helvetica"/>
          <w:b/>
          <w:bCs/>
          <w:color w:val="222222"/>
          <w:sz w:val="21"/>
          <w:szCs w:val="21"/>
        </w:rPr>
        <w:t>. 3</w:t>
      </w:r>
    </w:p>
    <w:p w14:paraId="595D3569"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hint="eastAsia"/>
          <w:b/>
          <w:bCs/>
          <w:color w:val="222222"/>
          <w:sz w:val="21"/>
          <w:szCs w:val="21"/>
        </w:rPr>
        <w:t>исследование</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эффективности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ультрадисперсных</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порошков</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тугоплавких</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соединений</w:t>
      </w:r>
      <w:r w:rsidRPr="004E686B">
        <w:rPr>
          <w:rFonts w:ascii="Helvetica" w:hAnsi="Helvetica" w:cs="Helvetica"/>
          <w:b/>
          <w:bCs/>
          <w:color w:val="222222"/>
          <w:sz w:val="21"/>
          <w:szCs w:val="21"/>
        </w:rPr>
        <w:t xml:space="preserve"> 75 4.1. </w:t>
      </w:r>
      <w:r w:rsidRPr="004E686B">
        <w:rPr>
          <w:rFonts w:ascii="Helvetica" w:hAnsi="Helvetica" w:cs="Helvetica" w:hint="eastAsia"/>
          <w:b/>
          <w:bCs/>
          <w:color w:val="222222"/>
          <w:sz w:val="21"/>
          <w:szCs w:val="21"/>
        </w:rPr>
        <w:t>О</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механизме</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упрочнения</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металла</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ультрадисперсными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частицами</w:t>
      </w:r>
      <w:r w:rsidRPr="004E686B">
        <w:rPr>
          <w:rFonts w:ascii="Helvetica" w:hAnsi="Helvetica" w:cs="Helvetica"/>
          <w:b/>
          <w:bCs/>
          <w:color w:val="222222"/>
          <w:sz w:val="21"/>
          <w:szCs w:val="21"/>
        </w:rPr>
        <w:t xml:space="preserve"> 4.2. </w:t>
      </w:r>
      <w:r w:rsidRPr="004E686B">
        <w:rPr>
          <w:rFonts w:ascii="Helvetica" w:hAnsi="Helvetica" w:cs="Helvetica" w:hint="eastAsia"/>
          <w:b/>
          <w:bCs/>
          <w:color w:val="222222"/>
          <w:sz w:val="21"/>
          <w:szCs w:val="21"/>
        </w:rPr>
        <w:t>Модифицирование</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массивной</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отливки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из</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серого</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чугуна</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Влияние</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плакирующего</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металла</w:t>
      </w:r>
      <w:r w:rsidRPr="004E686B">
        <w:rPr>
          <w:rFonts w:ascii="Helvetica" w:hAnsi="Helvetica" w:cs="Helvetica"/>
          <w:b/>
          <w:bCs/>
          <w:color w:val="222222"/>
          <w:sz w:val="21"/>
          <w:szCs w:val="21"/>
        </w:rPr>
        <w:t xml:space="preserve"> 4.3. </w:t>
      </w:r>
      <w:r w:rsidRPr="004E686B">
        <w:rPr>
          <w:rFonts w:ascii="Helvetica" w:hAnsi="Helvetica" w:cs="Helvetica" w:hint="eastAsia"/>
          <w:b/>
          <w:bCs/>
          <w:color w:val="222222"/>
          <w:sz w:val="21"/>
          <w:szCs w:val="21"/>
        </w:rPr>
        <w:t>Исследование</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влияния</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массовой</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доли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размера</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частиц</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УДП</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при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модифицировании</w:t>
      </w:r>
    </w:p>
    <w:p w14:paraId="67D6EB70"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hint="eastAsia"/>
          <w:b/>
          <w:bCs/>
          <w:color w:val="222222"/>
          <w:sz w:val="21"/>
          <w:szCs w:val="21"/>
        </w:rPr>
        <w:t>стр</w:t>
      </w:r>
      <w:r w:rsidRPr="004E686B">
        <w:rPr>
          <w:rFonts w:ascii="Helvetica" w:hAnsi="Helvetica" w:cs="Helvetica"/>
          <w:b/>
          <w:bCs/>
          <w:color w:val="222222"/>
          <w:sz w:val="21"/>
          <w:szCs w:val="21"/>
        </w:rPr>
        <w:t>. 5</w:t>
      </w:r>
    </w:p>
    <w:p w14:paraId="3B130FEA"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hint="eastAsia"/>
          <w:b/>
          <w:bCs/>
          <w:color w:val="222222"/>
          <w:sz w:val="21"/>
          <w:szCs w:val="21"/>
        </w:rPr>
        <w:t>образования</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зародыша</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новой</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фазы</w:t>
      </w:r>
      <w:r w:rsidRPr="004E686B">
        <w:rPr>
          <w:rFonts w:ascii="Helvetica" w:hAnsi="Helvetica" w:cs="Helvetica"/>
          <w:b/>
          <w:bCs/>
          <w:color w:val="222222"/>
          <w:sz w:val="21"/>
          <w:szCs w:val="21"/>
        </w:rPr>
        <w:t xml:space="preserve">; / - </w:t>
      </w:r>
      <w:r w:rsidRPr="004E686B">
        <w:rPr>
          <w:rFonts w:ascii="Helvetica" w:hAnsi="Helvetica" w:cs="Helvetica" w:hint="eastAsia"/>
          <w:b/>
          <w:bCs/>
          <w:color w:val="222222"/>
          <w:sz w:val="21"/>
          <w:szCs w:val="21"/>
        </w:rPr>
        <w:t>скорость</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нуклеации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гв</w:t>
      </w:r>
      <w:r w:rsidRPr="004E686B">
        <w:rPr>
          <w:rFonts w:ascii="Helvetica" w:hAnsi="Helvetica" w:cs="Helvetica"/>
          <w:b/>
          <w:bCs/>
          <w:color w:val="222222"/>
          <w:sz w:val="21"/>
          <w:szCs w:val="21"/>
        </w:rPr>
        <w:t xml:space="preserve"> - </w:t>
      </w:r>
      <w:r w:rsidRPr="004E686B">
        <w:rPr>
          <w:rFonts w:ascii="Helvetica" w:hAnsi="Helvetica" w:cs="Helvetica" w:hint="eastAsia"/>
          <w:b/>
          <w:bCs/>
          <w:color w:val="222222"/>
          <w:sz w:val="21"/>
          <w:szCs w:val="21"/>
        </w:rPr>
        <w:t>радиус</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ультрадисперсной</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частицы</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пз</w:t>
      </w:r>
      <w:r w:rsidRPr="004E686B">
        <w:rPr>
          <w:rFonts w:ascii="Helvetica" w:hAnsi="Helvetica" w:cs="Helvetica"/>
          <w:b/>
          <w:bCs/>
          <w:color w:val="222222"/>
          <w:sz w:val="21"/>
          <w:szCs w:val="21"/>
        </w:rPr>
        <w:t xml:space="preserve"> - </w:t>
      </w:r>
      <w:r w:rsidRPr="004E686B">
        <w:rPr>
          <w:rFonts w:ascii="Helvetica" w:hAnsi="Helvetica" w:cs="Helvetica" w:hint="eastAsia"/>
          <w:b/>
          <w:bCs/>
          <w:color w:val="222222"/>
          <w:sz w:val="21"/>
          <w:szCs w:val="21"/>
        </w:rPr>
        <w:t>концентрация</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ультрадисперсных</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частиц</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Р</w:t>
      </w:r>
      <w:r w:rsidRPr="004E686B">
        <w:rPr>
          <w:rFonts w:ascii="Helvetica" w:hAnsi="Helvetica" w:cs="Helvetica"/>
          <w:b/>
          <w:bCs/>
          <w:color w:val="222222"/>
          <w:sz w:val="21"/>
          <w:szCs w:val="21"/>
        </w:rPr>
        <w:t xml:space="preserve"> - </w:t>
      </w:r>
      <w:r w:rsidRPr="004E686B">
        <w:rPr>
          <w:rFonts w:ascii="Helvetica" w:hAnsi="Helvetica" w:cs="Helvetica" w:hint="eastAsia"/>
          <w:b/>
          <w:bCs/>
          <w:color w:val="222222"/>
          <w:sz w:val="21"/>
          <w:szCs w:val="21"/>
        </w:rPr>
        <w:t>удельная</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массовая</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доля</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ультрадисперсных</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частиц</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АТ</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переохлаждение</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расплава</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по</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отношению</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к</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температуре</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ликвидуса</w:t>
      </w:r>
      <w:r w:rsidRPr="004E686B">
        <w:rPr>
          <w:rFonts w:ascii="Helvetica" w:hAnsi="Helvetica" w:cs="Helvetica"/>
          <w:b/>
          <w:bCs/>
          <w:color w:val="222222"/>
          <w:sz w:val="21"/>
          <w:szCs w:val="21"/>
        </w:rPr>
        <w:t xml:space="preserve">; * - </w:t>
      </w:r>
      <w:r w:rsidRPr="004E686B">
        <w:rPr>
          <w:rFonts w:ascii="Helvetica" w:hAnsi="Helvetica" w:cs="Helvetica" w:hint="eastAsia"/>
          <w:b/>
          <w:bCs/>
          <w:color w:val="222222"/>
          <w:sz w:val="21"/>
          <w:szCs w:val="21"/>
        </w:rPr>
        <w:t>индекс</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w:t>
      </w:r>
      <w:r w:rsidRPr="004E686B">
        <w:rPr>
          <w:rFonts w:ascii="Helvetica" w:hAnsi="Helvetica" w:cs="Helvetica"/>
          <w:b/>
          <w:bCs/>
          <w:color w:val="222222"/>
          <w:sz w:val="21"/>
          <w:szCs w:val="21"/>
        </w:rPr>
        <w:t>*</w:t>
      </w:r>
      <w:r w:rsidRPr="004E686B">
        <w:rPr>
          <w:rFonts w:ascii="Helvetica" w:hAnsi="Helvetica" w:cs="Helvetica" w:hint="eastAsia"/>
          <w:b/>
          <w:bCs/>
          <w:color w:val="222222"/>
          <w:sz w:val="21"/>
          <w:szCs w:val="21"/>
        </w:rPr>
        <w:t>»</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относится</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к</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параметрам</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критического</w:t>
      </w:r>
    </w:p>
    <w:p w14:paraId="655650E2" w14:textId="77777777" w:rsidR="004E686B" w:rsidRPr="004E686B" w:rsidRDefault="004E686B" w:rsidP="004E686B">
      <w:pPr>
        <w:rPr>
          <w:rFonts w:ascii="Helvetica" w:hAnsi="Helvetica" w:cs="Helvetica"/>
          <w:b/>
          <w:bCs/>
          <w:color w:val="222222"/>
          <w:sz w:val="21"/>
          <w:szCs w:val="21"/>
        </w:rPr>
      </w:pPr>
    </w:p>
    <w:p w14:paraId="3B69D5E1"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hint="eastAsia"/>
          <w:b/>
          <w:bCs/>
          <w:color w:val="222222"/>
          <w:sz w:val="21"/>
          <w:szCs w:val="21"/>
        </w:rPr>
        <w:t>Оглавление</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диссертации</w:t>
      </w:r>
    </w:p>
    <w:p w14:paraId="663EE22A"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hint="eastAsia"/>
          <w:b/>
          <w:bCs/>
          <w:color w:val="222222"/>
          <w:sz w:val="21"/>
          <w:szCs w:val="21"/>
        </w:rPr>
        <w:t>кандидат</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физико</w:t>
      </w:r>
      <w:r w:rsidRPr="004E686B">
        <w:rPr>
          <w:rFonts w:ascii="Helvetica" w:hAnsi="Helvetica" w:cs="Helvetica"/>
          <w:b/>
          <w:bCs/>
          <w:color w:val="222222"/>
          <w:sz w:val="21"/>
          <w:szCs w:val="21"/>
        </w:rPr>
        <w:t>-</w:t>
      </w:r>
      <w:r w:rsidRPr="004E686B">
        <w:rPr>
          <w:rFonts w:ascii="Helvetica" w:hAnsi="Helvetica" w:cs="Helvetica" w:hint="eastAsia"/>
          <w:b/>
          <w:bCs/>
          <w:color w:val="222222"/>
          <w:sz w:val="21"/>
          <w:szCs w:val="21"/>
        </w:rPr>
        <w:t>математических</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наук</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Калинина</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Анна</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Павловна</w:t>
      </w:r>
    </w:p>
    <w:p w14:paraId="157765C3"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hint="eastAsia"/>
          <w:b/>
          <w:bCs/>
          <w:color w:val="222222"/>
          <w:sz w:val="21"/>
          <w:szCs w:val="21"/>
        </w:rPr>
        <w:lastRenderedPageBreak/>
        <w:t>Перечень</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основных</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обозначений</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Введение</w:t>
      </w:r>
    </w:p>
    <w:p w14:paraId="2087B106" w14:textId="77777777" w:rsidR="004E686B" w:rsidRPr="004E686B" w:rsidRDefault="004E686B" w:rsidP="004E686B">
      <w:pPr>
        <w:rPr>
          <w:rFonts w:ascii="Helvetica" w:hAnsi="Helvetica" w:cs="Helvetica"/>
          <w:b/>
          <w:bCs/>
          <w:color w:val="222222"/>
          <w:sz w:val="21"/>
          <w:szCs w:val="21"/>
        </w:rPr>
      </w:pPr>
    </w:p>
    <w:p w14:paraId="109EFC17"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hint="eastAsia"/>
          <w:b/>
          <w:bCs/>
          <w:color w:val="222222"/>
          <w:sz w:val="21"/>
          <w:szCs w:val="21"/>
        </w:rPr>
        <w:t>Глава</w:t>
      </w:r>
      <w:r w:rsidRPr="004E686B">
        <w:rPr>
          <w:rFonts w:ascii="Helvetica" w:hAnsi="Helvetica" w:cs="Helvetica"/>
          <w:b/>
          <w:bCs/>
          <w:color w:val="222222"/>
          <w:sz w:val="21"/>
          <w:szCs w:val="21"/>
        </w:rPr>
        <w:t xml:space="preserve"> 1. </w:t>
      </w:r>
      <w:r w:rsidRPr="004E686B">
        <w:rPr>
          <w:rFonts w:ascii="Helvetica" w:hAnsi="Helvetica" w:cs="Helvetica" w:hint="eastAsia"/>
          <w:b/>
          <w:bCs/>
          <w:color w:val="222222"/>
          <w:sz w:val="21"/>
          <w:szCs w:val="21"/>
        </w:rPr>
        <w:t>Физико</w:t>
      </w:r>
      <w:r w:rsidRPr="004E686B">
        <w:rPr>
          <w:rFonts w:ascii="Helvetica" w:hAnsi="Helvetica" w:cs="Helvetica"/>
          <w:b/>
          <w:bCs/>
          <w:color w:val="222222"/>
          <w:sz w:val="21"/>
          <w:szCs w:val="21"/>
        </w:rPr>
        <w:t>-</w:t>
      </w:r>
      <w:r w:rsidRPr="004E686B">
        <w:rPr>
          <w:rFonts w:ascii="Helvetica" w:hAnsi="Helvetica" w:cs="Helvetica" w:hint="eastAsia"/>
          <w:b/>
          <w:bCs/>
          <w:color w:val="222222"/>
          <w:sz w:val="21"/>
          <w:szCs w:val="21"/>
        </w:rPr>
        <w:t>математические</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модели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процессов</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нуклеации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в</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расплавах</w:t>
      </w:r>
      <w:r w:rsidRPr="004E686B">
        <w:rPr>
          <w:rFonts w:ascii="Helvetica" w:hAnsi="Helvetica" w:cs="Helvetica"/>
          <w:b/>
          <w:bCs/>
          <w:color w:val="222222"/>
          <w:sz w:val="21"/>
          <w:szCs w:val="21"/>
        </w:rPr>
        <w:t>.</w:t>
      </w:r>
    </w:p>
    <w:p w14:paraId="3E39A7B7" w14:textId="77777777" w:rsidR="004E686B" w:rsidRPr="004E686B" w:rsidRDefault="004E686B" w:rsidP="004E686B">
      <w:pPr>
        <w:rPr>
          <w:rFonts w:ascii="Helvetica" w:hAnsi="Helvetica" w:cs="Helvetica"/>
          <w:b/>
          <w:bCs/>
          <w:color w:val="222222"/>
          <w:sz w:val="21"/>
          <w:szCs w:val="21"/>
        </w:rPr>
      </w:pPr>
    </w:p>
    <w:p w14:paraId="44E3FB82"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hint="eastAsia"/>
          <w:b/>
          <w:bCs/>
          <w:color w:val="222222"/>
          <w:sz w:val="21"/>
          <w:szCs w:val="21"/>
        </w:rPr>
        <w:t>Анализ</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современного</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состояния</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проблемы</w:t>
      </w:r>
    </w:p>
    <w:p w14:paraId="793496DF" w14:textId="77777777" w:rsidR="004E686B" w:rsidRPr="004E686B" w:rsidRDefault="004E686B" w:rsidP="004E686B">
      <w:pPr>
        <w:rPr>
          <w:rFonts w:ascii="Helvetica" w:hAnsi="Helvetica" w:cs="Helvetica"/>
          <w:b/>
          <w:bCs/>
          <w:color w:val="222222"/>
          <w:sz w:val="21"/>
          <w:szCs w:val="21"/>
        </w:rPr>
      </w:pPr>
    </w:p>
    <w:p w14:paraId="718CD162"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b/>
          <w:bCs/>
          <w:color w:val="222222"/>
          <w:sz w:val="21"/>
          <w:szCs w:val="21"/>
        </w:rPr>
        <w:t xml:space="preserve">1.1. </w:t>
      </w:r>
      <w:r w:rsidRPr="004E686B">
        <w:rPr>
          <w:rFonts w:ascii="Helvetica" w:hAnsi="Helvetica" w:cs="Helvetica" w:hint="eastAsia"/>
          <w:b/>
          <w:bCs/>
          <w:color w:val="222222"/>
          <w:sz w:val="21"/>
          <w:szCs w:val="21"/>
        </w:rPr>
        <w:t>Гомогенная</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нуклеация</w:t>
      </w:r>
    </w:p>
    <w:p w14:paraId="42499DDA" w14:textId="77777777" w:rsidR="004E686B" w:rsidRPr="004E686B" w:rsidRDefault="004E686B" w:rsidP="004E686B">
      <w:pPr>
        <w:rPr>
          <w:rFonts w:ascii="Helvetica" w:hAnsi="Helvetica" w:cs="Helvetica"/>
          <w:b/>
          <w:bCs/>
          <w:color w:val="222222"/>
          <w:sz w:val="21"/>
          <w:szCs w:val="21"/>
        </w:rPr>
      </w:pPr>
    </w:p>
    <w:p w14:paraId="1D399AC6"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b/>
          <w:bCs/>
          <w:color w:val="222222"/>
          <w:sz w:val="21"/>
          <w:szCs w:val="21"/>
        </w:rPr>
        <w:t xml:space="preserve">1.2. </w:t>
      </w:r>
      <w:r w:rsidRPr="004E686B">
        <w:rPr>
          <w:rFonts w:ascii="Helvetica" w:hAnsi="Helvetica" w:cs="Helvetica" w:hint="eastAsia"/>
          <w:b/>
          <w:bCs/>
          <w:color w:val="222222"/>
          <w:sz w:val="21"/>
          <w:szCs w:val="21"/>
        </w:rPr>
        <w:t>Гетерогенная</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нуклеация</w:t>
      </w:r>
    </w:p>
    <w:p w14:paraId="45F36AF5" w14:textId="77777777" w:rsidR="004E686B" w:rsidRPr="004E686B" w:rsidRDefault="004E686B" w:rsidP="004E686B">
      <w:pPr>
        <w:rPr>
          <w:rFonts w:ascii="Helvetica" w:hAnsi="Helvetica" w:cs="Helvetica"/>
          <w:b/>
          <w:bCs/>
          <w:color w:val="222222"/>
          <w:sz w:val="21"/>
          <w:szCs w:val="21"/>
        </w:rPr>
      </w:pPr>
    </w:p>
    <w:p w14:paraId="265B085B"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b/>
          <w:bCs/>
          <w:color w:val="222222"/>
          <w:sz w:val="21"/>
          <w:szCs w:val="21"/>
        </w:rPr>
        <w:t xml:space="preserve">1.3. </w:t>
      </w:r>
      <w:r w:rsidRPr="004E686B">
        <w:rPr>
          <w:rFonts w:ascii="Helvetica" w:hAnsi="Helvetica" w:cs="Helvetica" w:hint="eastAsia"/>
          <w:b/>
          <w:bCs/>
          <w:color w:val="222222"/>
          <w:sz w:val="21"/>
          <w:szCs w:val="21"/>
        </w:rPr>
        <w:t>Теория</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нуклеации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эксперимент</w:t>
      </w:r>
    </w:p>
    <w:p w14:paraId="0D5C4C40" w14:textId="77777777" w:rsidR="004E686B" w:rsidRPr="004E686B" w:rsidRDefault="004E686B" w:rsidP="004E686B">
      <w:pPr>
        <w:rPr>
          <w:rFonts w:ascii="Helvetica" w:hAnsi="Helvetica" w:cs="Helvetica"/>
          <w:b/>
          <w:bCs/>
          <w:color w:val="222222"/>
          <w:sz w:val="21"/>
          <w:szCs w:val="21"/>
        </w:rPr>
      </w:pPr>
    </w:p>
    <w:p w14:paraId="28E5E7C7"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b/>
          <w:bCs/>
          <w:color w:val="222222"/>
          <w:sz w:val="21"/>
          <w:szCs w:val="21"/>
        </w:rPr>
        <w:t xml:space="preserve">1.4. </w:t>
      </w:r>
      <w:r w:rsidRPr="004E686B">
        <w:rPr>
          <w:rFonts w:ascii="Helvetica" w:hAnsi="Helvetica" w:cs="Helvetica" w:hint="eastAsia"/>
          <w:b/>
          <w:bCs/>
          <w:color w:val="222222"/>
          <w:sz w:val="21"/>
          <w:szCs w:val="21"/>
        </w:rPr>
        <w:t>Влияние</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кинетики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на</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свободную</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энергию</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критического</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зародыша</w:t>
      </w:r>
    </w:p>
    <w:p w14:paraId="16F97D6F" w14:textId="77777777" w:rsidR="004E686B" w:rsidRPr="004E686B" w:rsidRDefault="004E686B" w:rsidP="004E686B">
      <w:pPr>
        <w:rPr>
          <w:rFonts w:ascii="Helvetica" w:hAnsi="Helvetica" w:cs="Helvetica"/>
          <w:b/>
          <w:bCs/>
          <w:color w:val="222222"/>
          <w:sz w:val="21"/>
          <w:szCs w:val="21"/>
        </w:rPr>
      </w:pPr>
    </w:p>
    <w:p w14:paraId="7C4DD161"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b/>
          <w:bCs/>
          <w:color w:val="222222"/>
          <w:sz w:val="21"/>
          <w:szCs w:val="21"/>
        </w:rPr>
        <w:t xml:space="preserve">1.5. </w:t>
      </w:r>
      <w:r w:rsidRPr="004E686B">
        <w:rPr>
          <w:rFonts w:ascii="Helvetica" w:hAnsi="Helvetica" w:cs="Helvetica" w:hint="eastAsia"/>
          <w:b/>
          <w:bCs/>
          <w:color w:val="222222"/>
          <w:sz w:val="21"/>
          <w:szCs w:val="21"/>
        </w:rPr>
        <w:t>Влияние</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факторов</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не</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связанных</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с</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размером</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на</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свободную</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энергию</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критического</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зароды</w:t>
      </w:r>
      <w:r w:rsidRPr="004E686B">
        <w:rPr>
          <w:rFonts w:ascii="Helvetica" w:hAnsi="Helvetica" w:cs="Helvetica"/>
          <w:b/>
          <w:bCs/>
          <w:color w:val="222222"/>
          <w:sz w:val="21"/>
          <w:szCs w:val="21"/>
        </w:rPr>
        <w:t>!</w:t>
      </w:r>
      <w:r w:rsidRPr="004E686B">
        <w:rPr>
          <w:rFonts w:ascii="Helvetica" w:hAnsi="Helvetica" w:cs="Helvetica" w:hint="eastAsia"/>
          <w:b/>
          <w:bCs/>
          <w:color w:val="222222"/>
          <w:sz w:val="21"/>
          <w:szCs w:val="21"/>
        </w:rPr>
        <w:t>на</w:t>
      </w:r>
    </w:p>
    <w:p w14:paraId="50667012" w14:textId="77777777" w:rsidR="004E686B" w:rsidRPr="004E686B" w:rsidRDefault="004E686B" w:rsidP="004E686B">
      <w:pPr>
        <w:rPr>
          <w:rFonts w:ascii="Helvetica" w:hAnsi="Helvetica" w:cs="Helvetica"/>
          <w:b/>
          <w:bCs/>
          <w:color w:val="222222"/>
          <w:sz w:val="21"/>
          <w:szCs w:val="21"/>
        </w:rPr>
      </w:pPr>
    </w:p>
    <w:p w14:paraId="04E649DE"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b/>
          <w:bCs/>
          <w:color w:val="222222"/>
          <w:sz w:val="21"/>
          <w:szCs w:val="21"/>
        </w:rPr>
        <w:t xml:space="preserve">1.6. </w:t>
      </w:r>
      <w:r w:rsidRPr="004E686B">
        <w:rPr>
          <w:rFonts w:ascii="Helvetica" w:hAnsi="Helvetica" w:cs="Helvetica" w:hint="eastAsia"/>
          <w:b/>
          <w:bCs/>
          <w:color w:val="222222"/>
          <w:sz w:val="21"/>
          <w:szCs w:val="21"/>
        </w:rPr>
        <w:t>Влияние</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на</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межфазные</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энергии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факторов</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связанных</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с</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размером</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частицы</w:t>
      </w:r>
    </w:p>
    <w:p w14:paraId="11AC8FA2" w14:textId="77777777" w:rsidR="004E686B" w:rsidRPr="004E686B" w:rsidRDefault="004E686B" w:rsidP="004E686B">
      <w:pPr>
        <w:rPr>
          <w:rFonts w:ascii="Helvetica" w:hAnsi="Helvetica" w:cs="Helvetica"/>
          <w:b/>
          <w:bCs/>
          <w:color w:val="222222"/>
          <w:sz w:val="21"/>
          <w:szCs w:val="21"/>
        </w:rPr>
      </w:pPr>
    </w:p>
    <w:p w14:paraId="240F065B"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b/>
          <w:bCs/>
          <w:color w:val="222222"/>
          <w:sz w:val="21"/>
          <w:szCs w:val="21"/>
        </w:rPr>
        <w:t xml:space="preserve">1.7. </w:t>
      </w:r>
      <w:r w:rsidRPr="004E686B">
        <w:rPr>
          <w:rFonts w:ascii="Helvetica" w:hAnsi="Helvetica" w:cs="Helvetica" w:hint="eastAsia"/>
          <w:b/>
          <w:bCs/>
          <w:color w:val="222222"/>
          <w:sz w:val="21"/>
          <w:szCs w:val="21"/>
        </w:rPr>
        <w:t>Законы</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кинетического</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роста</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кристаллов</w:t>
      </w:r>
    </w:p>
    <w:p w14:paraId="6F7395FD" w14:textId="77777777" w:rsidR="004E686B" w:rsidRPr="004E686B" w:rsidRDefault="004E686B" w:rsidP="004E686B">
      <w:pPr>
        <w:rPr>
          <w:rFonts w:ascii="Helvetica" w:hAnsi="Helvetica" w:cs="Helvetica"/>
          <w:b/>
          <w:bCs/>
          <w:color w:val="222222"/>
          <w:sz w:val="21"/>
          <w:szCs w:val="21"/>
        </w:rPr>
      </w:pPr>
    </w:p>
    <w:p w14:paraId="404E0F4F"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b/>
          <w:bCs/>
          <w:color w:val="222222"/>
          <w:sz w:val="21"/>
          <w:szCs w:val="21"/>
        </w:rPr>
        <w:t xml:space="preserve">1.8. </w:t>
      </w:r>
      <w:r w:rsidRPr="004E686B">
        <w:rPr>
          <w:rFonts w:ascii="Helvetica" w:hAnsi="Helvetica" w:cs="Helvetica" w:hint="eastAsia"/>
          <w:b/>
          <w:bCs/>
          <w:color w:val="222222"/>
          <w:sz w:val="21"/>
          <w:szCs w:val="21"/>
        </w:rPr>
        <w:t>Модели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охлаждения</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расплава</w:t>
      </w:r>
    </w:p>
    <w:p w14:paraId="0DAE220B" w14:textId="77777777" w:rsidR="004E686B" w:rsidRPr="004E686B" w:rsidRDefault="004E686B" w:rsidP="004E686B">
      <w:pPr>
        <w:rPr>
          <w:rFonts w:ascii="Helvetica" w:hAnsi="Helvetica" w:cs="Helvetica"/>
          <w:b/>
          <w:bCs/>
          <w:color w:val="222222"/>
          <w:sz w:val="21"/>
          <w:szCs w:val="21"/>
        </w:rPr>
      </w:pPr>
    </w:p>
    <w:p w14:paraId="6C5CB964"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hint="eastAsia"/>
          <w:b/>
          <w:bCs/>
          <w:color w:val="222222"/>
          <w:sz w:val="21"/>
          <w:szCs w:val="21"/>
        </w:rPr>
        <w:t>Глава</w:t>
      </w:r>
      <w:r w:rsidRPr="004E686B">
        <w:rPr>
          <w:rFonts w:ascii="Helvetica" w:hAnsi="Helvetica" w:cs="Helvetica"/>
          <w:b/>
          <w:bCs/>
          <w:color w:val="222222"/>
          <w:sz w:val="21"/>
          <w:szCs w:val="21"/>
        </w:rPr>
        <w:t xml:space="preserve"> 2. </w:t>
      </w:r>
      <w:r w:rsidRPr="004E686B">
        <w:rPr>
          <w:rFonts w:ascii="Helvetica" w:hAnsi="Helvetica" w:cs="Helvetica" w:hint="eastAsia"/>
          <w:b/>
          <w:bCs/>
          <w:color w:val="222222"/>
          <w:sz w:val="21"/>
          <w:szCs w:val="21"/>
        </w:rPr>
        <w:t>Зарождение</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твердой</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фазы</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в</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расплаве</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модифицированном</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ультрадисперсными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порошками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тугоплавких</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соеднинений</w:t>
      </w:r>
    </w:p>
    <w:p w14:paraId="3C41106A" w14:textId="77777777" w:rsidR="004E686B" w:rsidRPr="004E686B" w:rsidRDefault="004E686B" w:rsidP="004E686B">
      <w:pPr>
        <w:rPr>
          <w:rFonts w:ascii="Helvetica" w:hAnsi="Helvetica" w:cs="Helvetica"/>
          <w:b/>
          <w:bCs/>
          <w:color w:val="222222"/>
          <w:sz w:val="21"/>
          <w:szCs w:val="21"/>
        </w:rPr>
      </w:pPr>
    </w:p>
    <w:p w14:paraId="271F7951"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b/>
          <w:bCs/>
          <w:color w:val="222222"/>
          <w:sz w:val="21"/>
          <w:szCs w:val="21"/>
        </w:rPr>
        <w:lastRenderedPageBreak/>
        <w:t xml:space="preserve">2.1. </w:t>
      </w:r>
      <w:r w:rsidRPr="004E686B">
        <w:rPr>
          <w:rFonts w:ascii="Helvetica" w:hAnsi="Helvetica" w:cs="Helvetica" w:hint="eastAsia"/>
          <w:b/>
          <w:bCs/>
          <w:color w:val="222222"/>
          <w:sz w:val="21"/>
          <w:szCs w:val="21"/>
        </w:rPr>
        <w:t>Метод</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диаграмм</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метастабильных</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состояний</w:t>
      </w:r>
    </w:p>
    <w:p w14:paraId="7D7DE4D9" w14:textId="77777777" w:rsidR="004E686B" w:rsidRPr="004E686B" w:rsidRDefault="004E686B" w:rsidP="004E686B">
      <w:pPr>
        <w:rPr>
          <w:rFonts w:ascii="Helvetica" w:hAnsi="Helvetica" w:cs="Helvetica"/>
          <w:b/>
          <w:bCs/>
          <w:color w:val="222222"/>
          <w:sz w:val="21"/>
          <w:szCs w:val="21"/>
        </w:rPr>
      </w:pPr>
    </w:p>
    <w:p w14:paraId="61C16386"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b/>
          <w:bCs/>
          <w:color w:val="222222"/>
          <w:sz w:val="21"/>
          <w:szCs w:val="21"/>
        </w:rPr>
        <w:t xml:space="preserve">2.2. </w:t>
      </w:r>
      <w:r w:rsidRPr="004E686B">
        <w:rPr>
          <w:rFonts w:ascii="Helvetica" w:hAnsi="Helvetica" w:cs="Helvetica" w:hint="eastAsia"/>
          <w:b/>
          <w:bCs/>
          <w:color w:val="222222"/>
          <w:sz w:val="21"/>
          <w:szCs w:val="21"/>
        </w:rPr>
        <w:t>Модель</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зарождения</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твердой</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фазы</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на</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активированной</w:t>
      </w:r>
    </w:p>
    <w:p w14:paraId="5313EDE9" w14:textId="77777777" w:rsidR="004E686B" w:rsidRPr="004E686B" w:rsidRDefault="004E686B" w:rsidP="004E686B">
      <w:pPr>
        <w:rPr>
          <w:rFonts w:ascii="Helvetica" w:hAnsi="Helvetica" w:cs="Helvetica"/>
          <w:b/>
          <w:bCs/>
          <w:color w:val="222222"/>
          <w:sz w:val="21"/>
          <w:szCs w:val="21"/>
        </w:rPr>
      </w:pPr>
    </w:p>
    <w:p w14:paraId="3E9AE281"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hint="eastAsia"/>
          <w:b/>
          <w:bCs/>
          <w:color w:val="222222"/>
          <w:sz w:val="21"/>
          <w:szCs w:val="21"/>
        </w:rPr>
        <w:t>УД</w:t>
      </w:r>
      <w:r w:rsidRPr="004E686B">
        <w:rPr>
          <w:rFonts w:ascii="Helvetica" w:hAnsi="Helvetica" w:cs="Helvetica"/>
          <w:b/>
          <w:bCs/>
          <w:color w:val="222222"/>
          <w:sz w:val="21"/>
          <w:szCs w:val="21"/>
        </w:rPr>
        <w:t>-</w:t>
      </w:r>
      <w:r w:rsidRPr="004E686B">
        <w:rPr>
          <w:rFonts w:ascii="Helvetica" w:hAnsi="Helvetica" w:cs="Helvetica" w:hint="eastAsia"/>
          <w:b/>
          <w:bCs/>
          <w:color w:val="222222"/>
          <w:sz w:val="21"/>
          <w:szCs w:val="21"/>
        </w:rPr>
        <w:t>частице</w:t>
      </w:r>
    </w:p>
    <w:p w14:paraId="56F0470E" w14:textId="77777777" w:rsidR="004E686B" w:rsidRPr="004E686B" w:rsidRDefault="004E686B" w:rsidP="004E686B">
      <w:pPr>
        <w:rPr>
          <w:rFonts w:ascii="Helvetica" w:hAnsi="Helvetica" w:cs="Helvetica"/>
          <w:b/>
          <w:bCs/>
          <w:color w:val="222222"/>
          <w:sz w:val="21"/>
          <w:szCs w:val="21"/>
        </w:rPr>
      </w:pPr>
    </w:p>
    <w:p w14:paraId="5AE2B5E8"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b/>
          <w:bCs/>
          <w:color w:val="222222"/>
          <w:sz w:val="21"/>
          <w:szCs w:val="21"/>
        </w:rPr>
        <w:t xml:space="preserve">2.3. </w:t>
      </w:r>
      <w:r w:rsidRPr="004E686B">
        <w:rPr>
          <w:rFonts w:ascii="Helvetica" w:hAnsi="Helvetica" w:cs="Helvetica" w:hint="eastAsia"/>
          <w:b/>
          <w:bCs/>
          <w:color w:val="222222"/>
          <w:sz w:val="21"/>
          <w:szCs w:val="21"/>
        </w:rPr>
        <w:t>Поверхность</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форма</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УД</w:t>
      </w:r>
      <w:r w:rsidRPr="004E686B">
        <w:rPr>
          <w:rFonts w:ascii="Helvetica" w:hAnsi="Helvetica" w:cs="Helvetica"/>
          <w:b/>
          <w:bCs/>
          <w:color w:val="222222"/>
          <w:sz w:val="21"/>
          <w:szCs w:val="21"/>
        </w:rPr>
        <w:t>-</w:t>
      </w:r>
      <w:r w:rsidRPr="004E686B">
        <w:rPr>
          <w:rFonts w:ascii="Helvetica" w:hAnsi="Helvetica" w:cs="Helvetica" w:hint="eastAsia"/>
          <w:b/>
          <w:bCs/>
          <w:color w:val="222222"/>
          <w:sz w:val="21"/>
          <w:szCs w:val="21"/>
        </w:rPr>
        <w:t>частицы</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зародыша</w:t>
      </w:r>
    </w:p>
    <w:p w14:paraId="46696C9B" w14:textId="77777777" w:rsidR="004E686B" w:rsidRPr="004E686B" w:rsidRDefault="004E686B" w:rsidP="004E686B">
      <w:pPr>
        <w:rPr>
          <w:rFonts w:ascii="Helvetica" w:hAnsi="Helvetica" w:cs="Helvetica"/>
          <w:b/>
          <w:bCs/>
          <w:color w:val="222222"/>
          <w:sz w:val="21"/>
          <w:szCs w:val="21"/>
        </w:rPr>
      </w:pPr>
    </w:p>
    <w:p w14:paraId="557862A7"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b/>
          <w:bCs/>
          <w:color w:val="222222"/>
          <w:sz w:val="21"/>
          <w:szCs w:val="21"/>
        </w:rPr>
        <w:t xml:space="preserve">2.4. </w:t>
      </w:r>
      <w:r w:rsidRPr="004E686B">
        <w:rPr>
          <w:rFonts w:ascii="Helvetica" w:hAnsi="Helvetica" w:cs="Helvetica" w:hint="eastAsia"/>
          <w:b/>
          <w:bCs/>
          <w:color w:val="222222"/>
          <w:sz w:val="21"/>
          <w:szCs w:val="21"/>
        </w:rPr>
        <w:t>Энергетические</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вклады</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в</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межфазные</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удельные</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энергии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связанные</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с</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кривизной</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поверхности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трехфазной</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линии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контакта</w:t>
      </w:r>
    </w:p>
    <w:p w14:paraId="066D9389" w14:textId="77777777" w:rsidR="004E686B" w:rsidRPr="004E686B" w:rsidRDefault="004E686B" w:rsidP="004E686B">
      <w:pPr>
        <w:rPr>
          <w:rFonts w:ascii="Helvetica" w:hAnsi="Helvetica" w:cs="Helvetica"/>
          <w:b/>
          <w:bCs/>
          <w:color w:val="222222"/>
          <w:sz w:val="21"/>
          <w:szCs w:val="21"/>
        </w:rPr>
      </w:pPr>
    </w:p>
    <w:p w14:paraId="34C1B3B4"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b/>
          <w:bCs/>
          <w:color w:val="222222"/>
          <w:sz w:val="21"/>
          <w:szCs w:val="21"/>
        </w:rPr>
        <w:t xml:space="preserve">2.5. </w:t>
      </w:r>
      <w:r w:rsidRPr="004E686B">
        <w:rPr>
          <w:rFonts w:ascii="Helvetica" w:hAnsi="Helvetica" w:cs="Helvetica" w:hint="eastAsia"/>
          <w:b/>
          <w:bCs/>
          <w:color w:val="222222"/>
          <w:sz w:val="21"/>
          <w:szCs w:val="21"/>
        </w:rPr>
        <w:t>Влияние</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размера</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на</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поверхностную</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концентрацию</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ион</w:t>
      </w:r>
      <w:r w:rsidRPr="004E686B">
        <w:rPr>
          <w:rFonts w:ascii="Helvetica" w:hAnsi="Helvetica" w:cs="Helvetica"/>
          <w:b/>
          <w:bCs/>
          <w:color w:val="222222"/>
          <w:sz w:val="21"/>
          <w:szCs w:val="21"/>
        </w:rPr>
        <w:t>-</w:t>
      </w:r>
      <w:r w:rsidRPr="004E686B">
        <w:rPr>
          <w:rFonts w:ascii="Helvetica" w:hAnsi="Helvetica" w:cs="Helvetica" w:hint="eastAsia"/>
          <w:b/>
          <w:bCs/>
          <w:color w:val="222222"/>
          <w:sz w:val="21"/>
          <w:szCs w:val="21"/>
        </w:rPr>
        <w:t>радикалов</w:t>
      </w:r>
    </w:p>
    <w:p w14:paraId="0617DE6E" w14:textId="77777777" w:rsidR="004E686B" w:rsidRPr="004E686B" w:rsidRDefault="004E686B" w:rsidP="004E686B">
      <w:pPr>
        <w:rPr>
          <w:rFonts w:ascii="Helvetica" w:hAnsi="Helvetica" w:cs="Helvetica"/>
          <w:b/>
          <w:bCs/>
          <w:color w:val="222222"/>
          <w:sz w:val="21"/>
          <w:szCs w:val="21"/>
        </w:rPr>
      </w:pPr>
    </w:p>
    <w:p w14:paraId="5CBCD3DD"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b/>
          <w:bCs/>
          <w:color w:val="222222"/>
          <w:sz w:val="21"/>
          <w:szCs w:val="21"/>
        </w:rPr>
        <w:t xml:space="preserve">2.6. </w:t>
      </w:r>
      <w:r w:rsidRPr="004E686B">
        <w:rPr>
          <w:rFonts w:ascii="Helvetica" w:hAnsi="Helvetica" w:cs="Helvetica" w:hint="eastAsia"/>
          <w:b/>
          <w:bCs/>
          <w:color w:val="222222"/>
          <w:sz w:val="21"/>
          <w:szCs w:val="21"/>
        </w:rPr>
        <w:t>Электрические</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поля</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межфазные</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энергии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зарождающейся</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фазы</w:t>
      </w:r>
    </w:p>
    <w:p w14:paraId="53189E13" w14:textId="77777777" w:rsidR="004E686B" w:rsidRPr="004E686B" w:rsidRDefault="004E686B" w:rsidP="004E686B">
      <w:pPr>
        <w:rPr>
          <w:rFonts w:ascii="Helvetica" w:hAnsi="Helvetica" w:cs="Helvetica"/>
          <w:b/>
          <w:bCs/>
          <w:color w:val="222222"/>
          <w:sz w:val="21"/>
          <w:szCs w:val="21"/>
        </w:rPr>
      </w:pPr>
    </w:p>
    <w:p w14:paraId="7275221B"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b/>
          <w:bCs/>
          <w:color w:val="222222"/>
          <w:sz w:val="21"/>
          <w:szCs w:val="21"/>
        </w:rPr>
        <w:t xml:space="preserve">2.7. </w:t>
      </w:r>
      <w:r w:rsidRPr="004E686B">
        <w:rPr>
          <w:rFonts w:ascii="Helvetica" w:hAnsi="Helvetica" w:cs="Helvetica" w:hint="eastAsia"/>
          <w:b/>
          <w:bCs/>
          <w:color w:val="222222"/>
          <w:sz w:val="21"/>
          <w:szCs w:val="21"/>
        </w:rPr>
        <w:t>Нуклеация</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на</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УД</w:t>
      </w:r>
      <w:r w:rsidRPr="004E686B">
        <w:rPr>
          <w:rFonts w:ascii="Helvetica" w:hAnsi="Helvetica" w:cs="Helvetica"/>
          <w:b/>
          <w:bCs/>
          <w:color w:val="222222"/>
          <w:sz w:val="21"/>
          <w:szCs w:val="21"/>
        </w:rPr>
        <w:t>-</w:t>
      </w:r>
      <w:r w:rsidRPr="004E686B">
        <w:rPr>
          <w:rFonts w:ascii="Helvetica" w:hAnsi="Helvetica" w:cs="Helvetica" w:hint="eastAsia"/>
          <w:b/>
          <w:bCs/>
          <w:color w:val="222222"/>
          <w:sz w:val="21"/>
          <w:szCs w:val="21"/>
        </w:rPr>
        <w:t>частицах</w:t>
      </w:r>
    </w:p>
    <w:p w14:paraId="12AA5288" w14:textId="77777777" w:rsidR="004E686B" w:rsidRPr="004E686B" w:rsidRDefault="004E686B" w:rsidP="004E686B">
      <w:pPr>
        <w:rPr>
          <w:rFonts w:ascii="Helvetica" w:hAnsi="Helvetica" w:cs="Helvetica"/>
          <w:b/>
          <w:bCs/>
          <w:color w:val="222222"/>
          <w:sz w:val="21"/>
          <w:szCs w:val="21"/>
        </w:rPr>
      </w:pPr>
    </w:p>
    <w:p w14:paraId="2B2CF477"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b/>
          <w:bCs/>
          <w:color w:val="222222"/>
          <w:sz w:val="21"/>
          <w:szCs w:val="21"/>
        </w:rPr>
        <w:t xml:space="preserve">2.8. </w:t>
      </w:r>
      <w:r w:rsidRPr="004E686B">
        <w:rPr>
          <w:rFonts w:ascii="Helvetica" w:hAnsi="Helvetica" w:cs="Helvetica" w:hint="eastAsia"/>
          <w:b/>
          <w:bCs/>
          <w:color w:val="222222"/>
          <w:sz w:val="21"/>
          <w:szCs w:val="21"/>
        </w:rPr>
        <w:t>Результаты</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выводы</w:t>
      </w:r>
    </w:p>
    <w:p w14:paraId="76AB3086" w14:textId="77777777" w:rsidR="004E686B" w:rsidRPr="004E686B" w:rsidRDefault="004E686B" w:rsidP="004E686B">
      <w:pPr>
        <w:rPr>
          <w:rFonts w:ascii="Helvetica" w:hAnsi="Helvetica" w:cs="Helvetica"/>
          <w:b/>
          <w:bCs/>
          <w:color w:val="222222"/>
          <w:sz w:val="21"/>
          <w:szCs w:val="21"/>
        </w:rPr>
      </w:pPr>
    </w:p>
    <w:p w14:paraId="207186D5"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hint="eastAsia"/>
          <w:b/>
          <w:bCs/>
          <w:color w:val="222222"/>
          <w:sz w:val="21"/>
          <w:szCs w:val="21"/>
        </w:rPr>
        <w:t>Глава</w:t>
      </w:r>
      <w:r w:rsidRPr="004E686B">
        <w:rPr>
          <w:rFonts w:ascii="Helvetica" w:hAnsi="Helvetica" w:cs="Helvetica"/>
          <w:b/>
          <w:bCs/>
          <w:color w:val="222222"/>
          <w:sz w:val="21"/>
          <w:szCs w:val="21"/>
        </w:rPr>
        <w:t xml:space="preserve"> 3. </w:t>
      </w:r>
      <w:r w:rsidRPr="004E686B">
        <w:rPr>
          <w:rFonts w:ascii="Helvetica" w:hAnsi="Helvetica" w:cs="Helvetica" w:hint="eastAsia"/>
          <w:b/>
          <w:bCs/>
          <w:color w:val="222222"/>
          <w:sz w:val="21"/>
          <w:szCs w:val="21"/>
        </w:rPr>
        <w:t>Кристаллизация</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расплава</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модифицированного</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ультрадисперсными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частицами</w:t>
      </w:r>
    </w:p>
    <w:p w14:paraId="3E4E607C" w14:textId="77777777" w:rsidR="004E686B" w:rsidRPr="004E686B" w:rsidRDefault="004E686B" w:rsidP="004E686B">
      <w:pPr>
        <w:rPr>
          <w:rFonts w:ascii="Helvetica" w:hAnsi="Helvetica" w:cs="Helvetica"/>
          <w:b/>
          <w:bCs/>
          <w:color w:val="222222"/>
          <w:sz w:val="21"/>
          <w:szCs w:val="21"/>
        </w:rPr>
      </w:pPr>
    </w:p>
    <w:p w14:paraId="5FD85D58"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b/>
          <w:bCs/>
          <w:color w:val="222222"/>
          <w:sz w:val="21"/>
          <w:szCs w:val="21"/>
        </w:rPr>
        <w:t xml:space="preserve">3.1. </w:t>
      </w:r>
      <w:r w:rsidRPr="004E686B">
        <w:rPr>
          <w:rFonts w:ascii="Helvetica" w:hAnsi="Helvetica" w:cs="Helvetica" w:hint="eastAsia"/>
          <w:b/>
          <w:bCs/>
          <w:color w:val="222222"/>
          <w:sz w:val="21"/>
          <w:szCs w:val="21"/>
        </w:rPr>
        <w:t>Уравнения</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тепломассопереноса</w:t>
      </w:r>
    </w:p>
    <w:p w14:paraId="0A81F32E" w14:textId="77777777" w:rsidR="004E686B" w:rsidRPr="004E686B" w:rsidRDefault="004E686B" w:rsidP="004E686B">
      <w:pPr>
        <w:rPr>
          <w:rFonts w:ascii="Helvetica" w:hAnsi="Helvetica" w:cs="Helvetica"/>
          <w:b/>
          <w:bCs/>
          <w:color w:val="222222"/>
          <w:sz w:val="21"/>
          <w:szCs w:val="21"/>
        </w:rPr>
      </w:pPr>
    </w:p>
    <w:p w14:paraId="365AE901"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b/>
          <w:bCs/>
          <w:color w:val="222222"/>
          <w:sz w:val="21"/>
          <w:szCs w:val="21"/>
        </w:rPr>
        <w:t xml:space="preserve">3.2. </w:t>
      </w:r>
      <w:r w:rsidRPr="004E686B">
        <w:rPr>
          <w:rFonts w:ascii="Helvetica" w:hAnsi="Helvetica" w:cs="Helvetica" w:hint="eastAsia"/>
          <w:b/>
          <w:bCs/>
          <w:color w:val="222222"/>
          <w:sz w:val="21"/>
          <w:szCs w:val="21"/>
        </w:rPr>
        <w:t>Прирост</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твердой</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фазы</w:t>
      </w:r>
    </w:p>
    <w:p w14:paraId="58A9952B" w14:textId="77777777" w:rsidR="004E686B" w:rsidRPr="004E686B" w:rsidRDefault="004E686B" w:rsidP="004E686B">
      <w:pPr>
        <w:rPr>
          <w:rFonts w:ascii="Helvetica" w:hAnsi="Helvetica" w:cs="Helvetica"/>
          <w:b/>
          <w:bCs/>
          <w:color w:val="222222"/>
          <w:sz w:val="21"/>
          <w:szCs w:val="21"/>
        </w:rPr>
      </w:pPr>
    </w:p>
    <w:p w14:paraId="7CCC693C"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b/>
          <w:bCs/>
          <w:color w:val="222222"/>
          <w:sz w:val="21"/>
          <w:szCs w:val="21"/>
        </w:rPr>
        <w:lastRenderedPageBreak/>
        <w:t xml:space="preserve">3.3. </w:t>
      </w:r>
      <w:r w:rsidRPr="004E686B">
        <w:rPr>
          <w:rFonts w:ascii="Helvetica" w:hAnsi="Helvetica" w:cs="Helvetica" w:hint="eastAsia"/>
          <w:b/>
          <w:bCs/>
          <w:color w:val="222222"/>
          <w:sz w:val="21"/>
          <w:szCs w:val="21"/>
        </w:rPr>
        <w:t>Кинетический</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закон</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роста</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кристаллов</w:t>
      </w:r>
    </w:p>
    <w:p w14:paraId="48EE221A" w14:textId="77777777" w:rsidR="004E686B" w:rsidRPr="004E686B" w:rsidRDefault="004E686B" w:rsidP="004E686B">
      <w:pPr>
        <w:rPr>
          <w:rFonts w:ascii="Helvetica" w:hAnsi="Helvetica" w:cs="Helvetica"/>
          <w:b/>
          <w:bCs/>
          <w:color w:val="222222"/>
          <w:sz w:val="21"/>
          <w:szCs w:val="21"/>
        </w:rPr>
      </w:pPr>
    </w:p>
    <w:p w14:paraId="729F0A4C"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b/>
          <w:bCs/>
          <w:color w:val="222222"/>
          <w:sz w:val="21"/>
          <w:szCs w:val="21"/>
        </w:rPr>
        <w:t xml:space="preserve">3.4. </w:t>
      </w:r>
      <w:r w:rsidRPr="004E686B">
        <w:rPr>
          <w:rFonts w:ascii="Helvetica" w:hAnsi="Helvetica" w:cs="Helvetica" w:hint="eastAsia"/>
          <w:b/>
          <w:bCs/>
          <w:color w:val="222222"/>
          <w:sz w:val="21"/>
          <w:szCs w:val="21"/>
        </w:rPr>
        <w:t>Объемная</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кристаллизация</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бинарного</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сплава</w:t>
      </w:r>
    </w:p>
    <w:p w14:paraId="5A5AF10E" w14:textId="77777777" w:rsidR="004E686B" w:rsidRPr="004E686B" w:rsidRDefault="004E686B" w:rsidP="004E686B">
      <w:pPr>
        <w:rPr>
          <w:rFonts w:ascii="Helvetica" w:hAnsi="Helvetica" w:cs="Helvetica"/>
          <w:b/>
          <w:bCs/>
          <w:color w:val="222222"/>
          <w:sz w:val="21"/>
          <w:szCs w:val="21"/>
        </w:rPr>
      </w:pPr>
    </w:p>
    <w:p w14:paraId="6DDE9234"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b/>
          <w:bCs/>
          <w:color w:val="222222"/>
          <w:sz w:val="21"/>
          <w:szCs w:val="21"/>
        </w:rPr>
        <w:t xml:space="preserve">3.5. </w:t>
      </w:r>
      <w:r w:rsidRPr="004E686B">
        <w:rPr>
          <w:rFonts w:ascii="Helvetica" w:hAnsi="Helvetica" w:cs="Helvetica" w:hint="eastAsia"/>
          <w:b/>
          <w:bCs/>
          <w:color w:val="222222"/>
          <w:sz w:val="21"/>
          <w:szCs w:val="21"/>
        </w:rPr>
        <w:t>Размер</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кристаллизационной</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ячейки</w:t>
      </w:r>
    </w:p>
    <w:p w14:paraId="0E9BD938" w14:textId="77777777" w:rsidR="004E686B" w:rsidRPr="004E686B" w:rsidRDefault="004E686B" w:rsidP="004E686B">
      <w:pPr>
        <w:rPr>
          <w:rFonts w:ascii="Helvetica" w:hAnsi="Helvetica" w:cs="Helvetica"/>
          <w:b/>
          <w:bCs/>
          <w:color w:val="222222"/>
          <w:sz w:val="21"/>
          <w:szCs w:val="21"/>
        </w:rPr>
      </w:pPr>
    </w:p>
    <w:p w14:paraId="0BE8E46E"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b/>
          <w:bCs/>
          <w:color w:val="222222"/>
          <w:sz w:val="21"/>
          <w:szCs w:val="21"/>
        </w:rPr>
        <w:t xml:space="preserve">3.6. </w:t>
      </w:r>
      <w:r w:rsidRPr="004E686B">
        <w:rPr>
          <w:rFonts w:ascii="Helvetica" w:hAnsi="Helvetica" w:cs="Helvetica" w:hint="eastAsia"/>
          <w:b/>
          <w:bCs/>
          <w:color w:val="222222"/>
          <w:sz w:val="21"/>
          <w:szCs w:val="21"/>
        </w:rPr>
        <w:t>Особенности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гетерогенного</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зародышеобразования</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в</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стали</w:t>
      </w:r>
    </w:p>
    <w:p w14:paraId="00901473" w14:textId="77777777" w:rsidR="004E686B" w:rsidRPr="004E686B" w:rsidRDefault="004E686B" w:rsidP="004E686B">
      <w:pPr>
        <w:rPr>
          <w:rFonts w:ascii="Helvetica" w:hAnsi="Helvetica" w:cs="Helvetica"/>
          <w:b/>
          <w:bCs/>
          <w:color w:val="222222"/>
          <w:sz w:val="21"/>
          <w:szCs w:val="21"/>
        </w:rPr>
      </w:pPr>
    </w:p>
    <w:p w14:paraId="326D3401"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b/>
          <w:bCs/>
          <w:color w:val="222222"/>
          <w:sz w:val="21"/>
          <w:szCs w:val="21"/>
        </w:rPr>
        <w:t xml:space="preserve">3.7. </w:t>
      </w:r>
      <w:r w:rsidRPr="004E686B">
        <w:rPr>
          <w:rFonts w:ascii="Helvetica" w:hAnsi="Helvetica" w:cs="Helvetica" w:hint="eastAsia"/>
          <w:b/>
          <w:bCs/>
          <w:color w:val="222222"/>
          <w:sz w:val="21"/>
          <w:szCs w:val="21"/>
        </w:rPr>
        <w:t>Результаты</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выводы</w:t>
      </w:r>
    </w:p>
    <w:p w14:paraId="2270D4FF" w14:textId="77777777" w:rsidR="004E686B" w:rsidRPr="004E686B" w:rsidRDefault="004E686B" w:rsidP="004E686B">
      <w:pPr>
        <w:rPr>
          <w:rFonts w:ascii="Helvetica" w:hAnsi="Helvetica" w:cs="Helvetica"/>
          <w:b/>
          <w:bCs/>
          <w:color w:val="222222"/>
          <w:sz w:val="21"/>
          <w:szCs w:val="21"/>
        </w:rPr>
      </w:pPr>
    </w:p>
    <w:p w14:paraId="5DA7F651"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hint="eastAsia"/>
          <w:b/>
          <w:bCs/>
          <w:color w:val="222222"/>
          <w:sz w:val="21"/>
          <w:szCs w:val="21"/>
        </w:rPr>
        <w:t>Глава</w:t>
      </w:r>
      <w:r w:rsidRPr="004E686B">
        <w:rPr>
          <w:rFonts w:ascii="Helvetica" w:hAnsi="Helvetica" w:cs="Helvetica"/>
          <w:b/>
          <w:bCs/>
          <w:color w:val="222222"/>
          <w:sz w:val="21"/>
          <w:szCs w:val="21"/>
        </w:rPr>
        <w:t xml:space="preserve"> 4. </w:t>
      </w:r>
      <w:r w:rsidRPr="004E686B">
        <w:rPr>
          <w:rFonts w:ascii="Helvetica" w:hAnsi="Helvetica" w:cs="Helvetica" w:hint="eastAsia"/>
          <w:b/>
          <w:bCs/>
          <w:color w:val="222222"/>
          <w:sz w:val="21"/>
          <w:szCs w:val="21"/>
        </w:rPr>
        <w:t>Экспериментальное</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исследование</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эффективности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ультрадисперсных</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порошков</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тугоплавких</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соединений</w:t>
      </w:r>
    </w:p>
    <w:p w14:paraId="0FA1620D" w14:textId="77777777" w:rsidR="004E686B" w:rsidRPr="004E686B" w:rsidRDefault="004E686B" w:rsidP="004E686B">
      <w:pPr>
        <w:rPr>
          <w:rFonts w:ascii="Helvetica" w:hAnsi="Helvetica" w:cs="Helvetica"/>
          <w:b/>
          <w:bCs/>
          <w:color w:val="222222"/>
          <w:sz w:val="21"/>
          <w:szCs w:val="21"/>
        </w:rPr>
      </w:pPr>
    </w:p>
    <w:p w14:paraId="3D3B35A2"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b/>
          <w:bCs/>
          <w:color w:val="222222"/>
          <w:sz w:val="21"/>
          <w:szCs w:val="21"/>
        </w:rPr>
        <w:t xml:space="preserve">4.1. </w:t>
      </w:r>
      <w:r w:rsidRPr="004E686B">
        <w:rPr>
          <w:rFonts w:ascii="Helvetica" w:hAnsi="Helvetica" w:cs="Helvetica" w:hint="eastAsia"/>
          <w:b/>
          <w:bCs/>
          <w:color w:val="222222"/>
          <w:sz w:val="21"/>
          <w:szCs w:val="21"/>
        </w:rPr>
        <w:t>О</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механизме</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упрочнения</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металла</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ультрадисперсными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частицами</w:t>
      </w:r>
    </w:p>
    <w:p w14:paraId="23856870" w14:textId="77777777" w:rsidR="004E686B" w:rsidRPr="004E686B" w:rsidRDefault="004E686B" w:rsidP="004E686B">
      <w:pPr>
        <w:rPr>
          <w:rFonts w:ascii="Helvetica" w:hAnsi="Helvetica" w:cs="Helvetica"/>
          <w:b/>
          <w:bCs/>
          <w:color w:val="222222"/>
          <w:sz w:val="21"/>
          <w:szCs w:val="21"/>
        </w:rPr>
      </w:pPr>
    </w:p>
    <w:p w14:paraId="50044955"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b/>
          <w:bCs/>
          <w:color w:val="222222"/>
          <w:sz w:val="21"/>
          <w:szCs w:val="21"/>
        </w:rPr>
        <w:t xml:space="preserve">4.2. </w:t>
      </w:r>
      <w:r w:rsidRPr="004E686B">
        <w:rPr>
          <w:rFonts w:ascii="Helvetica" w:hAnsi="Helvetica" w:cs="Helvetica" w:hint="eastAsia"/>
          <w:b/>
          <w:bCs/>
          <w:color w:val="222222"/>
          <w:sz w:val="21"/>
          <w:szCs w:val="21"/>
        </w:rPr>
        <w:t>Модифицирование</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массивной</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отливки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из</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серого</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чугуна</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Влияние</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плакирующего</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металла</w:t>
      </w:r>
    </w:p>
    <w:p w14:paraId="4F7E2801" w14:textId="77777777" w:rsidR="004E686B" w:rsidRPr="004E686B" w:rsidRDefault="004E686B" w:rsidP="004E686B">
      <w:pPr>
        <w:rPr>
          <w:rFonts w:ascii="Helvetica" w:hAnsi="Helvetica" w:cs="Helvetica"/>
          <w:b/>
          <w:bCs/>
          <w:color w:val="222222"/>
          <w:sz w:val="21"/>
          <w:szCs w:val="21"/>
        </w:rPr>
      </w:pPr>
    </w:p>
    <w:p w14:paraId="35D19E4F"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b/>
          <w:bCs/>
          <w:color w:val="222222"/>
          <w:sz w:val="21"/>
          <w:szCs w:val="21"/>
        </w:rPr>
        <w:t xml:space="preserve">4.3. </w:t>
      </w:r>
      <w:r w:rsidRPr="004E686B">
        <w:rPr>
          <w:rFonts w:ascii="Helvetica" w:hAnsi="Helvetica" w:cs="Helvetica" w:hint="eastAsia"/>
          <w:b/>
          <w:bCs/>
          <w:color w:val="222222"/>
          <w:sz w:val="21"/>
          <w:szCs w:val="21"/>
        </w:rPr>
        <w:t>Исследование</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влияния</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массовой</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доли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размера</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частиц</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УДП</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при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модифицировании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стали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меди</w:t>
      </w:r>
    </w:p>
    <w:p w14:paraId="45B2FE69" w14:textId="77777777" w:rsidR="004E686B" w:rsidRPr="004E686B" w:rsidRDefault="004E686B" w:rsidP="004E686B">
      <w:pPr>
        <w:rPr>
          <w:rFonts w:ascii="Helvetica" w:hAnsi="Helvetica" w:cs="Helvetica"/>
          <w:b/>
          <w:bCs/>
          <w:color w:val="222222"/>
          <w:sz w:val="21"/>
          <w:szCs w:val="21"/>
        </w:rPr>
      </w:pPr>
    </w:p>
    <w:p w14:paraId="7ED6E772"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b/>
          <w:bCs/>
          <w:color w:val="222222"/>
          <w:sz w:val="21"/>
          <w:szCs w:val="21"/>
        </w:rPr>
        <w:t xml:space="preserve">4.3.1. </w:t>
      </w:r>
      <w:r w:rsidRPr="004E686B">
        <w:rPr>
          <w:rFonts w:ascii="Helvetica" w:hAnsi="Helvetica" w:cs="Helvetica" w:hint="eastAsia"/>
          <w:b/>
          <w:bCs/>
          <w:color w:val="222222"/>
          <w:sz w:val="21"/>
          <w:szCs w:val="21"/>
        </w:rPr>
        <w:t>Отливка</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из</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углеродистой</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стали</w:t>
      </w:r>
    </w:p>
    <w:p w14:paraId="1579F06F" w14:textId="77777777" w:rsidR="004E686B" w:rsidRPr="004E686B" w:rsidRDefault="004E686B" w:rsidP="004E686B">
      <w:pPr>
        <w:rPr>
          <w:rFonts w:ascii="Helvetica" w:hAnsi="Helvetica" w:cs="Helvetica"/>
          <w:b/>
          <w:bCs/>
          <w:color w:val="222222"/>
          <w:sz w:val="21"/>
          <w:szCs w:val="21"/>
        </w:rPr>
      </w:pPr>
    </w:p>
    <w:p w14:paraId="02099B15"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b/>
          <w:bCs/>
          <w:color w:val="222222"/>
          <w:sz w:val="21"/>
          <w:szCs w:val="21"/>
        </w:rPr>
        <w:t xml:space="preserve">4.3.2. </w:t>
      </w:r>
      <w:r w:rsidRPr="004E686B">
        <w:rPr>
          <w:rFonts w:ascii="Helvetica" w:hAnsi="Helvetica" w:cs="Helvetica" w:hint="eastAsia"/>
          <w:b/>
          <w:bCs/>
          <w:color w:val="222222"/>
          <w:sz w:val="21"/>
          <w:szCs w:val="21"/>
        </w:rPr>
        <w:t>Непрерывнолитая</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заготовка</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из</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углеродистой</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стали</w:t>
      </w:r>
    </w:p>
    <w:p w14:paraId="458F366A" w14:textId="77777777" w:rsidR="004E686B" w:rsidRPr="004E686B" w:rsidRDefault="004E686B" w:rsidP="004E686B">
      <w:pPr>
        <w:rPr>
          <w:rFonts w:ascii="Helvetica" w:hAnsi="Helvetica" w:cs="Helvetica"/>
          <w:b/>
          <w:bCs/>
          <w:color w:val="222222"/>
          <w:sz w:val="21"/>
          <w:szCs w:val="21"/>
        </w:rPr>
      </w:pPr>
    </w:p>
    <w:p w14:paraId="22276CC9"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b/>
          <w:bCs/>
          <w:color w:val="222222"/>
          <w:sz w:val="21"/>
          <w:szCs w:val="21"/>
        </w:rPr>
        <w:t xml:space="preserve">4.3.3. </w:t>
      </w:r>
      <w:r w:rsidRPr="004E686B">
        <w:rPr>
          <w:rFonts w:ascii="Helvetica" w:hAnsi="Helvetica" w:cs="Helvetica" w:hint="eastAsia"/>
          <w:b/>
          <w:bCs/>
          <w:color w:val="222222"/>
          <w:sz w:val="21"/>
          <w:szCs w:val="21"/>
        </w:rPr>
        <w:t>Отливка</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из</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меди</w:t>
      </w:r>
      <w:r w:rsidRPr="004E686B">
        <w:rPr>
          <w:rFonts w:ascii="Helvetica" w:hAnsi="Helvetica" w:cs="Helvetica"/>
          <w:b/>
          <w:bCs/>
          <w:color w:val="222222"/>
          <w:sz w:val="21"/>
          <w:szCs w:val="21"/>
        </w:rPr>
        <w:t>'</w:t>
      </w:r>
    </w:p>
    <w:p w14:paraId="5D851131" w14:textId="77777777" w:rsidR="004E686B" w:rsidRPr="004E686B" w:rsidRDefault="004E686B" w:rsidP="004E686B">
      <w:pPr>
        <w:rPr>
          <w:rFonts w:ascii="Helvetica" w:hAnsi="Helvetica" w:cs="Helvetica"/>
          <w:b/>
          <w:bCs/>
          <w:color w:val="222222"/>
          <w:sz w:val="21"/>
          <w:szCs w:val="21"/>
        </w:rPr>
      </w:pPr>
    </w:p>
    <w:p w14:paraId="54F16B27"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b/>
          <w:bCs/>
          <w:color w:val="222222"/>
          <w:sz w:val="21"/>
          <w:szCs w:val="21"/>
        </w:rPr>
        <w:lastRenderedPageBreak/>
        <w:t xml:space="preserve">4.4. </w:t>
      </w:r>
      <w:r w:rsidRPr="004E686B">
        <w:rPr>
          <w:rFonts w:ascii="Helvetica" w:hAnsi="Helvetica" w:cs="Helvetica" w:hint="eastAsia"/>
          <w:b/>
          <w:bCs/>
          <w:color w:val="222222"/>
          <w:sz w:val="21"/>
          <w:szCs w:val="21"/>
        </w:rPr>
        <w:t>Результаты</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выводы</w:t>
      </w:r>
    </w:p>
    <w:p w14:paraId="4CA895A7" w14:textId="77777777" w:rsidR="004E686B" w:rsidRPr="004E686B" w:rsidRDefault="004E686B" w:rsidP="004E686B">
      <w:pPr>
        <w:rPr>
          <w:rFonts w:ascii="Helvetica" w:hAnsi="Helvetica" w:cs="Helvetica"/>
          <w:b/>
          <w:bCs/>
          <w:color w:val="222222"/>
          <w:sz w:val="21"/>
          <w:szCs w:val="21"/>
        </w:rPr>
      </w:pPr>
    </w:p>
    <w:p w14:paraId="7A820360" w14:textId="77777777" w:rsidR="004E686B" w:rsidRPr="004E686B" w:rsidRDefault="004E686B" w:rsidP="004E686B">
      <w:pPr>
        <w:rPr>
          <w:rFonts w:ascii="Helvetica" w:hAnsi="Helvetica" w:cs="Helvetica"/>
          <w:b/>
          <w:bCs/>
          <w:color w:val="222222"/>
          <w:sz w:val="21"/>
          <w:szCs w:val="21"/>
        </w:rPr>
      </w:pPr>
      <w:r w:rsidRPr="004E686B">
        <w:rPr>
          <w:rFonts w:ascii="Helvetica" w:hAnsi="Helvetica" w:cs="Helvetica" w:hint="eastAsia"/>
          <w:b/>
          <w:bCs/>
          <w:color w:val="222222"/>
          <w:sz w:val="21"/>
          <w:szCs w:val="21"/>
        </w:rPr>
        <w:t>Обсуждение</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результатов</w:t>
      </w:r>
    </w:p>
    <w:p w14:paraId="68C886AA" w14:textId="77777777" w:rsidR="004E686B" w:rsidRPr="004E686B" w:rsidRDefault="004E686B" w:rsidP="004E686B">
      <w:pPr>
        <w:rPr>
          <w:rFonts w:ascii="Helvetica" w:hAnsi="Helvetica" w:cs="Helvetica"/>
          <w:b/>
          <w:bCs/>
          <w:color w:val="222222"/>
          <w:sz w:val="21"/>
          <w:szCs w:val="21"/>
        </w:rPr>
      </w:pPr>
    </w:p>
    <w:p w14:paraId="4CCADE6E" w14:textId="6FE30D48" w:rsidR="004F7911" w:rsidRPr="004E686B" w:rsidRDefault="004E686B" w:rsidP="004E686B">
      <w:r w:rsidRPr="004E686B">
        <w:rPr>
          <w:rFonts w:ascii="Helvetica" w:hAnsi="Helvetica" w:cs="Helvetica" w:hint="eastAsia"/>
          <w:b/>
          <w:bCs/>
          <w:color w:val="222222"/>
          <w:sz w:val="21"/>
          <w:szCs w:val="21"/>
        </w:rPr>
        <w:t>Результаты</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и</w:t>
      </w:r>
      <w:r w:rsidRPr="004E686B">
        <w:rPr>
          <w:rFonts w:ascii="Helvetica" w:hAnsi="Helvetica" w:cs="Helvetica"/>
          <w:b/>
          <w:bCs/>
          <w:color w:val="222222"/>
          <w:sz w:val="21"/>
          <w:szCs w:val="21"/>
        </w:rPr>
        <w:t xml:space="preserve"> </w:t>
      </w:r>
      <w:r w:rsidRPr="004E686B">
        <w:rPr>
          <w:rFonts w:ascii="Helvetica" w:hAnsi="Helvetica" w:cs="Helvetica" w:hint="eastAsia"/>
          <w:b/>
          <w:bCs/>
          <w:color w:val="222222"/>
          <w:sz w:val="21"/>
          <w:szCs w:val="21"/>
        </w:rPr>
        <w:t>выводы</w:t>
      </w:r>
    </w:p>
    <w:sectPr w:rsidR="004F7911" w:rsidRPr="004E686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E7955" w14:textId="77777777" w:rsidR="00725A54" w:rsidRDefault="00725A54">
      <w:pPr>
        <w:spacing w:after="0" w:line="240" w:lineRule="auto"/>
      </w:pPr>
      <w:r>
        <w:separator/>
      </w:r>
    </w:p>
  </w:endnote>
  <w:endnote w:type="continuationSeparator" w:id="0">
    <w:p w14:paraId="19266810" w14:textId="77777777" w:rsidR="00725A54" w:rsidRDefault="00725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5568E" w14:textId="77777777" w:rsidR="00725A54" w:rsidRDefault="00725A54"/>
    <w:p w14:paraId="23266413" w14:textId="77777777" w:rsidR="00725A54" w:rsidRDefault="00725A54"/>
    <w:p w14:paraId="12D9E241" w14:textId="77777777" w:rsidR="00725A54" w:rsidRDefault="00725A54"/>
    <w:p w14:paraId="4BC997AD" w14:textId="77777777" w:rsidR="00725A54" w:rsidRDefault="00725A54"/>
    <w:p w14:paraId="0FCCAD4E" w14:textId="77777777" w:rsidR="00725A54" w:rsidRDefault="00725A54"/>
    <w:p w14:paraId="3A213A91" w14:textId="77777777" w:rsidR="00725A54" w:rsidRDefault="00725A54"/>
    <w:p w14:paraId="27D08D1E" w14:textId="77777777" w:rsidR="00725A54" w:rsidRDefault="00725A5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436759" wp14:editId="3CE080D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FF313" w14:textId="77777777" w:rsidR="00725A54" w:rsidRDefault="00725A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43675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DFF313" w14:textId="77777777" w:rsidR="00725A54" w:rsidRDefault="00725A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C27378" w14:textId="77777777" w:rsidR="00725A54" w:rsidRDefault="00725A54"/>
    <w:p w14:paraId="6CD48594" w14:textId="77777777" w:rsidR="00725A54" w:rsidRDefault="00725A54"/>
    <w:p w14:paraId="30156771" w14:textId="77777777" w:rsidR="00725A54" w:rsidRDefault="00725A5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BCC60E" wp14:editId="6406AEC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0827C" w14:textId="77777777" w:rsidR="00725A54" w:rsidRDefault="00725A54"/>
                          <w:p w14:paraId="141AA478" w14:textId="77777777" w:rsidR="00725A54" w:rsidRDefault="00725A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BCC6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80827C" w14:textId="77777777" w:rsidR="00725A54" w:rsidRDefault="00725A54"/>
                    <w:p w14:paraId="141AA478" w14:textId="77777777" w:rsidR="00725A54" w:rsidRDefault="00725A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2E2A73" w14:textId="77777777" w:rsidR="00725A54" w:rsidRDefault="00725A54"/>
    <w:p w14:paraId="461F53CC" w14:textId="77777777" w:rsidR="00725A54" w:rsidRDefault="00725A54">
      <w:pPr>
        <w:rPr>
          <w:sz w:val="2"/>
          <w:szCs w:val="2"/>
        </w:rPr>
      </w:pPr>
    </w:p>
    <w:p w14:paraId="3ADE80AB" w14:textId="77777777" w:rsidR="00725A54" w:rsidRDefault="00725A54"/>
    <w:p w14:paraId="04FAE582" w14:textId="77777777" w:rsidR="00725A54" w:rsidRDefault="00725A54">
      <w:pPr>
        <w:spacing w:after="0" w:line="240" w:lineRule="auto"/>
      </w:pPr>
    </w:p>
  </w:footnote>
  <w:footnote w:type="continuationSeparator" w:id="0">
    <w:p w14:paraId="371A671A" w14:textId="77777777" w:rsidR="00725A54" w:rsidRDefault="00725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A54"/>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187847</TotalTime>
  <Pages>5</Pages>
  <Words>492</Words>
  <Characters>2808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551</cp:revision>
  <cp:lastPrinted>2009-02-06T05:36:00Z</cp:lastPrinted>
  <dcterms:created xsi:type="dcterms:W3CDTF">2024-01-07T13:43:00Z</dcterms:created>
  <dcterms:modified xsi:type="dcterms:W3CDTF">2025-10-18T16:59:00Z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