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9370AD" w:rsidRDefault="009370AD" w:rsidP="009370AD">
      <w:r w:rsidRPr="009370AD">
        <w:rPr>
          <w:rFonts w:ascii="Times New Roman" w:eastAsia="Arial Narrow" w:hAnsi="Times New Roman" w:cs="Times New Roman"/>
          <w:b/>
          <w:bCs/>
          <w:color w:val="000000"/>
          <w:kern w:val="0"/>
          <w:sz w:val="24"/>
          <w:lang w:val="uk-UA" w:eastAsia="uk-UA" w:bidi="uk-UA"/>
        </w:rPr>
        <w:t>Горбачук Олександр Іванович</w:t>
      </w:r>
      <w:r w:rsidRPr="009370AD">
        <w:rPr>
          <w:rFonts w:ascii="Times New Roman" w:hAnsi="Times New Roman" w:cs="Times New Roman"/>
          <w:color w:val="000000"/>
          <w:kern w:val="0"/>
          <w:sz w:val="24"/>
          <w:szCs w:val="24"/>
          <w:lang w:val="uk-UA" w:eastAsia="uk-UA" w:bidi="uk-UA"/>
        </w:rPr>
        <w:t>, асистент кафедри міжнарод</w:t>
      </w:r>
      <w:r w:rsidRPr="009370AD">
        <w:rPr>
          <w:rFonts w:ascii="Times New Roman" w:hAnsi="Times New Roman" w:cs="Times New Roman"/>
          <w:color w:val="000000"/>
          <w:kern w:val="0"/>
          <w:sz w:val="24"/>
          <w:szCs w:val="24"/>
          <w:lang w:val="uk-UA" w:eastAsia="uk-UA" w:bidi="uk-UA"/>
        </w:rPr>
        <w:softHyphen/>
        <w:t>них економічних відносин ВНЗ «Університет економіки та права «КРОК»: «Економічна дипломатія в забезпеченні економічної безпеки держави» (21.04.01 - економічна безпека держави). Спецрада Д 26.130.01 у ВНЗ «Університет економіки та права «КРОК»</w:t>
      </w:r>
    </w:p>
    <w:sectPr w:rsidR="00047DE3" w:rsidRPr="009370A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B4DB8-900F-4E89-814B-689C5C97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Words>
  <Characters>254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2020-05-05T16:48:00Z</dcterms:created>
  <dcterms:modified xsi:type="dcterms:W3CDTF">2020-05-05T16:59:00Z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