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AC4D93" w:rsidRDefault="00AC4D93" w:rsidP="00AC4D93">
      <w:r w:rsidRPr="00FC5A63">
        <w:rPr>
          <w:rStyle w:val="afffffa"/>
          <w:rFonts w:ascii="Times New Roman" w:hAnsi="Times New Roman" w:cs="Times New Roman"/>
          <w:sz w:val="24"/>
          <w:szCs w:val="24"/>
          <w:lang w:eastAsia="ru-RU" w:bidi="ru-RU"/>
        </w:rPr>
        <w:t xml:space="preserve">Вакуленко </w:t>
      </w:r>
      <w:r w:rsidRPr="00FC5A63">
        <w:rPr>
          <w:rStyle w:val="afffffa"/>
          <w:rFonts w:ascii="Times New Roman" w:hAnsi="Times New Roman" w:cs="Times New Roman"/>
          <w:sz w:val="24"/>
          <w:szCs w:val="24"/>
        </w:rPr>
        <w:t>Роман Андрійович</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дри конструювання машин та технологічного обладнання Кременчуцького національного університету імені Михай</w:t>
      </w:r>
      <w:r w:rsidRPr="00FC5A63">
        <w:rPr>
          <w:rFonts w:ascii="Times New Roman" w:hAnsi="Times New Roman" w:cs="Times New Roman"/>
          <w:sz w:val="24"/>
          <w:szCs w:val="24"/>
        </w:rPr>
        <w:softHyphen/>
        <w:t xml:space="preserve">ла Остроградського МОН України: «Розробка </w:t>
      </w:r>
      <w:r w:rsidRPr="00FC5A63">
        <w:rPr>
          <w:rFonts w:ascii="Times New Roman" w:hAnsi="Times New Roman" w:cs="Times New Roman"/>
          <w:sz w:val="24"/>
          <w:szCs w:val="24"/>
          <w:lang w:eastAsia="ru-RU" w:bidi="ru-RU"/>
        </w:rPr>
        <w:t>планетарно</w:t>
      </w:r>
      <w:r w:rsidRPr="00FC5A63">
        <w:rPr>
          <w:rFonts w:ascii="Times New Roman" w:hAnsi="Times New Roman" w:cs="Times New Roman"/>
          <w:sz w:val="24"/>
          <w:szCs w:val="24"/>
          <w:lang w:eastAsia="ru-RU" w:bidi="ru-RU"/>
        </w:rPr>
        <w:softHyphen/>
        <w:t>го</w:t>
      </w:r>
      <w:r w:rsidRPr="00FC5A63">
        <w:rPr>
          <w:rFonts w:ascii="Times New Roman" w:hAnsi="Times New Roman" w:cs="Times New Roman"/>
          <w:sz w:val="24"/>
          <w:szCs w:val="24"/>
        </w:rPr>
        <w:t xml:space="preserve"> вібраційного збуджувача коливань </w:t>
      </w:r>
      <w:r w:rsidRPr="00FC5A63">
        <w:rPr>
          <w:rFonts w:ascii="Times New Roman" w:hAnsi="Times New Roman" w:cs="Times New Roman"/>
          <w:sz w:val="24"/>
          <w:szCs w:val="24"/>
          <w:lang w:eastAsia="ru-RU" w:bidi="ru-RU"/>
        </w:rPr>
        <w:t xml:space="preserve">для </w:t>
      </w:r>
      <w:r w:rsidRPr="00FC5A63">
        <w:rPr>
          <w:rFonts w:ascii="Times New Roman" w:hAnsi="Times New Roman" w:cs="Times New Roman"/>
          <w:sz w:val="24"/>
          <w:szCs w:val="24"/>
        </w:rPr>
        <w:t>ущільнювання будівельних матеріалів» (05.05.02 - машини для вироб</w:t>
      </w:r>
      <w:r w:rsidRPr="00FC5A63">
        <w:rPr>
          <w:rFonts w:ascii="Times New Roman" w:hAnsi="Times New Roman" w:cs="Times New Roman"/>
          <w:sz w:val="24"/>
          <w:szCs w:val="24"/>
        </w:rPr>
        <w:softHyphen/>
        <w:t xml:space="preserve">ництва будівельних матеріалів і конструкцій).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45.052.03 у Кременчуцькому національному універси</w:t>
      </w:r>
      <w:r w:rsidRPr="00FC5A63">
        <w:rPr>
          <w:rFonts w:ascii="Times New Roman" w:hAnsi="Times New Roman" w:cs="Times New Roman"/>
          <w:sz w:val="24"/>
          <w:szCs w:val="24"/>
        </w:rPr>
        <w:softHyphen/>
        <w:t>теті імені Михайла Остроградського</w:t>
      </w:r>
      <w:bookmarkStart w:id="0" w:name="_GoBack"/>
      <w:bookmarkEnd w:id="0"/>
    </w:p>
    <w:sectPr w:rsidR="0093543F" w:rsidRPr="00AC4D9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98" w:rsidRDefault="00CF4198">
      <w:pPr>
        <w:spacing w:after="0" w:line="240" w:lineRule="auto"/>
      </w:pPr>
      <w:r>
        <w:separator/>
      </w:r>
    </w:p>
  </w:endnote>
  <w:endnote w:type="continuationSeparator" w:id="0">
    <w:p w:rsidR="00CF4198" w:rsidRDefault="00CF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F419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98" w:rsidRDefault="00CF4198"/>
    <w:p w:rsidR="00CF4198" w:rsidRDefault="00CF4198"/>
    <w:p w:rsidR="00CF4198" w:rsidRDefault="00CF4198"/>
    <w:p w:rsidR="00CF4198" w:rsidRDefault="00CF4198"/>
    <w:p w:rsidR="00CF4198" w:rsidRDefault="00CF419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F4198" w:rsidRDefault="00CF4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F4198" w:rsidRDefault="00CF4198"/>
    <w:p w:rsidR="00CF4198" w:rsidRDefault="00CF4198"/>
    <w:p w:rsidR="00CF4198" w:rsidRDefault="00CF419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F4198" w:rsidRDefault="00CF4198"/>
              </w:txbxContent>
            </v:textbox>
            <w10:wrap anchorx="page" anchory="page"/>
          </v:shape>
        </w:pict>
      </w:r>
    </w:p>
    <w:p w:rsidR="00CF4198" w:rsidRDefault="00CF4198"/>
    <w:p w:rsidR="00CF4198" w:rsidRDefault="00CF4198">
      <w:pPr>
        <w:rPr>
          <w:sz w:val="2"/>
          <w:szCs w:val="2"/>
        </w:rPr>
      </w:pPr>
    </w:p>
    <w:p w:rsidR="00CF4198" w:rsidRDefault="00CF4198"/>
    <w:p w:rsidR="00CF4198" w:rsidRDefault="00CF4198">
      <w:pPr>
        <w:spacing w:after="0" w:line="240" w:lineRule="auto"/>
      </w:pPr>
    </w:p>
  </w:footnote>
  <w:footnote w:type="continuationSeparator" w:id="0">
    <w:p w:rsidR="00CF4198" w:rsidRDefault="00CF4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98"/>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9346-48F5-45AB-B64D-20CC9612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20369</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4232</cp:revision>
  <cp:lastPrinted>2009-02-06T05:36:00Z</cp:lastPrinted>
  <dcterms:created xsi:type="dcterms:W3CDTF">2019-12-11T19:28:00Z</dcterms:created>
  <dcterms:modified xsi:type="dcterms:W3CDTF">2020-02-12T10:37:00Z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