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4C433"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t>Чебан</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Наталья</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Масхудовна</w:t>
      </w:r>
      <w:r w:rsidRPr="008810CD">
        <w:rPr>
          <w:rFonts w:ascii="Helvetica" w:hAnsi="Helvetica" w:cs="Helvetica"/>
          <w:b/>
          <w:bCs/>
          <w:color w:val="222222"/>
          <w:sz w:val="21"/>
          <w:szCs w:val="21"/>
        </w:rPr>
        <w:t>.</w:t>
      </w:r>
    </w:p>
    <w:p w14:paraId="11C77886"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t>Эритроциты</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как</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депо</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система</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транспорта</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экзогенного</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инсулина</w:t>
      </w:r>
      <w:r w:rsidRPr="008810CD">
        <w:rPr>
          <w:rFonts w:ascii="Helvetica" w:hAnsi="Helvetica" w:cs="Helvetica"/>
          <w:b/>
          <w:bCs/>
          <w:color w:val="222222"/>
          <w:sz w:val="21"/>
          <w:szCs w:val="21"/>
        </w:rPr>
        <w:t xml:space="preserve"> : </w:t>
      </w:r>
      <w:r w:rsidRPr="008810CD">
        <w:rPr>
          <w:rFonts w:ascii="Helvetica" w:hAnsi="Helvetica" w:cs="Helvetica" w:hint="eastAsia"/>
          <w:b/>
          <w:bCs/>
          <w:color w:val="222222"/>
          <w:sz w:val="21"/>
          <w:szCs w:val="21"/>
        </w:rPr>
        <w:t>диссертация</w:t>
      </w:r>
      <w:r w:rsidRPr="008810CD">
        <w:rPr>
          <w:rFonts w:ascii="Helvetica" w:hAnsi="Helvetica" w:cs="Helvetica"/>
          <w:b/>
          <w:bCs/>
          <w:color w:val="222222"/>
          <w:sz w:val="21"/>
          <w:szCs w:val="21"/>
        </w:rPr>
        <w:t xml:space="preserve"> ... </w:t>
      </w:r>
      <w:r w:rsidRPr="008810CD">
        <w:rPr>
          <w:rFonts w:ascii="Helvetica" w:hAnsi="Helvetica" w:cs="Helvetica" w:hint="eastAsia"/>
          <w:b/>
          <w:bCs/>
          <w:color w:val="222222"/>
          <w:sz w:val="21"/>
          <w:szCs w:val="21"/>
        </w:rPr>
        <w:t>кандидата</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биологических</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наук</w:t>
      </w:r>
      <w:r w:rsidRPr="008810CD">
        <w:rPr>
          <w:rFonts w:ascii="Helvetica" w:hAnsi="Helvetica" w:cs="Helvetica"/>
          <w:b/>
          <w:bCs/>
          <w:color w:val="222222"/>
          <w:sz w:val="21"/>
          <w:szCs w:val="21"/>
        </w:rPr>
        <w:t xml:space="preserve"> : 03.00.13. - </w:t>
      </w:r>
      <w:r w:rsidRPr="008810CD">
        <w:rPr>
          <w:rFonts w:ascii="Helvetica" w:hAnsi="Helvetica" w:cs="Helvetica" w:hint="eastAsia"/>
          <w:b/>
          <w:bCs/>
          <w:color w:val="222222"/>
          <w:sz w:val="21"/>
          <w:szCs w:val="21"/>
        </w:rPr>
        <w:t>Ульяновск</w:t>
      </w:r>
      <w:r w:rsidRPr="008810CD">
        <w:rPr>
          <w:rFonts w:ascii="Helvetica" w:hAnsi="Helvetica" w:cs="Helvetica"/>
          <w:b/>
          <w:bCs/>
          <w:color w:val="222222"/>
          <w:sz w:val="21"/>
          <w:szCs w:val="21"/>
        </w:rPr>
        <w:t xml:space="preserve">, 1999. - 129 </w:t>
      </w:r>
      <w:r w:rsidRPr="008810CD">
        <w:rPr>
          <w:rFonts w:ascii="Helvetica" w:hAnsi="Helvetica" w:cs="Helvetica" w:hint="eastAsia"/>
          <w:b/>
          <w:bCs/>
          <w:color w:val="222222"/>
          <w:sz w:val="21"/>
          <w:szCs w:val="21"/>
        </w:rPr>
        <w:t>с</w:t>
      </w:r>
      <w:r w:rsidRPr="008810CD">
        <w:rPr>
          <w:rFonts w:ascii="Helvetica" w:hAnsi="Helvetica" w:cs="Helvetica"/>
          <w:b/>
          <w:bCs/>
          <w:color w:val="222222"/>
          <w:sz w:val="21"/>
          <w:szCs w:val="21"/>
        </w:rPr>
        <w:t xml:space="preserve">. : </w:t>
      </w:r>
      <w:r w:rsidRPr="008810CD">
        <w:rPr>
          <w:rFonts w:ascii="Helvetica" w:hAnsi="Helvetica" w:cs="Helvetica" w:hint="eastAsia"/>
          <w:b/>
          <w:bCs/>
          <w:color w:val="222222"/>
          <w:sz w:val="21"/>
          <w:szCs w:val="21"/>
        </w:rPr>
        <w:t>ил</w:t>
      </w:r>
      <w:r w:rsidRPr="008810CD">
        <w:rPr>
          <w:rFonts w:ascii="Helvetica" w:hAnsi="Helvetica" w:cs="Helvetica"/>
          <w:b/>
          <w:bCs/>
          <w:color w:val="222222"/>
          <w:sz w:val="21"/>
          <w:szCs w:val="21"/>
        </w:rPr>
        <w:t>.</w:t>
      </w:r>
    </w:p>
    <w:p w14:paraId="2C6775AA"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t>больше</w:t>
      </w:r>
    </w:p>
    <w:p w14:paraId="1819B697"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t>Цитаты</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из</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текста</w:t>
      </w:r>
      <w:r w:rsidRPr="008810CD">
        <w:rPr>
          <w:rFonts w:ascii="Helvetica" w:hAnsi="Helvetica" w:cs="Helvetica"/>
          <w:b/>
          <w:bCs/>
          <w:color w:val="222222"/>
          <w:sz w:val="21"/>
          <w:szCs w:val="21"/>
        </w:rPr>
        <w:t>:</w:t>
      </w:r>
    </w:p>
    <w:p w14:paraId="2D7E870D"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t>стр</w:t>
      </w:r>
      <w:r w:rsidRPr="008810CD">
        <w:rPr>
          <w:rFonts w:ascii="Helvetica" w:hAnsi="Helvetica" w:cs="Helvetica"/>
          <w:b/>
          <w:bCs/>
          <w:color w:val="222222"/>
          <w:sz w:val="21"/>
          <w:szCs w:val="21"/>
        </w:rPr>
        <w:t>. 1</w:t>
      </w:r>
    </w:p>
    <w:p w14:paraId="6A0FC4CA"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t>УЛЬЯНОВСКИЙ</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ГОСУДАРСТВЕННЫЙ</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УНИВЕРСИТЕТ</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На</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правах</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рукописи</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ЧЕБАН</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Наталья</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Масхудовна</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ЭРИТРОЦИТЫ</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КАК</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ДЕПО</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СИСТЕМА</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ТРАНСПОРТА</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ЭКЗОГЕННОГО</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ИНСУЛИНА</w:t>
      </w:r>
      <w:r w:rsidRPr="008810CD">
        <w:rPr>
          <w:rFonts w:ascii="Helvetica" w:hAnsi="Helvetica" w:cs="Helvetica"/>
          <w:b/>
          <w:bCs/>
          <w:color w:val="222222"/>
          <w:sz w:val="21"/>
          <w:szCs w:val="21"/>
        </w:rPr>
        <w:t xml:space="preserve"> 03.00.13</w:t>
      </w:r>
    </w:p>
    <w:p w14:paraId="79FD7161"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t>стр</w:t>
      </w:r>
      <w:r w:rsidRPr="008810CD">
        <w:rPr>
          <w:rFonts w:ascii="Helvetica" w:hAnsi="Helvetica" w:cs="Helvetica"/>
          <w:b/>
          <w:bCs/>
          <w:color w:val="222222"/>
          <w:sz w:val="21"/>
          <w:szCs w:val="21"/>
        </w:rPr>
        <w:t>. 53</w:t>
      </w:r>
    </w:p>
    <w:p w14:paraId="0AF37F4B"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t>веществами</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мето­</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дом</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гипотонического</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лизиса</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логично</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было</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предположить</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возможность</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получения</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данным</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методом</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эритроцитарных</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носителей</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с</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экзогенным</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инсулином</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Для</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получения</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эритроцитарных</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носителей</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с</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экзогенным</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инсулином</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замкнутых</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теней</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эритроцитов</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использовали</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тени</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мембран</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эритроцитов</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рис</w:t>
      </w:r>
      <w:r w:rsidRPr="008810CD">
        <w:rPr>
          <w:rFonts w:ascii="Helvetica" w:hAnsi="Helvetica" w:cs="Helvetica"/>
          <w:b/>
          <w:bCs/>
          <w:color w:val="222222"/>
          <w:sz w:val="21"/>
          <w:szCs w:val="21"/>
        </w:rPr>
        <w:t xml:space="preserve">.1), </w:t>
      </w:r>
      <w:r w:rsidRPr="008810CD">
        <w:rPr>
          <w:rFonts w:ascii="Helvetica" w:hAnsi="Helvetica" w:cs="Helvetica" w:hint="eastAsia"/>
          <w:b/>
          <w:bCs/>
          <w:color w:val="222222"/>
          <w:sz w:val="21"/>
          <w:szCs w:val="21"/>
        </w:rPr>
        <w:t>полученные</w:t>
      </w:r>
    </w:p>
    <w:p w14:paraId="3A6706D6"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t>стр</w:t>
      </w:r>
      <w:r w:rsidRPr="008810CD">
        <w:rPr>
          <w:rFonts w:ascii="Helvetica" w:hAnsi="Helvetica" w:cs="Helvetica"/>
          <w:b/>
          <w:bCs/>
          <w:color w:val="222222"/>
          <w:sz w:val="21"/>
          <w:szCs w:val="21"/>
        </w:rPr>
        <w:t>. 113</w:t>
      </w:r>
    </w:p>
    <w:p w14:paraId="1D7E0820"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t>Т</w:t>
      </w:r>
      <w:r w:rsidRPr="008810CD">
        <w:rPr>
          <w:rFonts w:ascii="Helvetica" w:hAnsi="Helvetica" w:cs="Helvetica"/>
          <w:b/>
          <w:bCs/>
          <w:color w:val="222222"/>
          <w:sz w:val="21"/>
          <w:szCs w:val="21"/>
        </w:rPr>
        <w:t xml:space="preserve">.219. - </w:t>
      </w:r>
      <w:r w:rsidRPr="008810CD">
        <w:rPr>
          <w:rFonts w:ascii="Helvetica" w:hAnsi="Helvetica" w:cs="Helvetica" w:hint="eastAsia"/>
          <w:b/>
          <w:bCs/>
          <w:color w:val="222222"/>
          <w:sz w:val="21"/>
          <w:szCs w:val="21"/>
        </w:rPr>
        <w:t>№</w:t>
      </w:r>
      <w:r w:rsidRPr="008810CD">
        <w:rPr>
          <w:rFonts w:ascii="Helvetica" w:hAnsi="Helvetica" w:cs="Helvetica"/>
          <w:b/>
          <w:bCs/>
          <w:color w:val="222222"/>
          <w:sz w:val="21"/>
          <w:szCs w:val="21"/>
        </w:rPr>
        <w:t xml:space="preserve"> 4. - </w:t>
      </w:r>
      <w:r w:rsidRPr="008810CD">
        <w:rPr>
          <w:rFonts w:ascii="Helvetica" w:hAnsi="Helvetica" w:cs="Helvetica" w:hint="eastAsia"/>
          <w:b/>
          <w:bCs/>
          <w:color w:val="222222"/>
          <w:sz w:val="21"/>
          <w:szCs w:val="21"/>
        </w:rPr>
        <w:t>С</w:t>
      </w:r>
      <w:r w:rsidRPr="008810CD">
        <w:rPr>
          <w:rFonts w:ascii="Helvetica" w:hAnsi="Helvetica" w:cs="Helvetica"/>
          <w:b/>
          <w:bCs/>
          <w:color w:val="222222"/>
          <w:sz w:val="21"/>
          <w:szCs w:val="21"/>
        </w:rPr>
        <w:t xml:space="preserve">. 1020-1022. 114 78. </w:t>
      </w:r>
      <w:r w:rsidRPr="008810CD">
        <w:rPr>
          <w:rFonts w:ascii="Helvetica" w:hAnsi="Helvetica" w:cs="Helvetica" w:hint="eastAsia"/>
          <w:b/>
          <w:bCs/>
          <w:color w:val="222222"/>
          <w:sz w:val="21"/>
          <w:szCs w:val="21"/>
        </w:rPr>
        <w:t>Сандуляк</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Л</w:t>
      </w:r>
      <w:r w:rsidRPr="008810CD">
        <w:rPr>
          <w:rFonts w:ascii="Helvetica" w:hAnsi="Helvetica" w:cs="Helvetica"/>
          <w:b/>
          <w:bCs/>
          <w:color w:val="222222"/>
          <w:sz w:val="21"/>
          <w:szCs w:val="21"/>
        </w:rPr>
        <w:t>.</w:t>
      </w:r>
      <w:r w:rsidRPr="008810CD">
        <w:rPr>
          <w:rFonts w:ascii="Helvetica" w:hAnsi="Helvetica" w:cs="Helvetica" w:hint="eastAsia"/>
          <w:b/>
          <w:bCs/>
          <w:color w:val="222222"/>
          <w:sz w:val="21"/>
          <w:szCs w:val="21"/>
        </w:rPr>
        <w:t>И</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Эритроциты</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как</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депо</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система</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транспорта</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инсулина</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Дне</w:t>
      </w:r>
      <w:r w:rsidRPr="008810CD">
        <w:rPr>
          <w:rFonts w:ascii="Helvetica" w:hAnsi="Helvetica" w:cs="Helvetica"/>
          <w:b/>
          <w:bCs/>
          <w:color w:val="222222"/>
          <w:sz w:val="21"/>
          <w:szCs w:val="21"/>
        </w:rPr>
        <w:t>.</w:t>
      </w:r>
      <w:r w:rsidRPr="008810CD">
        <w:rPr>
          <w:rFonts w:ascii="Helvetica" w:hAnsi="Helvetica" w:cs="Helvetica" w:hint="eastAsia"/>
          <w:b/>
          <w:bCs/>
          <w:color w:val="222222"/>
          <w:sz w:val="21"/>
          <w:szCs w:val="21"/>
        </w:rPr>
        <w:t>док</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мед</w:t>
      </w:r>
      <w:r w:rsidRPr="008810CD">
        <w:rPr>
          <w:rFonts w:ascii="Helvetica" w:hAnsi="Helvetica" w:cs="Helvetica"/>
          <w:b/>
          <w:bCs/>
          <w:color w:val="222222"/>
          <w:sz w:val="21"/>
          <w:szCs w:val="21"/>
        </w:rPr>
        <w:t>.</w:t>
      </w:r>
      <w:r w:rsidRPr="008810CD">
        <w:rPr>
          <w:rFonts w:ascii="Helvetica" w:hAnsi="Helvetica" w:cs="Helvetica" w:hint="eastAsia"/>
          <w:b/>
          <w:bCs/>
          <w:color w:val="222222"/>
          <w:sz w:val="21"/>
          <w:szCs w:val="21"/>
        </w:rPr>
        <w:t>наук</w:t>
      </w:r>
      <w:r w:rsidRPr="008810CD">
        <w:rPr>
          <w:rFonts w:ascii="Helvetica" w:hAnsi="Helvetica" w:cs="Helvetica"/>
          <w:b/>
          <w:bCs/>
          <w:color w:val="222222"/>
          <w:sz w:val="21"/>
          <w:szCs w:val="21"/>
        </w:rPr>
        <w:t xml:space="preserve">. - </w:t>
      </w:r>
      <w:r w:rsidRPr="008810CD">
        <w:rPr>
          <w:rFonts w:ascii="Helvetica" w:hAnsi="Helvetica" w:cs="Helvetica" w:hint="eastAsia"/>
          <w:b/>
          <w:bCs/>
          <w:color w:val="222222"/>
          <w:sz w:val="21"/>
          <w:szCs w:val="21"/>
        </w:rPr>
        <w:t>Киев</w:t>
      </w:r>
      <w:r w:rsidRPr="008810CD">
        <w:rPr>
          <w:rFonts w:ascii="Helvetica" w:hAnsi="Helvetica" w:cs="Helvetica"/>
          <w:b/>
          <w:bCs/>
          <w:color w:val="222222"/>
          <w:sz w:val="21"/>
          <w:szCs w:val="21"/>
        </w:rPr>
        <w:t xml:space="preserve">. - 1983. - 200 </w:t>
      </w:r>
      <w:r w:rsidRPr="008810CD">
        <w:rPr>
          <w:rFonts w:ascii="Helvetica" w:hAnsi="Helvetica" w:cs="Helvetica" w:hint="eastAsia"/>
          <w:b/>
          <w:bCs/>
          <w:color w:val="222222"/>
          <w:sz w:val="21"/>
          <w:szCs w:val="21"/>
        </w:rPr>
        <w:t>с</w:t>
      </w:r>
      <w:r w:rsidRPr="008810CD">
        <w:rPr>
          <w:rFonts w:ascii="Helvetica" w:hAnsi="Helvetica" w:cs="Helvetica"/>
          <w:b/>
          <w:bCs/>
          <w:color w:val="222222"/>
          <w:sz w:val="21"/>
          <w:szCs w:val="21"/>
        </w:rPr>
        <w:t xml:space="preserve">. 79. </w:t>
      </w:r>
      <w:r w:rsidRPr="008810CD">
        <w:rPr>
          <w:rFonts w:ascii="Helvetica" w:hAnsi="Helvetica" w:cs="Helvetica" w:hint="eastAsia"/>
          <w:b/>
          <w:bCs/>
          <w:color w:val="222222"/>
          <w:sz w:val="21"/>
          <w:szCs w:val="21"/>
        </w:rPr>
        <w:t>Сандуляк</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Л</w:t>
      </w:r>
      <w:r w:rsidRPr="008810CD">
        <w:rPr>
          <w:rFonts w:ascii="Helvetica" w:hAnsi="Helvetica" w:cs="Helvetica"/>
          <w:b/>
          <w:bCs/>
          <w:color w:val="222222"/>
          <w:sz w:val="21"/>
          <w:szCs w:val="21"/>
        </w:rPr>
        <w:t>.</w:t>
      </w:r>
      <w:r w:rsidRPr="008810CD">
        <w:rPr>
          <w:rFonts w:ascii="Helvetica" w:hAnsi="Helvetica" w:cs="Helvetica" w:hint="eastAsia"/>
          <w:b/>
          <w:bCs/>
          <w:color w:val="222222"/>
          <w:sz w:val="21"/>
          <w:szCs w:val="21"/>
        </w:rPr>
        <w:t>И</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Эритроциты</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как</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депо</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система</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транспорта</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гормонов</w:t>
      </w:r>
      <w:r w:rsidRPr="008810CD">
        <w:rPr>
          <w:rFonts w:ascii="Helvetica" w:hAnsi="Helvetica" w:cs="Helvetica"/>
          <w:b/>
          <w:bCs/>
          <w:color w:val="222222"/>
          <w:sz w:val="21"/>
          <w:szCs w:val="21"/>
        </w:rPr>
        <w:t xml:space="preserve">. // </w:t>
      </w:r>
      <w:r w:rsidRPr="008810CD">
        <w:rPr>
          <w:rFonts w:ascii="Helvetica" w:hAnsi="Helvetica" w:cs="Helvetica" w:hint="eastAsia"/>
          <w:b/>
          <w:bCs/>
          <w:color w:val="222222"/>
          <w:sz w:val="21"/>
          <w:szCs w:val="21"/>
        </w:rPr>
        <w:t>Доки</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АН</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УССР</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Сер</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Б</w:t>
      </w:r>
      <w:r w:rsidRPr="008810CD">
        <w:rPr>
          <w:rFonts w:ascii="Helvetica" w:hAnsi="Helvetica" w:cs="Helvetica"/>
          <w:b/>
          <w:bCs/>
          <w:color w:val="222222"/>
          <w:sz w:val="21"/>
          <w:szCs w:val="21"/>
        </w:rPr>
        <w:t xml:space="preserve">. - 1976. - </w:t>
      </w:r>
      <w:r w:rsidRPr="008810CD">
        <w:rPr>
          <w:rFonts w:ascii="Helvetica" w:hAnsi="Helvetica" w:cs="Helvetica" w:hint="eastAsia"/>
          <w:b/>
          <w:bCs/>
          <w:color w:val="222222"/>
          <w:sz w:val="21"/>
          <w:szCs w:val="21"/>
        </w:rPr>
        <w:t>№</w:t>
      </w:r>
      <w:r w:rsidRPr="008810CD">
        <w:rPr>
          <w:rFonts w:ascii="Helvetica" w:hAnsi="Helvetica" w:cs="Helvetica"/>
          <w:b/>
          <w:bCs/>
          <w:color w:val="222222"/>
          <w:sz w:val="21"/>
          <w:szCs w:val="21"/>
        </w:rPr>
        <w:t xml:space="preserve"> 1. - </w:t>
      </w:r>
      <w:r w:rsidRPr="008810CD">
        <w:rPr>
          <w:rFonts w:ascii="Helvetica" w:hAnsi="Helvetica" w:cs="Helvetica" w:hint="eastAsia"/>
          <w:b/>
          <w:bCs/>
          <w:color w:val="222222"/>
          <w:sz w:val="21"/>
          <w:szCs w:val="21"/>
        </w:rPr>
        <w:t>С</w:t>
      </w:r>
      <w:r w:rsidRPr="008810CD">
        <w:rPr>
          <w:rFonts w:ascii="Helvetica" w:hAnsi="Helvetica" w:cs="Helvetica"/>
          <w:b/>
          <w:bCs/>
          <w:color w:val="222222"/>
          <w:sz w:val="21"/>
          <w:szCs w:val="21"/>
        </w:rPr>
        <w:t xml:space="preserve">. 61-63. 80. </w:t>
      </w:r>
      <w:r w:rsidRPr="008810CD">
        <w:rPr>
          <w:rFonts w:ascii="Helvetica" w:hAnsi="Helvetica" w:cs="Helvetica" w:hint="eastAsia"/>
          <w:b/>
          <w:bCs/>
          <w:color w:val="222222"/>
          <w:sz w:val="21"/>
          <w:szCs w:val="21"/>
        </w:rPr>
        <w:t>Скалецкий</w:t>
      </w:r>
      <w:r w:rsidRPr="008810CD">
        <w:rPr>
          <w:rFonts w:ascii="Helvetica" w:hAnsi="Helvetica" w:cs="Helvetica"/>
          <w:b/>
          <w:bCs/>
          <w:color w:val="222222"/>
          <w:sz w:val="21"/>
          <w:szCs w:val="21"/>
        </w:rPr>
        <w:t xml:space="preserve"> H.H. </w:t>
      </w:r>
      <w:r w:rsidRPr="008810CD">
        <w:rPr>
          <w:rFonts w:ascii="Helvetica" w:hAnsi="Helvetica" w:cs="Helvetica" w:hint="eastAsia"/>
          <w:b/>
          <w:bCs/>
          <w:color w:val="222222"/>
          <w:sz w:val="21"/>
          <w:szCs w:val="21"/>
        </w:rPr>
        <w:t>Проблемы</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трансплантации</w:t>
      </w:r>
    </w:p>
    <w:p w14:paraId="070A78F0" w14:textId="77777777" w:rsidR="008810CD" w:rsidRPr="008810CD" w:rsidRDefault="008810CD" w:rsidP="008810CD">
      <w:pPr>
        <w:rPr>
          <w:rFonts w:ascii="Helvetica" w:hAnsi="Helvetica" w:cs="Helvetica"/>
          <w:b/>
          <w:bCs/>
          <w:color w:val="222222"/>
          <w:sz w:val="21"/>
          <w:szCs w:val="21"/>
        </w:rPr>
      </w:pPr>
    </w:p>
    <w:p w14:paraId="37CE4357"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t>Оглавление</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диссертации</w:t>
      </w:r>
    </w:p>
    <w:p w14:paraId="7EFA2443"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t>кандидат</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биологических</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наук</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Чебан</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Наталья</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Масхудовна</w:t>
      </w:r>
    </w:p>
    <w:p w14:paraId="5D4E1F5D"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t>ОГЛАВЛЕНИЕ</w:t>
      </w:r>
    </w:p>
    <w:p w14:paraId="19162AE6" w14:textId="77777777" w:rsidR="008810CD" w:rsidRPr="008810CD" w:rsidRDefault="008810CD" w:rsidP="008810CD">
      <w:pPr>
        <w:rPr>
          <w:rFonts w:ascii="Helvetica" w:hAnsi="Helvetica" w:cs="Helvetica"/>
          <w:b/>
          <w:bCs/>
          <w:color w:val="222222"/>
          <w:sz w:val="21"/>
          <w:szCs w:val="21"/>
        </w:rPr>
      </w:pPr>
    </w:p>
    <w:p w14:paraId="0278738E"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lastRenderedPageBreak/>
        <w:t>СТР</w:t>
      </w:r>
      <w:r w:rsidRPr="008810CD">
        <w:rPr>
          <w:rFonts w:ascii="Helvetica" w:hAnsi="Helvetica" w:cs="Helvetica"/>
          <w:b/>
          <w:bCs/>
          <w:color w:val="222222"/>
          <w:sz w:val="21"/>
          <w:szCs w:val="21"/>
        </w:rPr>
        <w:t>.</w:t>
      </w:r>
    </w:p>
    <w:p w14:paraId="61F5B253" w14:textId="77777777" w:rsidR="008810CD" w:rsidRPr="008810CD" w:rsidRDefault="008810CD" w:rsidP="008810CD">
      <w:pPr>
        <w:rPr>
          <w:rFonts w:ascii="Helvetica" w:hAnsi="Helvetica" w:cs="Helvetica"/>
          <w:b/>
          <w:bCs/>
          <w:color w:val="222222"/>
          <w:sz w:val="21"/>
          <w:szCs w:val="21"/>
        </w:rPr>
      </w:pPr>
    </w:p>
    <w:p w14:paraId="29C70CA6"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t>ВВЕДЕНИЕ</w:t>
      </w:r>
    </w:p>
    <w:p w14:paraId="543CF566" w14:textId="77777777" w:rsidR="008810CD" w:rsidRPr="008810CD" w:rsidRDefault="008810CD" w:rsidP="008810CD">
      <w:pPr>
        <w:rPr>
          <w:rFonts w:ascii="Helvetica" w:hAnsi="Helvetica" w:cs="Helvetica"/>
          <w:b/>
          <w:bCs/>
          <w:color w:val="222222"/>
          <w:sz w:val="21"/>
          <w:szCs w:val="21"/>
        </w:rPr>
      </w:pPr>
    </w:p>
    <w:p w14:paraId="419F33A1"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t>ГЛАВА</w:t>
      </w:r>
      <w:r w:rsidRPr="008810CD">
        <w:rPr>
          <w:rFonts w:ascii="Helvetica" w:hAnsi="Helvetica" w:cs="Helvetica"/>
          <w:b/>
          <w:bCs/>
          <w:color w:val="222222"/>
          <w:sz w:val="21"/>
          <w:szCs w:val="21"/>
        </w:rPr>
        <w:t xml:space="preserve"> 1. </w:t>
      </w:r>
      <w:r w:rsidRPr="008810CD">
        <w:rPr>
          <w:rFonts w:ascii="Helvetica" w:hAnsi="Helvetica" w:cs="Helvetica" w:hint="eastAsia"/>
          <w:b/>
          <w:bCs/>
          <w:color w:val="222222"/>
          <w:sz w:val="21"/>
          <w:szCs w:val="21"/>
        </w:rPr>
        <w:t>ОБЗОР</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ЛИТЕРАТУРЫ</w:t>
      </w:r>
    </w:p>
    <w:p w14:paraId="138C7EB5" w14:textId="77777777" w:rsidR="008810CD" w:rsidRPr="008810CD" w:rsidRDefault="008810CD" w:rsidP="008810CD">
      <w:pPr>
        <w:rPr>
          <w:rFonts w:ascii="Helvetica" w:hAnsi="Helvetica" w:cs="Helvetica"/>
          <w:b/>
          <w:bCs/>
          <w:color w:val="222222"/>
          <w:sz w:val="21"/>
          <w:szCs w:val="21"/>
        </w:rPr>
      </w:pPr>
    </w:p>
    <w:p w14:paraId="0FE5A9B8"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b/>
          <w:bCs/>
          <w:color w:val="222222"/>
          <w:sz w:val="21"/>
          <w:szCs w:val="21"/>
        </w:rPr>
        <w:t xml:space="preserve">1.1. </w:t>
      </w:r>
      <w:r w:rsidRPr="008810CD">
        <w:rPr>
          <w:rFonts w:ascii="Helvetica" w:hAnsi="Helvetica" w:cs="Helvetica" w:hint="eastAsia"/>
          <w:b/>
          <w:bCs/>
          <w:color w:val="222222"/>
          <w:sz w:val="21"/>
          <w:szCs w:val="21"/>
        </w:rPr>
        <w:t>Инсулин</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Биологическая</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роль</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гормона</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в</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организме</w:t>
      </w:r>
    </w:p>
    <w:p w14:paraId="78ACA1A7" w14:textId="77777777" w:rsidR="008810CD" w:rsidRPr="008810CD" w:rsidRDefault="008810CD" w:rsidP="008810CD">
      <w:pPr>
        <w:rPr>
          <w:rFonts w:ascii="Helvetica" w:hAnsi="Helvetica" w:cs="Helvetica"/>
          <w:b/>
          <w:bCs/>
          <w:color w:val="222222"/>
          <w:sz w:val="21"/>
          <w:szCs w:val="21"/>
        </w:rPr>
      </w:pPr>
    </w:p>
    <w:p w14:paraId="11C26B26"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b/>
          <w:bCs/>
          <w:color w:val="222222"/>
          <w:sz w:val="21"/>
          <w:szCs w:val="21"/>
        </w:rPr>
        <w:t xml:space="preserve">1.1.1. </w:t>
      </w:r>
      <w:r w:rsidRPr="008810CD">
        <w:rPr>
          <w:rFonts w:ascii="Helvetica" w:hAnsi="Helvetica" w:cs="Helvetica" w:hint="eastAsia"/>
          <w:b/>
          <w:bCs/>
          <w:color w:val="222222"/>
          <w:sz w:val="21"/>
          <w:szCs w:val="21"/>
        </w:rPr>
        <w:t>Механизм</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действия</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инсулина</w:t>
      </w:r>
      <w:r w:rsidRPr="008810CD">
        <w:rPr>
          <w:rFonts w:ascii="Helvetica" w:hAnsi="Helvetica" w:cs="Helvetica"/>
          <w:b/>
          <w:bCs/>
          <w:color w:val="222222"/>
          <w:sz w:val="21"/>
          <w:szCs w:val="21"/>
        </w:rPr>
        <w:t>.</w:t>
      </w:r>
      <w:r w:rsidRPr="008810CD">
        <w:rPr>
          <w:rFonts w:ascii="Helvetica" w:hAnsi="Helvetica" w:cs="Helvetica" w:hint="eastAsia"/>
          <w:b/>
          <w:bCs/>
          <w:color w:val="222222"/>
          <w:sz w:val="21"/>
          <w:szCs w:val="21"/>
        </w:rPr>
        <w:t>Инсулиновые</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рецепторы</w:t>
      </w:r>
    </w:p>
    <w:p w14:paraId="6A953E6F" w14:textId="77777777" w:rsidR="008810CD" w:rsidRPr="008810CD" w:rsidRDefault="008810CD" w:rsidP="008810CD">
      <w:pPr>
        <w:rPr>
          <w:rFonts w:ascii="Helvetica" w:hAnsi="Helvetica" w:cs="Helvetica"/>
          <w:b/>
          <w:bCs/>
          <w:color w:val="222222"/>
          <w:sz w:val="21"/>
          <w:szCs w:val="21"/>
        </w:rPr>
      </w:pPr>
    </w:p>
    <w:p w14:paraId="7A8919EA"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b/>
          <w:bCs/>
          <w:color w:val="222222"/>
          <w:sz w:val="21"/>
          <w:szCs w:val="21"/>
        </w:rPr>
        <w:t xml:space="preserve">1.1.2. </w:t>
      </w:r>
      <w:r w:rsidRPr="008810CD">
        <w:rPr>
          <w:rFonts w:ascii="Helvetica" w:hAnsi="Helvetica" w:cs="Helvetica" w:hint="eastAsia"/>
          <w:b/>
          <w:bCs/>
          <w:color w:val="222222"/>
          <w:sz w:val="21"/>
          <w:szCs w:val="21"/>
        </w:rPr>
        <w:t>Биологические</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эффекты</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инсулина</w:t>
      </w:r>
      <w:r w:rsidRPr="008810CD">
        <w:rPr>
          <w:rFonts w:ascii="Helvetica" w:hAnsi="Helvetica" w:cs="Helvetica"/>
          <w:b/>
          <w:bCs/>
          <w:color w:val="222222"/>
          <w:sz w:val="21"/>
          <w:szCs w:val="21"/>
        </w:rPr>
        <w:t>.</w:t>
      </w:r>
      <w:r w:rsidRPr="008810CD">
        <w:rPr>
          <w:rFonts w:ascii="Helvetica" w:hAnsi="Helvetica" w:cs="Helvetica" w:hint="eastAsia"/>
          <w:b/>
          <w:bCs/>
          <w:color w:val="222222"/>
          <w:sz w:val="21"/>
          <w:szCs w:val="21"/>
        </w:rPr>
        <w:t>Участие</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инсулина</w:t>
      </w:r>
    </w:p>
    <w:p w14:paraId="78B40DEE" w14:textId="77777777" w:rsidR="008810CD" w:rsidRPr="008810CD" w:rsidRDefault="008810CD" w:rsidP="008810CD">
      <w:pPr>
        <w:rPr>
          <w:rFonts w:ascii="Helvetica" w:hAnsi="Helvetica" w:cs="Helvetica"/>
          <w:b/>
          <w:bCs/>
          <w:color w:val="222222"/>
          <w:sz w:val="21"/>
          <w:szCs w:val="21"/>
        </w:rPr>
      </w:pPr>
    </w:p>
    <w:p w14:paraId="2E876144"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t>в</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метаболизме</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глюкозы</w:t>
      </w:r>
    </w:p>
    <w:p w14:paraId="1AAB46A5" w14:textId="77777777" w:rsidR="008810CD" w:rsidRPr="008810CD" w:rsidRDefault="008810CD" w:rsidP="008810CD">
      <w:pPr>
        <w:rPr>
          <w:rFonts w:ascii="Helvetica" w:hAnsi="Helvetica" w:cs="Helvetica"/>
          <w:b/>
          <w:bCs/>
          <w:color w:val="222222"/>
          <w:sz w:val="21"/>
          <w:szCs w:val="21"/>
        </w:rPr>
      </w:pPr>
    </w:p>
    <w:p w14:paraId="37C1F2B8"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b/>
          <w:bCs/>
          <w:color w:val="222222"/>
          <w:sz w:val="21"/>
          <w:szCs w:val="21"/>
        </w:rPr>
        <w:t xml:space="preserve">1.2. </w:t>
      </w:r>
      <w:r w:rsidRPr="008810CD">
        <w:rPr>
          <w:rFonts w:ascii="Helvetica" w:hAnsi="Helvetica" w:cs="Helvetica" w:hint="eastAsia"/>
          <w:b/>
          <w:bCs/>
          <w:color w:val="222222"/>
          <w:sz w:val="21"/>
          <w:szCs w:val="21"/>
        </w:rPr>
        <w:t>Эритроинсулин</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его</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роль</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в</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углеводном</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обмене</w:t>
      </w:r>
    </w:p>
    <w:p w14:paraId="26896153" w14:textId="77777777" w:rsidR="008810CD" w:rsidRPr="008810CD" w:rsidRDefault="008810CD" w:rsidP="008810CD">
      <w:pPr>
        <w:rPr>
          <w:rFonts w:ascii="Helvetica" w:hAnsi="Helvetica" w:cs="Helvetica"/>
          <w:b/>
          <w:bCs/>
          <w:color w:val="222222"/>
          <w:sz w:val="21"/>
          <w:szCs w:val="21"/>
        </w:rPr>
      </w:pPr>
    </w:p>
    <w:p w14:paraId="7F6776E1"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b/>
          <w:bCs/>
          <w:color w:val="222222"/>
          <w:sz w:val="21"/>
          <w:szCs w:val="21"/>
        </w:rPr>
        <w:t xml:space="preserve">1.3. </w:t>
      </w:r>
      <w:r w:rsidRPr="008810CD">
        <w:rPr>
          <w:rFonts w:ascii="Helvetica" w:hAnsi="Helvetica" w:cs="Helvetica" w:hint="eastAsia"/>
          <w:b/>
          <w:bCs/>
          <w:color w:val="222222"/>
          <w:sz w:val="21"/>
          <w:szCs w:val="21"/>
        </w:rPr>
        <w:t>Современные</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методы</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коррекции</w:t>
      </w:r>
    </w:p>
    <w:p w14:paraId="3F488BC0" w14:textId="77777777" w:rsidR="008810CD" w:rsidRPr="008810CD" w:rsidRDefault="008810CD" w:rsidP="008810CD">
      <w:pPr>
        <w:rPr>
          <w:rFonts w:ascii="Helvetica" w:hAnsi="Helvetica" w:cs="Helvetica"/>
          <w:b/>
          <w:bCs/>
          <w:color w:val="222222"/>
          <w:sz w:val="21"/>
          <w:szCs w:val="21"/>
        </w:rPr>
      </w:pPr>
    </w:p>
    <w:p w14:paraId="5D2621E2"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t>инсулиновой</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недостаточности</w:t>
      </w:r>
    </w:p>
    <w:p w14:paraId="1AEED2D7" w14:textId="77777777" w:rsidR="008810CD" w:rsidRPr="008810CD" w:rsidRDefault="008810CD" w:rsidP="008810CD">
      <w:pPr>
        <w:rPr>
          <w:rFonts w:ascii="Helvetica" w:hAnsi="Helvetica" w:cs="Helvetica"/>
          <w:b/>
          <w:bCs/>
          <w:color w:val="222222"/>
          <w:sz w:val="21"/>
          <w:szCs w:val="21"/>
        </w:rPr>
      </w:pPr>
    </w:p>
    <w:p w14:paraId="571B3F9F"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b/>
          <w:bCs/>
          <w:color w:val="222222"/>
          <w:sz w:val="21"/>
          <w:szCs w:val="21"/>
        </w:rPr>
        <w:t>1.4.</w:t>
      </w:r>
      <w:r w:rsidRPr="008810CD">
        <w:rPr>
          <w:rFonts w:ascii="Helvetica" w:hAnsi="Helvetica" w:cs="Helvetica" w:hint="eastAsia"/>
          <w:b/>
          <w:bCs/>
          <w:color w:val="222222"/>
          <w:sz w:val="21"/>
          <w:szCs w:val="21"/>
        </w:rPr>
        <w:t>Связывание</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биологически</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активных</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веществ</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с</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форменными</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элементами</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крови</w:t>
      </w:r>
      <w:r w:rsidRPr="008810CD">
        <w:rPr>
          <w:rFonts w:ascii="Helvetica" w:hAnsi="Helvetica" w:cs="Helvetica"/>
          <w:b/>
          <w:bCs/>
          <w:color w:val="222222"/>
          <w:sz w:val="21"/>
          <w:szCs w:val="21"/>
        </w:rPr>
        <w:t>-</w:t>
      </w:r>
      <w:r w:rsidRPr="008810CD">
        <w:rPr>
          <w:rFonts w:ascii="Helvetica" w:hAnsi="Helvetica" w:cs="Helvetica" w:hint="eastAsia"/>
          <w:b/>
          <w:bCs/>
          <w:color w:val="222222"/>
          <w:sz w:val="21"/>
          <w:szCs w:val="21"/>
        </w:rPr>
        <w:t>эритроцитами</w:t>
      </w:r>
      <w:r w:rsidRPr="008810CD">
        <w:rPr>
          <w:rFonts w:ascii="Helvetica" w:hAnsi="Helvetica" w:cs="Helvetica"/>
          <w:b/>
          <w:bCs/>
          <w:color w:val="222222"/>
          <w:sz w:val="21"/>
          <w:szCs w:val="21"/>
        </w:rPr>
        <w:t>.</w:t>
      </w:r>
    </w:p>
    <w:p w14:paraId="4B649579" w14:textId="77777777" w:rsidR="008810CD" w:rsidRPr="008810CD" w:rsidRDefault="008810CD" w:rsidP="008810CD">
      <w:pPr>
        <w:rPr>
          <w:rFonts w:ascii="Helvetica" w:hAnsi="Helvetica" w:cs="Helvetica"/>
          <w:b/>
          <w:bCs/>
          <w:color w:val="222222"/>
          <w:sz w:val="21"/>
          <w:szCs w:val="21"/>
        </w:rPr>
      </w:pPr>
    </w:p>
    <w:p w14:paraId="6CC70D35"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b/>
          <w:bCs/>
          <w:color w:val="222222"/>
          <w:sz w:val="21"/>
          <w:szCs w:val="21"/>
        </w:rPr>
        <w:t>1.4.1.</w:t>
      </w:r>
      <w:r w:rsidRPr="008810CD">
        <w:rPr>
          <w:rFonts w:ascii="Helvetica" w:hAnsi="Helvetica" w:cs="Helvetica" w:hint="eastAsia"/>
          <w:b/>
          <w:bCs/>
          <w:color w:val="222222"/>
          <w:sz w:val="21"/>
          <w:szCs w:val="21"/>
        </w:rPr>
        <w:t>Эритроциты</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как</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основные</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носители</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фармакологически</w:t>
      </w:r>
    </w:p>
    <w:p w14:paraId="2B52AAAF" w14:textId="77777777" w:rsidR="008810CD" w:rsidRPr="008810CD" w:rsidRDefault="008810CD" w:rsidP="008810CD">
      <w:pPr>
        <w:rPr>
          <w:rFonts w:ascii="Helvetica" w:hAnsi="Helvetica" w:cs="Helvetica"/>
          <w:b/>
          <w:bCs/>
          <w:color w:val="222222"/>
          <w:sz w:val="21"/>
          <w:szCs w:val="21"/>
        </w:rPr>
      </w:pPr>
    </w:p>
    <w:p w14:paraId="1D6ABBF1"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lastRenderedPageBreak/>
        <w:t>активной</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формы</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лекарственных</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препаратов</w:t>
      </w:r>
    </w:p>
    <w:p w14:paraId="22B8C127" w14:textId="77777777" w:rsidR="008810CD" w:rsidRPr="008810CD" w:rsidRDefault="008810CD" w:rsidP="008810CD">
      <w:pPr>
        <w:rPr>
          <w:rFonts w:ascii="Helvetica" w:hAnsi="Helvetica" w:cs="Helvetica"/>
          <w:b/>
          <w:bCs/>
          <w:color w:val="222222"/>
          <w:sz w:val="21"/>
          <w:szCs w:val="21"/>
        </w:rPr>
      </w:pPr>
    </w:p>
    <w:p w14:paraId="24D6BC47"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b/>
          <w:bCs/>
          <w:color w:val="222222"/>
          <w:sz w:val="21"/>
          <w:szCs w:val="21"/>
        </w:rPr>
        <w:t>1.4.2.</w:t>
      </w:r>
      <w:r w:rsidRPr="008810CD">
        <w:rPr>
          <w:rFonts w:ascii="Helvetica" w:hAnsi="Helvetica" w:cs="Helvetica" w:hint="eastAsia"/>
          <w:b/>
          <w:bCs/>
          <w:color w:val="222222"/>
          <w:sz w:val="21"/>
          <w:szCs w:val="21"/>
        </w:rPr>
        <w:t>Организация</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эритроцитарной</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мембраны</w:t>
      </w:r>
    </w:p>
    <w:p w14:paraId="5D01B1BA" w14:textId="77777777" w:rsidR="008810CD" w:rsidRPr="008810CD" w:rsidRDefault="008810CD" w:rsidP="008810CD">
      <w:pPr>
        <w:rPr>
          <w:rFonts w:ascii="Helvetica" w:hAnsi="Helvetica" w:cs="Helvetica"/>
          <w:b/>
          <w:bCs/>
          <w:color w:val="222222"/>
          <w:sz w:val="21"/>
          <w:szCs w:val="21"/>
        </w:rPr>
      </w:pPr>
    </w:p>
    <w:p w14:paraId="250C26C8"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b/>
          <w:bCs/>
          <w:color w:val="222222"/>
          <w:sz w:val="21"/>
          <w:szCs w:val="21"/>
        </w:rPr>
        <w:t>1.4.3.</w:t>
      </w:r>
      <w:r w:rsidRPr="008810CD">
        <w:rPr>
          <w:rFonts w:ascii="Helvetica" w:hAnsi="Helvetica" w:cs="Helvetica" w:hint="eastAsia"/>
          <w:b/>
          <w:bCs/>
          <w:color w:val="222222"/>
          <w:sz w:val="21"/>
          <w:szCs w:val="21"/>
        </w:rPr>
        <w:t>Эритроцитарные</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носители</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в</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транспорте</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биологически</w:t>
      </w:r>
    </w:p>
    <w:p w14:paraId="5E3883F2" w14:textId="77777777" w:rsidR="008810CD" w:rsidRPr="008810CD" w:rsidRDefault="008810CD" w:rsidP="008810CD">
      <w:pPr>
        <w:rPr>
          <w:rFonts w:ascii="Helvetica" w:hAnsi="Helvetica" w:cs="Helvetica"/>
          <w:b/>
          <w:bCs/>
          <w:color w:val="222222"/>
          <w:sz w:val="21"/>
          <w:szCs w:val="21"/>
        </w:rPr>
      </w:pPr>
    </w:p>
    <w:p w14:paraId="392ACB15"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t>активных</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веществ</w:t>
      </w:r>
    </w:p>
    <w:p w14:paraId="39BDBB3F" w14:textId="77777777" w:rsidR="008810CD" w:rsidRPr="008810CD" w:rsidRDefault="008810CD" w:rsidP="008810CD">
      <w:pPr>
        <w:rPr>
          <w:rFonts w:ascii="Helvetica" w:hAnsi="Helvetica" w:cs="Helvetica"/>
          <w:b/>
          <w:bCs/>
          <w:color w:val="222222"/>
          <w:sz w:val="21"/>
          <w:szCs w:val="21"/>
        </w:rPr>
      </w:pPr>
    </w:p>
    <w:p w14:paraId="3EC538D4"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t>ГЛАВА</w:t>
      </w:r>
      <w:r w:rsidRPr="008810CD">
        <w:rPr>
          <w:rFonts w:ascii="Helvetica" w:hAnsi="Helvetica" w:cs="Helvetica"/>
          <w:b/>
          <w:bCs/>
          <w:color w:val="222222"/>
          <w:sz w:val="21"/>
          <w:szCs w:val="21"/>
        </w:rPr>
        <w:t xml:space="preserve"> 2. </w:t>
      </w:r>
      <w:r w:rsidRPr="008810CD">
        <w:rPr>
          <w:rFonts w:ascii="Helvetica" w:hAnsi="Helvetica" w:cs="Helvetica" w:hint="eastAsia"/>
          <w:b/>
          <w:bCs/>
          <w:color w:val="222222"/>
          <w:sz w:val="21"/>
          <w:szCs w:val="21"/>
        </w:rPr>
        <w:t>МАТЕРИАЛЫ</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МЕТОДЫ</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ИССЛЕДОВАНИЯ</w:t>
      </w:r>
      <w:r w:rsidRPr="008810CD">
        <w:rPr>
          <w:rFonts w:ascii="Helvetica" w:hAnsi="Helvetica" w:cs="Helvetica"/>
          <w:b/>
          <w:bCs/>
          <w:color w:val="222222"/>
          <w:sz w:val="21"/>
          <w:szCs w:val="21"/>
        </w:rPr>
        <w:t>.</w:t>
      </w:r>
    </w:p>
    <w:p w14:paraId="2F21E7CC" w14:textId="77777777" w:rsidR="008810CD" w:rsidRPr="008810CD" w:rsidRDefault="008810CD" w:rsidP="008810CD">
      <w:pPr>
        <w:rPr>
          <w:rFonts w:ascii="Helvetica" w:hAnsi="Helvetica" w:cs="Helvetica"/>
          <w:b/>
          <w:bCs/>
          <w:color w:val="222222"/>
          <w:sz w:val="21"/>
          <w:szCs w:val="21"/>
        </w:rPr>
      </w:pPr>
    </w:p>
    <w:p w14:paraId="42C63B3A"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b/>
          <w:bCs/>
          <w:color w:val="222222"/>
          <w:sz w:val="21"/>
          <w:szCs w:val="21"/>
        </w:rPr>
        <w:t>2.1 .</w:t>
      </w:r>
      <w:r w:rsidRPr="008810CD">
        <w:rPr>
          <w:rFonts w:ascii="Helvetica" w:hAnsi="Helvetica" w:cs="Helvetica" w:hint="eastAsia"/>
          <w:b/>
          <w:bCs/>
          <w:color w:val="222222"/>
          <w:sz w:val="21"/>
          <w:szCs w:val="21"/>
        </w:rPr>
        <w:t>Объект</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исследования</w:t>
      </w:r>
    </w:p>
    <w:p w14:paraId="49DAE9CD" w14:textId="77777777" w:rsidR="008810CD" w:rsidRPr="008810CD" w:rsidRDefault="008810CD" w:rsidP="008810CD">
      <w:pPr>
        <w:rPr>
          <w:rFonts w:ascii="Helvetica" w:hAnsi="Helvetica" w:cs="Helvetica"/>
          <w:b/>
          <w:bCs/>
          <w:color w:val="222222"/>
          <w:sz w:val="21"/>
          <w:szCs w:val="21"/>
        </w:rPr>
      </w:pPr>
    </w:p>
    <w:p w14:paraId="6E482D1E"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b/>
          <w:bCs/>
          <w:color w:val="222222"/>
          <w:sz w:val="21"/>
          <w:szCs w:val="21"/>
        </w:rPr>
        <w:t xml:space="preserve">2.2. </w:t>
      </w:r>
      <w:r w:rsidRPr="008810CD">
        <w:rPr>
          <w:rFonts w:ascii="Helvetica" w:hAnsi="Helvetica" w:cs="Helvetica" w:hint="eastAsia"/>
          <w:b/>
          <w:bCs/>
          <w:color w:val="222222"/>
          <w:sz w:val="21"/>
          <w:szCs w:val="21"/>
        </w:rPr>
        <w:t>Получение</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эритроцитарных</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носителей</w:t>
      </w:r>
    </w:p>
    <w:p w14:paraId="61F7DB52" w14:textId="77777777" w:rsidR="008810CD" w:rsidRPr="008810CD" w:rsidRDefault="008810CD" w:rsidP="008810CD">
      <w:pPr>
        <w:rPr>
          <w:rFonts w:ascii="Helvetica" w:hAnsi="Helvetica" w:cs="Helvetica"/>
          <w:b/>
          <w:bCs/>
          <w:color w:val="222222"/>
          <w:sz w:val="21"/>
          <w:szCs w:val="21"/>
        </w:rPr>
      </w:pPr>
    </w:p>
    <w:p w14:paraId="7CA5C9B4"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t>с</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экзогенным</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инсулином</w:t>
      </w:r>
    </w:p>
    <w:p w14:paraId="7F37F453" w14:textId="77777777" w:rsidR="008810CD" w:rsidRPr="008810CD" w:rsidRDefault="008810CD" w:rsidP="008810CD">
      <w:pPr>
        <w:rPr>
          <w:rFonts w:ascii="Helvetica" w:hAnsi="Helvetica" w:cs="Helvetica"/>
          <w:b/>
          <w:bCs/>
          <w:color w:val="222222"/>
          <w:sz w:val="21"/>
          <w:szCs w:val="21"/>
        </w:rPr>
      </w:pPr>
    </w:p>
    <w:p w14:paraId="20A510C3"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b/>
          <w:bCs/>
          <w:color w:val="222222"/>
          <w:sz w:val="21"/>
          <w:szCs w:val="21"/>
        </w:rPr>
        <w:t xml:space="preserve">2.3. </w:t>
      </w:r>
      <w:r w:rsidRPr="008810CD">
        <w:rPr>
          <w:rFonts w:ascii="Helvetica" w:hAnsi="Helvetica" w:cs="Helvetica" w:hint="eastAsia"/>
          <w:b/>
          <w:bCs/>
          <w:color w:val="222222"/>
          <w:sz w:val="21"/>
          <w:szCs w:val="21"/>
        </w:rPr>
        <w:t>Устойчивость</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эритроцитарных</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носителей</w:t>
      </w:r>
    </w:p>
    <w:p w14:paraId="7780BF03" w14:textId="77777777" w:rsidR="008810CD" w:rsidRPr="008810CD" w:rsidRDefault="008810CD" w:rsidP="008810CD">
      <w:pPr>
        <w:rPr>
          <w:rFonts w:ascii="Helvetica" w:hAnsi="Helvetica" w:cs="Helvetica"/>
          <w:b/>
          <w:bCs/>
          <w:color w:val="222222"/>
          <w:sz w:val="21"/>
          <w:szCs w:val="21"/>
        </w:rPr>
      </w:pPr>
    </w:p>
    <w:p w14:paraId="212CBC72"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t>с</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экзогенным</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инсулином</w:t>
      </w:r>
    </w:p>
    <w:p w14:paraId="4C4619AF" w14:textId="77777777" w:rsidR="008810CD" w:rsidRPr="008810CD" w:rsidRDefault="008810CD" w:rsidP="008810CD">
      <w:pPr>
        <w:rPr>
          <w:rFonts w:ascii="Helvetica" w:hAnsi="Helvetica" w:cs="Helvetica"/>
          <w:b/>
          <w:bCs/>
          <w:color w:val="222222"/>
          <w:sz w:val="21"/>
          <w:szCs w:val="21"/>
        </w:rPr>
      </w:pPr>
    </w:p>
    <w:p w14:paraId="38543839"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b/>
          <w:bCs/>
          <w:color w:val="222222"/>
          <w:sz w:val="21"/>
          <w:szCs w:val="21"/>
        </w:rPr>
        <w:t xml:space="preserve">2.4. </w:t>
      </w:r>
      <w:r w:rsidRPr="008810CD">
        <w:rPr>
          <w:rFonts w:ascii="Helvetica" w:hAnsi="Helvetica" w:cs="Helvetica" w:hint="eastAsia"/>
          <w:b/>
          <w:bCs/>
          <w:color w:val="222222"/>
          <w:sz w:val="21"/>
          <w:szCs w:val="21"/>
        </w:rPr>
        <w:t>Радиоиммунологическое</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определение</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инсулина</w:t>
      </w:r>
    </w:p>
    <w:p w14:paraId="11FDC0E5" w14:textId="77777777" w:rsidR="008810CD" w:rsidRPr="008810CD" w:rsidRDefault="008810CD" w:rsidP="008810CD">
      <w:pPr>
        <w:rPr>
          <w:rFonts w:ascii="Helvetica" w:hAnsi="Helvetica" w:cs="Helvetica"/>
          <w:b/>
          <w:bCs/>
          <w:color w:val="222222"/>
          <w:sz w:val="21"/>
          <w:szCs w:val="21"/>
        </w:rPr>
      </w:pPr>
    </w:p>
    <w:p w14:paraId="4EDDD108"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b/>
          <w:bCs/>
          <w:color w:val="222222"/>
          <w:sz w:val="21"/>
          <w:szCs w:val="21"/>
        </w:rPr>
        <w:t xml:space="preserve">2.5. </w:t>
      </w:r>
      <w:r w:rsidRPr="008810CD">
        <w:rPr>
          <w:rFonts w:ascii="Helvetica" w:hAnsi="Helvetica" w:cs="Helvetica" w:hint="eastAsia"/>
          <w:b/>
          <w:bCs/>
          <w:color w:val="222222"/>
          <w:sz w:val="21"/>
          <w:szCs w:val="21"/>
        </w:rPr>
        <w:t>Цитохимический</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метод</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выявления</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инсулина</w:t>
      </w:r>
    </w:p>
    <w:p w14:paraId="2EA8F075" w14:textId="77777777" w:rsidR="008810CD" w:rsidRPr="008810CD" w:rsidRDefault="008810CD" w:rsidP="008810CD">
      <w:pPr>
        <w:rPr>
          <w:rFonts w:ascii="Helvetica" w:hAnsi="Helvetica" w:cs="Helvetica"/>
          <w:b/>
          <w:bCs/>
          <w:color w:val="222222"/>
          <w:sz w:val="21"/>
          <w:szCs w:val="21"/>
        </w:rPr>
      </w:pPr>
    </w:p>
    <w:p w14:paraId="221D7619"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b/>
          <w:bCs/>
          <w:color w:val="222222"/>
          <w:sz w:val="21"/>
          <w:szCs w:val="21"/>
        </w:rPr>
        <w:t xml:space="preserve">2.6. </w:t>
      </w:r>
      <w:r w:rsidRPr="008810CD">
        <w:rPr>
          <w:rFonts w:ascii="Helvetica" w:hAnsi="Helvetica" w:cs="Helvetica" w:hint="eastAsia"/>
          <w:b/>
          <w:bCs/>
          <w:color w:val="222222"/>
          <w:sz w:val="21"/>
          <w:szCs w:val="21"/>
        </w:rPr>
        <w:t>Коррекция</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экспериментальной</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гипергликемии</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у</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крыс</w:t>
      </w:r>
    </w:p>
    <w:p w14:paraId="5F485C65" w14:textId="77777777" w:rsidR="008810CD" w:rsidRPr="008810CD" w:rsidRDefault="008810CD" w:rsidP="008810CD">
      <w:pPr>
        <w:rPr>
          <w:rFonts w:ascii="Helvetica" w:hAnsi="Helvetica" w:cs="Helvetica"/>
          <w:b/>
          <w:bCs/>
          <w:color w:val="222222"/>
          <w:sz w:val="21"/>
          <w:szCs w:val="21"/>
        </w:rPr>
      </w:pPr>
    </w:p>
    <w:p w14:paraId="760D7B2F"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b/>
          <w:bCs/>
          <w:color w:val="222222"/>
          <w:sz w:val="21"/>
          <w:szCs w:val="21"/>
        </w:rPr>
        <w:t xml:space="preserve">2.7. </w:t>
      </w:r>
      <w:r w:rsidRPr="008810CD">
        <w:rPr>
          <w:rFonts w:ascii="Helvetica" w:hAnsi="Helvetica" w:cs="Helvetica" w:hint="eastAsia"/>
          <w:b/>
          <w:bCs/>
          <w:color w:val="222222"/>
          <w:sz w:val="21"/>
          <w:szCs w:val="21"/>
        </w:rPr>
        <w:t>Кинетика</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эритроцитарных</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носителей</w:t>
      </w:r>
    </w:p>
    <w:p w14:paraId="7E3BBADF" w14:textId="77777777" w:rsidR="008810CD" w:rsidRPr="008810CD" w:rsidRDefault="008810CD" w:rsidP="008810CD">
      <w:pPr>
        <w:rPr>
          <w:rFonts w:ascii="Helvetica" w:hAnsi="Helvetica" w:cs="Helvetica"/>
          <w:b/>
          <w:bCs/>
          <w:color w:val="222222"/>
          <w:sz w:val="21"/>
          <w:szCs w:val="21"/>
        </w:rPr>
      </w:pPr>
    </w:p>
    <w:p w14:paraId="547D0681"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b/>
          <w:bCs/>
          <w:color w:val="222222"/>
          <w:sz w:val="21"/>
          <w:szCs w:val="21"/>
        </w:rPr>
        <w:t xml:space="preserve">1 </w:t>
      </w:r>
      <w:r w:rsidRPr="008810CD">
        <w:rPr>
          <w:rFonts w:ascii="Helvetica" w:hAnsi="Helvetica" w:cs="Helvetica" w:hint="eastAsia"/>
          <w:b/>
          <w:bCs/>
          <w:color w:val="222222"/>
          <w:sz w:val="21"/>
          <w:szCs w:val="21"/>
        </w:rPr>
        <w:t>лс</w:t>
      </w:r>
    </w:p>
    <w:p w14:paraId="5B6F68B1" w14:textId="77777777" w:rsidR="008810CD" w:rsidRPr="008810CD" w:rsidRDefault="008810CD" w:rsidP="008810CD">
      <w:pPr>
        <w:rPr>
          <w:rFonts w:ascii="Helvetica" w:hAnsi="Helvetica" w:cs="Helvetica"/>
          <w:b/>
          <w:bCs/>
          <w:color w:val="222222"/>
          <w:sz w:val="21"/>
          <w:szCs w:val="21"/>
        </w:rPr>
      </w:pPr>
    </w:p>
    <w:p w14:paraId="5C10225E"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t>с</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инсулином</w:t>
      </w:r>
      <w:r w:rsidRPr="008810CD">
        <w:rPr>
          <w:rFonts w:ascii="Helvetica" w:hAnsi="Helvetica" w:cs="Helvetica"/>
          <w:b/>
          <w:bCs/>
          <w:color w:val="222222"/>
          <w:sz w:val="21"/>
          <w:szCs w:val="21"/>
        </w:rPr>
        <w:t xml:space="preserve">-1 </w:t>
      </w:r>
      <w:r w:rsidRPr="008810CD">
        <w:rPr>
          <w:rFonts w:ascii="Helvetica" w:hAnsi="Helvetica" w:cs="Helvetica" w:hint="eastAsia"/>
          <w:b/>
          <w:bCs/>
          <w:color w:val="222222"/>
          <w:sz w:val="21"/>
          <w:szCs w:val="21"/>
        </w:rPr>
        <w:t>при</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нормогликемии</w:t>
      </w:r>
    </w:p>
    <w:p w14:paraId="720368B5" w14:textId="77777777" w:rsidR="008810CD" w:rsidRPr="008810CD" w:rsidRDefault="008810CD" w:rsidP="008810CD">
      <w:pPr>
        <w:rPr>
          <w:rFonts w:ascii="Helvetica" w:hAnsi="Helvetica" w:cs="Helvetica"/>
          <w:b/>
          <w:bCs/>
          <w:color w:val="222222"/>
          <w:sz w:val="21"/>
          <w:szCs w:val="21"/>
        </w:rPr>
      </w:pPr>
    </w:p>
    <w:p w14:paraId="07D4CB90"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t>ГЛАВА</w:t>
      </w:r>
      <w:r w:rsidRPr="008810CD">
        <w:rPr>
          <w:rFonts w:ascii="Helvetica" w:hAnsi="Helvetica" w:cs="Helvetica"/>
          <w:b/>
          <w:bCs/>
          <w:color w:val="222222"/>
          <w:sz w:val="21"/>
          <w:szCs w:val="21"/>
        </w:rPr>
        <w:t xml:space="preserve"> 3. </w:t>
      </w:r>
      <w:r w:rsidRPr="008810CD">
        <w:rPr>
          <w:rFonts w:ascii="Helvetica" w:hAnsi="Helvetica" w:cs="Helvetica" w:hint="eastAsia"/>
          <w:b/>
          <w:bCs/>
          <w:color w:val="222222"/>
          <w:sz w:val="21"/>
          <w:szCs w:val="21"/>
        </w:rPr>
        <w:t>РЕЗУЛЬТАТЫ</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ИССЛЕДОВАНИЯ</w:t>
      </w:r>
    </w:p>
    <w:p w14:paraId="099204B2" w14:textId="77777777" w:rsidR="008810CD" w:rsidRPr="008810CD" w:rsidRDefault="008810CD" w:rsidP="008810CD">
      <w:pPr>
        <w:rPr>
          <w:rFonts w:ascii="Helvetica" w:hAnsi="Helvetica" w:cs="Helvetica"/>
          <w:b/>
          <w:bCs/>
          <w:color w:val="222222"/>
          <w:sz w:val="21"/>
          <w:szCs w:val="21"/>
        </w:rPr>
      </w:pPr>
    </w:p>
    <w:p w14:paraId="41CAC8AD"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b/>
          <w:bCs/>
          <w:color w:val="222222"/>
          <w:sz w:val="21"/>
          <w:szCs w:val="21"/>
        </w:rPr>
        <w:t xml:space="preserve">3.1. </w:t>
      </w:r>
      <w:r w:rsidRPr="008810CD">
        <w:rPr>
          <w:rFonts w:ascii="Helvetica" w:hAnsi="Helvetica" w:cs="Helvetica" w:hint="eastAsia"/>
          <w:b/>
          <w:bCs/>
          <w:color w:val="222222"/>
          <w:sz w:val="21"/>
          <w:szCs w:val="21"/>
        </w:rPr>
        <w:t>Получение</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эритроцитарных</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носителей</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с</w:t>
      </w:r>
    </w:p>
    <w:p w14:paraId="1B816E8A" w14:textId="77777777" w:rsidR="008810CD" w:rsidRPr="008810CD" w:rsidRDefault="008810CD" w:rsidP="008810CD">
      <w:pPr>
        <w:rPr>
          <w:rFonts w:ascii="Helvetica" w:hAnsi="Helvetica" w:cs="Helvetica"/>
          <w:b/>
          <w:bCs/>
          <w:color w:val="222222"/>
          <w:sz w:val="21"/>
          <w:szCs w:val="21"/>
        </w:rPr>
      </w:pPr>
    </w:p>
    <w:p w14:paraId="4F7A67DE"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t>экзогенным</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инсулином</w:t>
      </w:r>
    </w:p>
    <w:p w14:paraId="25EF9148" w14:textId="77777777" w:rsidR="008810CD" w:rsidRPr="008810CD" w:rsidRDefault="008810CD" w:rsidP="008810CD">
      <w:pPr>
        <w:rPr>
          <w:rFonts w:ascii="Helvetica" w:hAnsi="Helvetica" w:cs="Helvetica"/>
          <w:b/>
          <w:bCs/>
          <w:color w:val="222222"/>
          <w:sz w:val="21"/>
          <w:szCs w:val="21"/>
        </w:rPr>
      </w:pPr>
    </w:p>
    <w:p w14:paraId="72A544A1"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b/>
          <w:bCs/>
          <w:color w:val="222222"/>
          <w:sz w:val="21"/>
          <w:szCs w:val="21"/>
        </w:rPr>
        <w:t xml:space="preserve">3.2. </w:t>
      </w:r>
      <w:r w:rsidRPr="008810CD">
        <w:rPr>
          <w:rFonts w:ascii="Helvetica" w:hAnsi="Helvetica" w:cs="Helvetica" w:hint="eastAsia"/>
          <w:b/>
          <w:bCs/>
          <w:color w:val="222222"/>
          <w:sz w:val="21"/>
          <w:szCs w:val="21"/>
        </w:rPr>
        <w:t>Устойчивость</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эритроцитарных</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контейнеров</w:t>
      </w:r>
    </w:p>
    <w:p w14:paraId="4946CDA6" w14:textId="77777777" w:rsidR="008810CD" w:rsidRPr="008810CD" w:rsidRDefault="008810CD" w:rsidP="008810CD">
      <w:pPr>
        <w:rPr>
          <w:rFonts w:ascii="Helvetica" w:hAnsi="Helvetica" w:cs="Helvetica"/>
          <w:b/>
          <w:bCs/>
          <w:color w:val="222222"/>
          <w:sz w:val="21"/>
          <w:szCs w:val="21"/>
        </w:rPr>
      </w:pPr>
    </w:p>
    <w:p w14:paraId="3C4C2834"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t>с</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экзогенным</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инсулином</w:t>
      </w:r>
      <w:r w:rsidRPr="008810CD">
        <w:rPr>
          <w:rFonts w:ascii="Helvetica" w:hAnsi="Helvetica" w:cs="Helvetica"/>
          <w:b/>
          <w:bCs/>
          <w:color w:val="222222"/>
          <w:sz w:val="21"/>
          <w:szCs w:val="21"/>
        </w:rPr>
        <w:t xml:space="preserve"> in vitro</w:t>
      </w:r>
    </w:p>
    <w:p w14:paraId="50AF36FE" w14:textId="77777777" w:rsidR="008810CD" w:rsidRPr="008810CD" w:rsidRDefault="008810CD" w:rsidP="008810CD">
      <w:pPr>
        <w:rPr>
          <w:rFonts w:ascii="Helvetica" w:hAnsi="Helvetica" w:cs="Helvetica"/>
          <w:b/>
          <w:bCs/>
          <w:color w:val="222222"/>
          <w:sz w:val="21"/>
          <w:szCs w:val="21"/>
        </w:rPr>
      </w:pPr>
    </w:p>
    <w:p w14:paraId="6CDDA1E3"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b/>
          <w:bCs/>
          <w:color w:val="222222"/>
          <w:sz w:val="21"/>
          <w:szCs w:val="21"/>
        </w:rPr>
        <w:t xml:space="preserve">3.3. </w:t>
      </w:r>
      <w:r w:rsidRPr="008810CD">
        <w:rPr>
          <w:rFonts w:ascii="Helvetica" w:hAnsi="Helvetica" w:cs="Helvetica" w:hint="eastAsia"/>
          <w:b/>
          <w:bCs/>
          <w:color w:val="222222"/>
          <w:sz w:val="21"/>
          <w:szCs w:val="21"/>
        </w:rPr>
        <w:t>Морфологическая</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характеристика</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эритроцитарных</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носителей</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с</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экзогенным</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инсулином</w:t>
      </w:r>
    </w:p>
    <w:p w14:paraId="0D9865B9" w14:textId="77777777" w:rsidR="008810CD" w:rsidRPr="008810CD" w:rsidRDefault="008810CD" w:rsidP="008810CD">
      <w:pPr>
        <w:rPr>
          <w:rFonts w:ascii="Helvetica" w:hAnsi="Helvetica" w:cs="Helvetica"/>
          <w:b/>
          <w:bCs/>
          <w:color w:val="222222"/>
          <w:sz w:val="21"/>
          <w:szCs w:val="21"/>
        </w:rPr>
      </w:pPr>
    </w:p>
    <w:p w14:paraId="2A831F2F"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b/>
          <w:bCs/>
          <w:color w:val="222222"/>
          <w:sz w:val="21"/>
          <w:szCs w:val="21"/>
        </w:rPr>
        <w:t xml:space="preserve">3.4. </w:t>
      </w:r>
      <w:r w:rsidRPr="008810CD">
        <w:rPr>
          <w:rFonts w:ascii="Helvetica" w:hAnsi="Helvetica" w:cs="Helvetica" w:hint="eastAsia"/>
          <w:b/>
          <w:bCs/>
          <w:color w:val="222222"/>
          <w:sz w:val="21"/>
          <w:szCs w:val="21"/>
        </w:rPr>
        <w:t>Фармакокинетика</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экзогенного</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инсулина</w:t>
      </w:r>
      <w:r w:rsidRPr="008810CD">
        <w:rPr>
          <w:rFonts w:ascii="Helvetica" w:hAnsi="Helvetica" w:cs="Helvetica"/>
          <w:b/>
          <w:bCs/>
          <w:color w:val="222222"/>
          <w:sz w:val="21"/>
          <w:szCs w:val="21"/>
        </w:rPr>
        <w:t>,</w:t>
      </w:r>
    </w:p>
    <w:p w14:paraId="035011AA" w14:textId="77777777" w:rsidR="008810CD" w:rsidRPr="008810CD" w:rsidRDefault="008810CD" w:rsidP="008810CD">
      <w:pPr>
        <w:rPr>
          <w:rFonts w:ascii="Helvetica" w:hAnsi="Helvetica" w:cs="Helvetica"/>
          <w:b/>
          <w:bCs/>
          <w:color w:val="222222"/>
          <w:sz w:val="21"/>
          <w:szCs w:val="21"/>
        </w:rPr>
      </w:pPr>
    </w:p>
    <w:p w14:paraId="31C25417"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t>включенного</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в</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эритроцитарные</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носители</w:t>
      </w:r>
    </w:p>
    <w:p w14:paraId="0720CC14" w14:textId="77777777" w:rsidR="008810CD" w:rsidRPr="008810CD" w:rsidRDefault="008810CD" w:rsidP="008810CD">
      <w:pPr>
        <w:rPr>
          <w:rFonts w:ascii="Helvetica" w:hAnsi="Helvetica" w:cs="Helvetica"/>
          <w:b/>
          <w:bCs/>
          <w:color w:val="222222"/>
          <w:sz w:val="21"/>
          <w:szCs w:val="21"/>
        </w:rPr>
      </w:pPr>
    </w:p>
    <w:p w14:paraId="1041DDF4"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b/>
          <w:bCs/>
          <w:color w:val="222222"/>
          <w:sz w:val="21"/>
          <w:szCs w:val="21"/>
        </w:rPr>
        <w:t xml:space="preserve">3.5. </w:t>
      </w:r>
      <w:r w:rsidRPr="008810CD">
        <w:rPr>
          <w:rFonts w:ascii="Helvetica" w:hAnsi="Helvetica" w:cs="Helvetica" w:hint="eastAsia"/>
          <w:b/>
          <w:bCs/>
          <w:color w:val="222222"/>
          <w:sz w:val="21"/>
          <w:szCs w:val="21"/>
        </w:rPr>
        <w:t>Коррекция</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гипергликемии</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путем</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однократного</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введения</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экзогенного</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инсулина</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в</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эритроцитарных</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носителях</w:t>
      </w:r>
    </w:p>
    <w:p w14:paraId="49ECA671" w14:textId="77777777" w:rsidR="008810CD" w:rsidRPr="008810CD" w:rsidRDefault="008810CD" w:rsidP="008810CD">
      <w:pPr>
        <w:rPr>
          <w:rFonts w:ascii="Helvetica" w:hAnsi="Helvetica" w:cs="Helvetica"/>
          <w:b/>
          <w:bCs/>
          <w:color w:val="222222"/>
          <w:sz w:val="21"/>
          <w:szCs w:val="21"/>
        </w:rPr>
      </w:pPr>
    </w:p>
    <w:p w14:paraId="16BA1DDC"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lastRenderedPageBreak/>
        <w:t>ГЛАВА</w:t>
      </w:r>
      <w:r w:rsidRPr="008810CD">
        <w:rPr>
          <w:rFonts w:ascii="Helvetica" w:hAnsi="Helvetica" w:cs="Helvetica"/>
          <w:b/>
          <w:bCs/>
          <w:color w:val="222222"/>
          <w:sz w:val="21"/>
          <w:szCs w:val="21"/>
        </w:rPr>
        <w:t xml:space="preserve"> 4. </w:t>
      </w:r>
      <w:r w:rsidRPr="008810CD">
        <w:rPr>
          <w:rFonts w:ascii="Helvetica" w:hAnsi="Helvetica" w:cs="Helvetica" w:hint="eastAsia"/>
          <w:b/>
          <w:bCs/>
          <w:color w:val="222222"/>
          <w:sz w:val="21"/>
          <w:szCs w:val="21"/>
        </w:rPr>
        <w:t>ОБСУЖДЕНИЕ</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РЕЗУЛЬТАТОВ</w:t>
      </w:r>
    </w:p>
    <w:p w14:paraId="7D184E78" w14:textId="77777777" w:rsidR="008810CD" w:rsidRPr="008810CD" w:rsidRDefault="008810CD" w:rsidP="008810CD">
      <w:pPr>
        <w:rPr>
          <w:rFonts w:ascii="Helvetica" w:hAnsi="Helvetica" w:cs="Helvetica"/>
          <w:b/>
          <w:bCs/>
          <w:color w:val="222222"/>
          <w:sz w:val="21"/>
          <w:szCs w:val="21"/>
        </w:rPr>
      </w:pPr>
    </w:p>
    <w:p w14:paraId="288751B9"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t>ИССЛЕДОВАНИЯ</w:t>
      </w:r>
    </w:p>
    <w:p w14:paraId="6A56F10F" w14:textId="77777777" w:rsidR="008810CD" w:rsidRPr="008810CD" w:rsidRDefault="008810CD" w:rsidP="008810CD">
      <w:pPr>
        <w:rPr>
          <w:rFonts w:ascii="Helvetica" w:hAnsi="Helvetica" w:cs="Helvetica"/>
          <w:b/>
          <w:bCs/>
          <w:color w:val="222222"/>
          <w:sz w:val="21"/>
          <w:szCs w:val="21"/>
        </w:rPr>
      </w:pPr>
    </w:p>
    <w:p w14:paraId="246AB7E6"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t>ЗАКЛЮЧЕНИЕ</w:t>
      </w:r>
    </w:p>
    <w:p w14:paraId="2D1DB82A" w14:textId="77777777" w:rsidR="008810CD" w:rsidRPr="008810CD" w:rsidRDefault="008810CD" w:rsidP="008810CD">
      <w:pPr>
        <w:rPr>
          <w:rFonts w:ascii="Helvetica" w:hAnsi="Helvetica" w:cs="Helvetica"/>
          <w:b/>
          <w:bCs/>
          <w:color w:val="222222"/>
          <w:sz w:val="21"/>
          <w:szCs w:val="21"/>
        </w:rPr>
      </w:pPr>
    </w:p>
    <w:p w14:paraId="682EF347" w14:textId="77777777" w:rsidR="008810CD" w:rsidRPr="008810CD" w:rsidRDefault="008810CD" w:rsidP="008810CD">
      <w:pPr>
        <w:rPr>
          <w:rFonts w:ascii="Helvetica" w:hAnsi="Helvetica" w:cs="Helvetica"/>
          <w:b/>
          <w:bCs/>
          <w:color w:val="222222"/>
          <w:sz w:val="21"/>
          <w:szCs w:val="21"/>
        </w:rPr>
      </w:pPr>
      <w:r w:rsidRPr="008810CD">
        <w:rPr>
          <w:rFonts w:ascii="Helvetica" w:hAnsi="Helvetica" w:cs="Helvetica" w:hint="eastAsia"/>
          <w:b/>
          <w:bCs/>
          <w:color w:val="222222"/>
          <w:sz w:val="21"/>
          <w:szCs w:val="21"/>
        </w:rPr>
        <w:t>ВЫВОДЫ</w:t>
      </w:r>
    </w:p>
    <w:p w14:paraId="6C37EAB1" w14:textId="77777777" w:rsidR="008810CD" w:rsidRPr="008810CD" w:rsidRDefault="008810CD" w:rsidP="008810CD">
      <w:pPr>
        <w:rPr>
          <w:rFonts w:ascii="Helvetica" w:hAnsi="Helvetica" w:cs="Helvetica"/>
          <w:b/>
          <w:bCs/>
          <w:color w:val="222222"/>
          <w:sz w:val="21"/>
          <w:szCs w:val="21"/>
        </w:rPr>
      </w:pPr>
    </w:p>
    <w:p w14:paraId="0C1B29AA" w14:textId="38338AD4" w:rsidR="008A0C40" w:rsidRPr="008810CD" w:rsidRDefault="008810CD" w:rsidP="008810CD">
      <w:r w:rsidRPr="008810CD">
        <w:rPr>
          <w:rFonts w:ascii="Helvetica" w:hAnsi="Helvetica" w:cs="Helvetica" w:hint="eastAsia"/>
          <w:b/>
          <w:bCs/>
          <w:color w:val="222222"/>
          <w:sz w:val="21"/>
          <w:szCs w:val="21"/>
        </w:rPr>
        <w:t>СПИСОК</w:t>
      </w:r>
      <w:r w:rsidRPr="008810CD">
        <w:rPr>
          <w:rFonts w:ascii="Helvetica" w:hAnsi="Helvetica" w:cs="Helvetica"/>
          <w:b/>
          <w:bCs/>
          <w:color w:val="222222"/>
          <w:sz w:val="21"/>
          <w:szCs w:val="21"/>
        </w:rPr>
        <w:t xml:space="preserve"> </w:t>
      </w:r>
      <w:r w:rsidRPr="008810CD">
        <w:rPr>
          <w:rFonts w:ascii="Helvetica" w:hAnsi="Helvetica" w:cs="Helvetica" w:hint="eastAsia"/>
          <w:b/>
          <w:bCs/>
          <w:color w:val="222222"/>
          <w:sz w:val="21"/>
          <w:szCs w:val="21"/>
        </w:rPr>
        <w:t>ЛИТЕРАТУРЫ</w:t>
      </w:r>
    </w:p>
    <w:sectPr w:rsidR="008A0C40" w:rsidRPr="008810C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CC7D3" w14:textId="77777777" w:rsidR="00E970C3" w:rsidRDefault="00E970C3">
      <w:pPr>
        <w:spacing w:after="0" w:line="240" w:lineRule="auto"/>
      </w:pPr>
      <w:r>
        <w:separator/>
      </w:r>
    </w:p>
  </w:endnote>
  <w:endnote w:type="continuationSeparator" w:id="0">
    <w:p w14:paraId="1DB77AD1" w14:textId="77777777" w:rsidR="00E970C3" w:rsidRDefault="00E9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AB32E" w14:textId="77777777" w:rsidR="00E970C3" w:rsidRDefault="00E970C3"/>
    <w:p w14:paraId="5DE89585" w14:textId="77777777" w:rsidR="00E970C3" w:rsidRDefault="00E970C3"/>
    <w:p w14:paraId="3EBCF6CB" w14:textId="77777777" w:rsidR="00E970C3" w:rsidRDefault="00E970C3"/>
    <w:p w14:paraId="72549DAA" w14:textId="77777777" w:rsidR="00E970C3" w:rsidRDefault="00E970C3"/>
    <w:p w14:paraId="33316D62" w14:textId="77777777" w:rsidR="00E970C3" w:rsidRDefault="00E970C3"/>
    <w:p w14:paraId="0A3E0E5D" w14:textId="77777777" w:rsidR="00E970C3" w:rsidRDefault="00E970C3"/>
    <w:p w14:paraId="09B9BD63" w14:textId="77777777" w:rsidR="00E970C3" w:rsidRDefault="00E970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692E72" wp14:editId="3B2780B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11778" w14:textId="77777777" w:rsidR="00E970C3" w:rsidRDefault="00E970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692E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F11778" w14:textId="77777777" w:rsidR="00E970C3" w:rsidRDefault="00E970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A329E6" w14:textId="77777777" w:rsidR="00E970C3" w:rsidRDefault="00E970C3"/>
    <w:p w14:paraId="4F8B3977" w14:textId="77777777" w:rsidR="00E970C3" w:rsidRDefault="00E970C3"/>
    <w:p w14:paraId="2B286D10" w14:textId="77777777" w:rsidR="00E970C3" w:rsidRDefault="00E970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80BF65" wp14:editId="673B7A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9E0E4" w14:textId="77777777" w:rsidR="00E970C3" w:rsidRDefault="00E970C3"/>
                          <w:p w14:paraId="6CB57466" w14:textId="77777777" w:rsidR="00E970C3" w:rsidRDefault="00E970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80BF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79E0E4" w14:textId="77777777" w:rsidR="00E970C3" w:rsidRDefault="00E970C3"/>
                    <w:p w14:paraId="6CB57466" w14:textId="77777777" w:rsidR="00E970C3" w:rsidRDefault="00E970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ECC8B1" w14:textId="77777777" w:rsidR="00E970C3" w:rsidRDefault="00E970C3"/>
    <w:p w14:paraId="3EDC0BE3" w14:textId="77777777" w:rsidR="00E970C3" w:rsidRDefault="00E970C3">
      <w:pPr>
        <w:rPr>
          <w:sz w:val="2"/>
          <w:szCs w:val="2"/>
        </w:rPr>
      </w:pPr>
    </w:p>
    <w:p w14:paraId="1AC0D849" w14:textId="77777777" w:rsidR="00E970C3" w:rsidRDefault="00E970C3"/>
    <w:p w14:paraId="733633AB" w14:textId="77777777" w:rsidR="00E970C3" w:rsidRDefault="00E970C3">
      <w:pPr>
        <w:spacing w:after="0" w:line="240" w:lineRule="auto"/>
      </w:pPr>
    </w:p>
  </w:footnote>
  <w:footnote w:type="continuationSeparator" w:id="0">
    <w:p w14:paraId="054FDCB6" w14:textId="77777777" w:rsidR="00E970C3" w:rsidRDefault="00E97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3"/>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11005</TotalTime>
  <Pages>5</Pages>
  <Words>405</Words>
  <Characters>2314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431</cp:revision>
  <cp:lastPrinted>2009-02-06T05:36:00Z</cp:lastPrinted>
  <dcterms:created xsi:type="dcterms:W3CDTF">2025-11-25T20:19:00Z</dcterms:created>
  <dcterms:modified xsi:type="dcterms:W3CDTF">2025-12-16T09:34:00Z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