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65CBBBB" w:rsidR="004D6C32" w:rsidRPr="00B10852" w:rsidRDefault="00B10852" w:rsidP="00B10852">
      <w:bookmarkStart w:id="0" w:name="_GoBack"/>
      <w:r>
        <w:rPr>
          <w:rFonts w:ascii="Verdana" w:hAnsi="Verdana"/>
          <w:b/>
          <w:bCs/>
          <w:color w:val="000000"/>
          <w:shd w:val="clear" w:color="auto" w:fill="FFFFFF"/>
        </w:rPr>
        <w:t xml:space="preserve">Марич Максим Григорович. Інтеграція банківської системи України в світовий економічний простір в умовах фінансової </w:t>
      </w:r>
      <w:proofErr w:type="gramStart"/>
      <w:r>
        <w:rPr>
          <w:rFonts w:ascii="Verdana" w:hAnsi="Verdana"/>
          <w:b/>
          <w:bCs/>
          <w:color w:val="000000"/>
          <w:shd w:val="clear" w:color="auto" w:fill="FFFFFF"/>
        </w:rPr>
        <w:t>глобалізації</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Львів. держ. фінанс. акад. - Львів, 2014.- 200 с.</w:t>
      </w:r>
    </w:p>
    <w:sectPr w:rsidR="004D6C32" w:rsidRPr="00B108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BB09A" w14:textId="77777777" w:rsidR="007221E1" w:rsidRDefault="007221E1">
      <w:pPr>
        <w:spacing w:after="0" w:line="240" w:lineRule="auto"/>
      </w:pPr>
      <w:r>
        <w:separator/>
      </w:r>
    </w:p>
  </w:endnote>
  <w:endnote w:type="continuationSeparator" w:id="0">
    <w:p w14:paraId="46D1FECB" w14:textId="77777777" w:rsidR="007221E1" w:rsidRDefault="0072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308C4" w14:textId="77777777" w:rsidR="007221E1" w:rsidRDefault="007221E1">
      <w:pPr>
        <w:spacing w:after="0" w:line="240" w:lineRule="auto"/>
      </w:pPr>
      <w:r>
        <w:separator/>
      </w:r>
    </w:p>
  </w:footnote>
  <w:footnote w:type="continuationSeparator" w:id="0">
    <w:p w14:paraId="614A6EA6" w14:textId="77777777" w:rsidR="007221E1" w:rsidRDefault="00722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21E1"/>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14162</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3120</cp:revision>
  <cp:lastPrinted>2009-02-06T05:36:00Z</cp:lastPrinted>
  <dcterms:created xsi:type="dcterms:W3CDTF">2016-09-19T15:12:00Z</dcterms:created>
  <dcterms:modified xsi:type="dcterms:W3CDTF">2017-01-18T16:20:00Z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