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6600" w14:textId="6269BAEB" w:rsidR="00524279" w:rsidRDefault="003752AA" w:rsidP="003752AA">
      <w:pPr>
        <w:rPr>
          <w:rFonts w:ascii="Verdana" w:hAnsi="Verdana"/>
          <w:b/>
          <w:bCs/>
          <w:color w:val="000000"/>
          <w:shd w:val="clear" w:color="auto" w:fill="FFFFFF"/>
        </w:rPr>
      </w:pPr>
      <w:r>
        <w:rPr>
          <w:rFonts w:ascii="Verdana" w:hAnsi="Verdana"/>
          <w:b/>
          <w:bCs/>
          <w:color w:val="000000"/>
          <w:shd w:val="clear" w:color="auto" w:fill="FFFFFF"/>
        </w:rPr>
        <w:t xml:space="preserve">Вериженко Ірина Олександрівна. Українсько-французькі зовнішньоекономічні зв'язки та перспективи їх розвитку : Дис... канд. наук: 08.05.01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52AA" w:rsidRPr="003752AA" w14:paraId="5D30A76C" w14:textId="77777777" w:rsidTr="003752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52AA" w:rsidRPr="003752AA" w14:paraId="0247946F" w14:textId="77777777">
              <w:trPr>
                <w:tblCellSpacing w:w="0" w:type="dxa"/>
              </w:trPr>
              <w:tc>
                <w:tcPr>
                  <w:tcW w:w="0" w:type="auto"/>
                  <w:vAlign w:val="center"/>
                  <w:hideMark/>
                </w:tcPr>
                <w:p w14:paraId="3C593E8B" w14:textId="77777777" w:rsidR="003752AA" w:rsidRPr="003752AA" w:rsidRDefault="003752AA" w:rsidP="00375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2AA">
                    <w:rPr>
                      <w:rFonts w:ascii="Times New Roman" w:eastAsia="Times New Roman" w:hAnsi="Times New Roman" w:cs="Times New Roman"/>
                      <w:b/>
                      <w:bCs/>
                      <w:sz w:val="24"/>
                      <w:szCs w:val="24"/>
                    </w:rPr>
                    <w:lastRenderedPageBreak/>
                    <w:t>Вериженко І.О. Українсько-французькі зовнішньоекономічні зв’язки та перспективи їх розвитку. – Рукопис.</w:t>
                  </w:r>
                </w:p>
                <w:p w14:paraId="46C135AF" w14:textId="77777777" w:rsidR="003752AA" w:rsidRPr="003752AA" w:rsidRDefault="003752AA" w:rsidP="00375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2A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Українська академія зовнішньої торгівлі, Київ, 2006.</w:t>
                  </w:r>
                </w:p>
                <w:p w14:paraId="7D355695" w14:textId="77777777" w:rsidR="003752AA" w:rsidRPr="003752AA" w:rsidRDefault="003752AA" w:rsidP="00375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2AA">
                    <w:rPr>
                      <w:rFonts w:ascii="Times New Roman" w:eastAsia="Times New Roman" w:hAnsi="Times New Roman" w:cs="Times New Roman"/>
                      <w:sz w:val="24"/>
                      <w:szCs w:val="24"/>
                    </w:rPr>
                    <w:t>У дисертаційному дослідженні розроблено методичні та прикладні рекомендації щодо розширення зовнішньоекономічних зв’язків між Україною і Францією в умовах євроінтеграційного курсу нашої держави. Запропоновано методичний підхід до розрахунку потенціалу двостороннього економічного співробітництва. Проведено дослідження комплементарності українсько-французьких відносин на секторальному рівні та її проявів на мікрорівні. Здійснено оцінку виявлених порівняльних переваг торговельного співробітництва України і Франції та розроблено імовірні сценарії його розвитку на основі прогнозування. Обґрунтовано напрями удосконалення економіко-інституціонального механізму поглиблення зовнішньоекономічних зв’язків країн-партнерів.</w:t>
                  </w:r>
                </w:p>
              </w:tc>
            </w:tr>
          </w:tbl>
          <w:p w14:paraId="0F161502" w14:textId="77777777" w:rsidR="003752AA" w:rsidRPr="003752AA" w:rsidRDefault="003752AA" w:rsidP="003752AA">
            <w:pPr>
              <w:spacing w:after="0" w:line="240" w:lineRule="auto"/>
              <w:rPr>
                <w:rFonts w:ascii="Times New Roman" w:eastAsia="Times New Roman" w:hAnsi="Times New Roman" w:cs="Times New Roman"/>
                <w:sz w:val="24"/>
                <w:szCs w:val="24"/>
              </w:rPr>
            </w:pPr>
          </w:p>
        </w:tc>
      </w:tr>
      <w:tr w:rsidR="003752AA" w:rsidRPr="003752AA" w14:paraId="7E7FCE86" w14:textId="77777777" w:rsidTr="003752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52AA" w:rsidRPr="003752AA" w14:paraId="653C9E9D" w14:textId="77777777">
              <w:trPr>
                <w:tblCellSpacing w:w="0" w:type="dxa"/>
              </w:trPr>
              <w:tc>
                <w:tcPr>
                  <w:tcW w:w="0" w:type="auto"/>
                  <w:vAlign w:val="center"/>
                  <w:hideMark/>
                </w:tcPr>
                <w:p w14:paraId="2E93C5D5" w14:textId="77777777" w:rsidR="003752AA" w:rsidRPr="003752AA" w:rsidRDefault="003752AA" w:rsidP="00375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2AA">
                    <w:rPr>
                      <w:rFonts w:ascii="Times New Roman" w:eastAsia="Times New Roman" w:hAnsi="Times New Roman" w:cs="Times New Roman"/>
                      <w:sz w:val="24"/>
                      <w:szCs w:val="24"/>
                    </w:rPr>
                    <w:t>У дисертації здійснено теоретичне узагальнення та запропоновано нове вирішення науково-прикладного завдання удосконалення економіко-інституціонального механізму активізації українсько-французьких зовнішньоекономічних зв’язків в умовах поглиблення європейської інтеграції України. Результати проведеного дослідження дозволили зробити такі висновки:</w:t>
                  </w:r>
                </w:p>
                <w:p w14:paraId="76194FEC" w14:textId="77777777" w:rsidR="003752AA" w:rsidRPr="003752AA" w:rsidRDefault="003752AA" w:rsidP="00375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2AA">
                    <w:rPr>
                      <w:rFonts w:ascii="Times New Roman" w:eastAsia="Times New Roman" w:hAnsi="Times New Roman" w:cs="Times New Roman"/>
                      <w:sz w:val="24"/>
                      <w:szCs w:val="24"/>
                    </w:rPr>
                    <w:t>1. Євроінтеграційний поступ України актуалізує завдання посилення ролі двосторонніх економічних відносин з передовими країнами-членами Європейського Союзу у системі міжнародного співробітництва. Визначальними передумовами ефективного розвитку двосторонньої економічної співпраці на шляху до мегарегіонального інтеграційного угруповання є значний потенціал двостороннього економічного співробітництва (що слід інтерпретувати як ступінь близькості національних економічних систем країн-партнерів, який визначається віддаллю між сукупністю параметрів внутрішньо- і зовнішньоекономічного розвитку цих країн) та високий рівень комплементарності двосторонніх зв’язків країн-партнерів на секторальному рівні (комплементарними є товари різних галузей народного господарства, залучені до зовнішньоторговельного обороту між країнами-учасницями) і її проявів на мікрорівні (комплементарність на рівні окремих підприємств).</w:t>
                  </w:r>
                </w:p>
                <w:p w14:paraId="441BFEE1" w14:textId="77777777" w:rsidR="003752AA" w:rsidRPr="003752AA" w:rsidRDefault="003752AA" w:rsidP="00375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2AA">
                    <w:rPr>
                      <w:rFonts w:ascii="Times New Roman" w:eastAsia="Times New Roman" w:hAnsi="Times New Roman" w:cs="Times New Roman"/>
                      <w:sz w:val="24"/>
                      <w:szCs w:val="24"/>
                    </w:rPr>
                    <w:t>2. Вибір Франції як пріоритетного партнера України обумовлюється впливовою позицією цієї країни у світі та Євросоюзі, а також вагомими результатами її економічного розвитку. Дослідження потенціалу двостороннього співробітництва країн-партнерів (а саме їх приналежність до спільної групи серед країн ЄС “першої хвилі”), значний показник і переваги комплементарної співпраці на секторальному рівні і мікрорівні, а також аналіз ефективності експортно-імпортних операцій між країнами, за яким виявлені порівняльні переваги участі у взаємному товарообміні (для української сторони – текстиль і трикотаж, продукти неорганічної хімії, олія, деревина; для французької – товари фармацевтичної промисловості, автотранспортні засоби, обладнання, електричні машини), доводять не антагоністичність, а навпаки, комплементарність українсько-французьких ЗЕЗ та наявний значний потенціал двостороннього співробітництва країн-партнерів, що сприятиме успішній реалізації євроінтеграційної стратегії України.</w:t>
                  </w:r>
                </w:p>
                <w:p w14:paraId="010DD82E" w14:textId="77777777" w:rsidR="003752AA" w:rsidRPr="003752AA" w:rsidRDefault="003752AA" w:rsidP="00375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2AA">
                    <w:rPr>
                      <w:rFonts w:ascii="Times New Roman" w:eastAsia="Times New Roman" w:hAnsi="Times New Roman" w:cs="Times New Roman"/>
                      <w:sz w:val="24"/>
                      <w:szCs w:val="24"/>
                    </w:rPr>
                    <w:lastRenderedPageBreak/>
                    <w:t>3. Виявлені структурні диспропорції розвитку українсько-французьких відносин у секторальному і регіональному аспектах потребують удосконалення інституціонального механізму активізації українсько-французьких ЗЕЗ шляхом створення Українсько-французького торгового дому з такою сукупністю організаційно-правових та економічних функцій: забезпечення належного супроводу реалізації торговельних операцій суб’єктів двосторонніх відносин щодо документообігу, правового оформлення, транспортування, страхування, зберігання вантажів; фінансування та надання послуг інтегрованого характеру з інвестування, трансферу технологій, інформування і консультування, організаційної допомоги при створенні підприємств та реалізації окремих проектів, а також налагоджування двосторонньої співпраці з використанням методів стратегічного планування у роботі державних органів управління.</w:t>
                  </w:r>
                </w:p>
                <w:p w14:paraId="0B2B1968" w14:textId="77777777" w:rsidR="003752AA" w:rsidRPr="003752AA" w:rsidRDefault="003752AA" w:rsidP="00375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2AA">
                    <w:rPr>
                      <w:rFonts w:ascii="Times New Roman" w:eastAsia="Times New Roman" w:hAnsi="Times New Roman" w:cs="Times New Roman"/>
                      <w:sz w:val="24"/>
                      <w:szCs w:val="24"/>
                    </w:rPr>
                    <w:t>4. Реалізації ефективних управлінських рішень щодо товарної номенклатури зовнішньоторговельних потоків сприятиме прогнозування динаміки вартісних показників експорту та імпорту. Базовий сценарій прогнозу доцільно визнати найбільш імовірним з огляду на високі темпи росту зовнішньої торгівлі між Україною та Францією, реалізацію заходів щодо налагодження двосторонніх відносин. Перманентний характер негативних тенденцій минулих років уможливлює песимістичний сценарій розвитку подій. Оптимістичний сценарій досягається за умов позитивного впливу ендогенних та екзогенних чинників, зокрема значних обсягів приросту французьких інвестицій, які слід спрямовувати на збалансування українсько-французьких торговельних відносин за рахунок розвитку експортного потенціалу вітчизняних підприємств.</w:t>
                  </w:r>
                </w:p>
                <w:p w14:paraId="0F7A6335" w14:textId="77777777" w:rsidR="003752AA" w:rsidRPr="003752AA" w:rsidRDefault="003752AA" w:rsidP="00375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2AA">
                    <w:rPr>
                      <w:rFonts w:ascii="Times New Roman" w:eastAsia="Times New Roman" w:hAnsi="Times New Roman" w:cs="Times New Roman"/>
                      <w:sz w:val="24"/>
                      <w:szCs w:val="24"/>
                    </w:rPr>
                    <w:t>5. Торговельна модель, якою можна охарактеризувати сучасний рівень українсько-французьких відносин, є надто вразливою до зовнішніх впливів. Цим аргументовано необхідність реалізації інвестиційної моделі двостороннього співробітництва з використанням стратегічного підходу, що передбачає: підтримку та розвиток існуючих інвестиційних проектів за участю інвесторів з Франції; пропонування французьким інвесторам нових галузей для здійснення капіталовкладень; формування та розвиток інфраструктури підтримки інвестування; спрямування французьких інвестицій на фінансування проектів у сфери комплементарного українсько-французького торговельного співробітництва; підвищення ефективності капіталовкладень для французьких інвесторів; розвиток співробітництва із французькими банківсько-кредитними об’єднаннями у сфері супроводу інвестиційних процесів; покращення інвестиційної привабливості регіонів на основі таких принципів: наукової обґрунтованості, системності заходів, врахування специфіки розвитку і сучасного стану французького інвестування в Україну; цільової підтримки суб’єктів інвестиційного процесу; забезпечення їх рівноправного доступу до інформаційних, матеріально-сировинних, фінансових ресурсів та людського капіталу.</w:t>
                  </w:r>
                </w:p>
              </w:tc>
            </w:tr>
          </w:tbl>
          <w:p w14:paraId="619DD1A0" w14:textId="77777777" w:rsidR="003752AA" w:rsidRPr="003752AA" w:rsidRDefault="003752AA" w:rsidP="003752AA">
            <w:pPr>
              <w:spacing w:after="0" w:line="240" w:lineRule="auto"/>
              <w:rPr>
                <w:rFonts w:ascii="Times New Roman" w:eastAsia="Times New Roman" w:hAnsi="Times New Roman" w:cs="Times New Roman"/>
                <w:sz w:val="24"/>
                <w:szCs w:val="24"/>
              </w:rPr>
            </w:pPr>
          </w:p>
        </w:tc>
      </w:tr>
    </w:tbl>
    <w:p w14:paraId="574F02D3" w14:textId="77777777" w:rsidR="003752AA" w:rsidRPr="003752AA" w:rsidRDefault="003752AA" w:rsidP="003752AA"/>
    <w:sectPr w:rsidR="003752AA" w:rsidRPr="003752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C6573" w14:textId="77777777" w:rsidR="00483363" w:rsidRDefault="00483363">
      <w:pPr>
        <w:spacing w:after="0" w:line="240" w:lineRule="auto"/>
      </w:pPr>
      <w:r>
        <w:separator/>
      </w:r>
    </w:p>
  </w:endnote>
  <w:endnote w:type="continuationSeparator" w:id="0">
    <w:p w14:paraId="2E0FB29E" w14:textId="77777777" w:rsidR="00483363" w:rsidRDefault="0048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2A7D" w14:textId="77777777" w:rsidR="00483363" w:rsidRDefault="00483363">
      <w:pPr>
        <w:spacing w:after="0" w:line="240" w:lineRule="auto"/>
      </w:pPr>
      <w:r>
        <w:separator/>
      </w:r>
    </w:p>
  </w:footnote>
  <w:footnote w:type="continuationSeparator" w:id="0">
    <w:p w14:paraId="50C031E8" w14:textId="77777777" w:rsidR="00483363" w:rsidRDefault="00483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33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363"/>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97001</TotalTime>
  <Pages>3</Pages>
  <Words>942</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5703</cp:revision>
  <dcterms:created xsi:type="dcterms:W3CDTF">2024-06-20T08:51:00Z</dcterms:created>
  <dcterms:modified xsi:type="dcterms:W3CDTF">2024-10-05T00:10:00Z</dcterms:modified>
  <cp:category/>
</cp:coreProperties>
</file>