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E62256" w:rsidRDefault="00E62256" w:rsidP="00E62256">
      <w:r w:rsidRPr="00F8529D">
        <w:rPr>
          <w:rFonts w:ascii="Times New Roman" w:eastAsia="Calibri" w:hAnsi="Times New Roman" w:cs="Times New Roman"/>
          <w:b/>
          <w:bCs/>
          <w:iCs/>
          <w:color w:val="1A1A1A"/>
          <w:sz w:val="24"/>
          <w:szCs w:val="24"/>
        </w:rPr>
        <w:t>Євдокіменко Сергій Анатолійович</w:t>
      </w:r>
      <w:r w:rsidRPr="00F8529D">
        <w:rPr>
          <w:rFonts w:ascii="Times New Roman" w:eastAsia="Times New Roman" w:hAnsi="Times New Roman" w:cs="Times New Roman"/>
          <w:b/>
          <w:bCs/>
          <w:color w:val="191919"/>
          <w:sz w:val="24"/>
          <w:szCs w:val="24"/>
          <w:lang w:eastAsia="uk-UA"/>
        </w:rPr>
        <w:t>,</w:t>
      </w:r>
      <w:r w:rsidRPr="00F8529D">
        <w:rPr>
          <w:rFonts w:ascii="Times New Roman" w:eastAsia="Times New Roman" w:hAnsi="Times New Roman" w:cs="Times New Roman"/>
          <w:bCs/>
          <w:color w:val="191919"/>
          <w:sz w:val="24"/>
          <w:szCs w:val="24"/>
          <w:lang w:eastAsia="uk-UA"/>
        </w:rPr>
        <w:t xml:space="preserve"> </w:t>
      </w:r>
      <w:r w:rsidRPr="00F8529D">
        <w:rPr>
          <w:rFonts w:ascii="Times New Roman" w:eastAsia="Calibri" w:hAnsi="Times New Roman" w:cs="Times New Roman"/>
          <w:iCs/>
          <w:color w:val="1A1A1A"/>
          <w:sz w:val="24"/>
          <w:szCs w:val="24"/>
        </w:rPr>
        <w:t>доцент кафедри адміністративного права і процесу Харківського університету</w:t>
      </w:r>
      <w:r w:rsidRPr="00F8529D">
        <w:rPr>
          <w:rFonts w:ascii="Times New Roman" w:eastAsia="Times New Roman" w:hAnsi="Times New Roman" w:cs="Times New Roman"/>
          <w:color w:val="191919"/>
          <w:sz w:val="24"/>
          <w:szCs w:val="24"/>
          <w:lang w:eastAsia="uk-UA"/>
        </w:rPr>
        <w:t xml:space="preserve">. Назва дисертації: </w:t>
      </w:r>
      <w:r w:rsidRPr="00F8529D">
        <w:rPr>
          <w:rFonts w:ascii="Times New Roman" w:eastAsia="Times New Roman" w:hAnsi="Times New Roman" w:cs="Times New Roman"/>
          <w:bCs/>
          <w:color w:val="191919"/>
          <w:sz w:val="24"/>
          <w:szCs w:val="24"/>
          <w:lang w:eastAsia="uk-UA"/>
        </w:rPr>
        <w:t>«</w:t>
      </w:r>
      <w:r w:rsidRPr="00F8529D">
        <w:rPr>
          <w:rFonts w:ascii="Times New Roman" w:eastAsia="Calibri" w:hAnsi="Times New Roman" w:cs="Times New Roman"/>
          <w:bCs/>
          <w:sz w:val="24"/>
          <w:szCs w:val="24"/>
        </w:rPr>
        <w:t>Адміністративно-правове забезпечення громадської безпеки в Україні</w:t>
      </w:r>
      <w:r w:rsidRPr="00F8529D">
        <w:rPr>
          <w:rFonts w:ascii="Times New Roman" w:eastAsia="Times New Roman" w:hAnsi="Times New Roman" w:cs="Times New Roman"/>
          <w:bCs/>
          <w:color w:val="191919"/>
          <w:sz w:val="24"/>
          <w:szCs w:val="24"/>
          <w:lang w:eastAsia="uk-UA"/>
        </w:rPr>
        <w:t>».</w:t>
      </w:r>
      <w:r w:rsidRPr="00F8529D">
        <w:rPr>
          <w:rFonts w:ascii="Times New Roman" w:eastAsia="Times New Roman" w:hAnsi="Times New Roman" w:cs="Times New Roman"/>
          <w:color w:val="191919"/>
          <w:sz w:val="24"/>
          <w:szCs w:val="24"/>
          <w:lang w:eastAsia="uk-UA"/>
        </w:rPr>
        <w:t xml:space="preserve"> Шифр та назва спеціальності - </w:t>
      </w:r>
      <w:r w:rsidRPr="00F8529D">
        <w:rPr>
          <w:rFonts w:ascii="Times New Roman" w:eastAsia="Times New Roman" w:hAnsi="Times New Roman" w:cs="Times New Roman"/>
          <w:color w:val="191919"/>
          <w:sz w:val="24"/>
          <w:szCs w:val="24"/>
          <w:lang w:eastAsia="ru-RU"/>
        </w:rPr>
        <w:t>12.00.07 - адміністративне право і процес; фінансове право; інформаційне право</w:t>
      </w:r>
      <w:r w:rsidRPr="00F8529D">
        <w:rPr>
          <w:rFonts w:ascii="Times New Roman" w:eastAsia="Times New Roman" w:hAnsi="Times New Roman" w:cs="Times New Roman"/>
          <w:color w:val="191919"/>
          <w:sz w:val="24"/>
          <w:szCs w:val="24"/>
          <w:lang w:eastAsia="uk-UA"/>
        </w:rPr>
        <w:t>. Спецрада Д 64.700.01 Харківського національного університету внутрішніх справ</w:t>
      </w:r>
    </w:p>
    <w:sectPr w:rsidR="00F239A4" w:rsidRPr="00E6225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E62256" w:rsidRPr="00E6225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9BAE2-27EF-4830-AD6E-DC1008A4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2021-12-05T10:57:00Z</dcterms:created>
  <dcterms:modified xsi:type="dcterms:W3CDTF">2021-12-05T10:57:00Z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