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586C2987" w:rsidR="00AE4006" w:rsidRPr="009D50FC" w:rsidRDefault="009D50FC" w:rsidP="009D50FC">
      <w:r>
        <w:rPr>
          <w:rFonts w:ascii="Verdana" w:hAnsi="Verdana"/>
          <w:b/>
          <w:bCs/>
          <w:color w:val="000000"/>
          <w:shd w:val="clear" w:color="auto" w:fill="FFFFFF"/>
        </w:rPr>
        <w:t>Слободчиков Іван Володимирович. Підвищення якості електричної енергії тягової підстанції постійного струму методами активної фільтрації.- Дисертація канд. техн. наук: 05.22.09, Нац. техн. ун-т "Харк. політехн. ін-т". - Х., 2012.- 210 с. : рис.</w:t>
      </w:r>
    </w:p>
    <w:sectPr w:rsidR="00AE4006" w:rsidRPr="009D50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20588" w14:textId="77777777" w:rsidR="0080449B" w:rsidRDefault="0080449B">
      <w:pPr>
        <w:spacing w:after="0" w:line="240" w:lineRule="auto"/>
      </w:pPr>
      <w:r>
        <w:separator/>
      </w:r>
    </w:p>
  </w:endnote>
  <w:endnote w:type="continuationSeparator" w:id="0">
    <w:p w14:paraId="749FED5B" w14:textId="77777777" w:rsidR="0080449B" w:rsidRDefault="00804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97332" w14:textId="77777777" w:rsidR="0080449B" w:rsidRDefault="0080449B">
      <w:pPr>
        <w:spacing w:after="0" w:line="240" w:lineRule="auto"/>
      </w:pPr>
      <w:r>
        <w:separator/>
      </w:r>
    </w:p>
  </w:footnote>
  <w:footnote w:type="continuationSeparator" w:id="0">
    <w:p w14:paraId="24B80C6C" w14:textId="77777777" w:rsidR="0080449B" w:rsidRDefault="00804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44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9B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74432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1921</cp:revision>
  <dcterms:created xsi:type="dcterms:W3CDTF">2024-06-20T08:51:00Z</dcterms:created>
  <dcterms:modified xsi:type="dcterms:W3CDTF">2024-11-19T14:55:00Z</dcterms:modified>
  <cp:category/>
</cp:coreProperties>
</file>