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25B80" w:rsidRDefault="00125B80" w:rsidP="00125B80">
      <w:r w:rsidRPr="0043789E">
        <w:rPr>
          <w:rFonts w:ascii="Times New Roman" w:eastAsia="Times New Roman" w:hAnsi="Times New Roman"/>
          <w:b/>
          <w:bCs/>
          <w:kern w:val="32"/>
          <w:sz w:val="24"/>
          <w:szCs w:val="24"/>
          <w:lang w:eastAsia="ru-RU"/>
        </w:rPr>
        <w:t>Колотіло Олександр Олександрович</w:t>
      </w:r>
      <w:r w:rsidRPr="0043789E">
        <w:rPr>
          <w:rFonts w:ascii="Times New Roman" w:eastAsia="Times New Roman" w:hAnsi="Times New Roman"/>
          <w:bCs/>
          <w:kern w:val="32"/>
          <w:sz w:val="24"/>
          <w:szCs w:val="24"/>
          <w:lang w:eastAsia="ru-RU"/>
        </w:rPr>
        <w:t>, державний нотаріус, Десята Київська державна нотаріальна контора</w:t>
      </w:r>
      <w:r w:rsidRPr="0043789E">
        <w:rPr>
          <w:rFonts w:ascii="Times New Roman" w:eastAsia="Times New Roman" w:hAnsi="Times New Roman"/>
          <w:sz w:val="24"/>
          <w:szCs w:val="24"/>
          <w:lang w:eastAsia="ru-RU"/>
        </w:rPr>
        <w:t>. Назва дисертації</w:t>
      </w:r>
      <w:r w:rsidRPr="0043789E">
        <w:rPr>
          <w:rFonts w:ascii="Times New Roman" w:eastAsia="Times New Roman" w:hAnsi="Times New Roman"/>
          <w:bCs/>
          <w:sz w:val="24"/>
          <w:szCs w:val="24"/>
          <w:lang w:eastAsia="ru-RU"/>
        </w:rPr>
        <w:t>:</w:t>
      </w:r>
      <w:r w:rsidRPr="0043789E">
        <w:rPr>
          <w:rFonts w:ascii="Times New Roman" w:eastAsia="Times New Roman" w:hAnsi="Times New Roman"/>
          <w:sz w:val="24"/>
          <w:szCs w:val="24"/>
          <w:lang w:eastAsia="ru-RU"/>
        </w:rPr>
        <w:t xml:space="preserve"> </w:t>
      </w:r>
      <w:r w:rsidRPr="0043789E">
        <w:rPr>
          <w:rFonts w:ascii="Times New Roman" w:eastAsia="Times New Roman" w:hAnsi="Times New Roman"/>
          <w:bCs/>
          <w:sz w:val="24"/>
          <w:szCs w:val="24"/>
          <w:lang w:eastAsia="ru-RU"/>
        </w:rPr>
        <w:t>«Реєстрація фізичних осіб-підприємців як вид адміністративної процедури: питання теорії та практики</w:t>
      </w:r>
      <w:r w:rsidRPr="0043789E">
        <w:rPr>
          <w:rFonts w:ascii="Times New Roman" w:eastAsia="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64656E" w:rsidRPr="00125B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125B80" w:rsidRPr="00125B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1F227-6797-4A62-8FC4-2EE6C8EA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2009-02-06T05:36:00Z</cp:lastPrinted>
  <dcterms:created xsi:type="dcterms:W3CDTF">2021-04-12T15:35:00Z</dcterms:created>
  <dcterms:modified xsi:type="dcterms:W3CDTF">2021-04-23T17:59:00Z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