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6A17" w14:textId="0256D755" w:rsidR="007A5AE7" w:rsidRPr="00917EBB" w:rsidRDefault="00917EBB" w:rsidP="00917EBB">
      <w:r>
        <w:rPr>
          <w:rFonts w:ascii="Verdana" w:hAnsi="Verdana"/>
          <w:b/>
          <w:bCs/>
          <w:color w:val="000000"/>
          <w:shd w:val="clear" w:color="auto" w:fill="FFFFFF"/>
        </w:rPr>
        <w:t>Кашканов Віталій Альбертович. Удосконалення методики розрахунку гальмівного шляху автомобіля при екстреному гальмуванні без блокування коліс : дис... канд. техн. наук: 05.22.20 / Харківський національний автомобільно-дорожній ун-т. - Х., 2006.</w:t>
      </w:r>
    </w:p>
    <w:sectPr w:rsidR="007A5AE7" w:rsidRPr="00917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DA2B" w14:textId="77777777" w:rsidR="004A1A58" w:rsidRDefault="004A1A58">
      <w:pPr>
        <w:spacing w:after="0" w:line="240" w:lineRule="auto"/>
      </w:pPr>
      <w:r>
        <w:separator/>
      </w:r>
    </w:p>
  </w:endnote>
  <w:endnote w:type="continuationSeparator" w:id="0">
    <w:p w14:paraId="50F59FDB" w14:textId="77777777" w:rsidR="004A1A58" w:rsidRDefault="004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228B" w14:textId="77777777" w:rsidR="004A1A58" w:rsidRDefault="004A1A58">
      <w:pPr>
        <w:spacing w:after="0" w:line="240" w:lineRule="auto"/>
      </w:pPr>
      <w:r>
        <w:separator/>
      </w:r>
    </w:p>
  </w:footnote>
  <w:footnote w:type="continuationSeparator" w:id="0">
    <w:p w14:paraId="289BAF98" w14:textId="77777777" w:rsidR="004A1A58" w:rsidRDefault="004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A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A58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72116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1321</cp:revision>
  <dcterms:created xsi:type="dcterms:W3CDTF">2024-06-20T08:51:00Z</dcterms:created>
  <dcterms:modified xsi:type="dcterms:W3CDTF">2024-11-17T12:34:00Z</dcterms:modified>
  <cp:category/>
</cp:coreProperties>
</file>