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2091B" w:rsidRDefault="00B2091B" w:rsidP="00B2091B">
      <w:r w:rsidRPr="00167AD8">
        <w:rPr>
          <w:rFonts w:ascii="Times New Roman" w:eastAsia="Calibri" w:hAnsi="Times New Roman" w:cs="Times New Roman"/>
          <w:b/>
          <w:color w:val="000000"/>
          <w:sz w:val="24"/>
          <w:szCs w:val="24"/>
          <w:shd w:val="clear" w:color="auto" w:fill="FFFFFF"/>
        </w:rPr>
        <w:t>Майданевич Григорій Анатолійович</w:t>
      </w:r>
      <w:r w:rsidRPr="00167AD8">
        <w:rPr>
          <w:rFonts w:ascii="Times New Roman" w:eastAsia="Calibri" w:hAnsi="Times New Roman" w:cs="Times New Roman"/>
          <w:b/>
          <w:i/>
          <w:iCs/>
          <w:sz w:val="24"/>
          <w:szCs w:val="24"/>
        </w:rPr>
        <w:t>,</w:t>
      </w:r>
      <w:r w:rsidRPr="00167AD8">
        <w:rPr>
          <w:rFonts w:ascii="Times New Roman" w:eastAsia="Calibri" w:hAnsi="Times New Roman" w:cs="Times New Roman"/>
          <w:iCs/>
          <w:sz w:val="24"/>
          <w:szCs w:val="24"/>
        </w:rPr>
        <w:t xml:space="preserve"> </w:t>
      </w:r>
      <w:r w:rsidRPr="00167AD8">
        <w:rPr>
          <w:rFonts w:ascii="Times New Roman" w:eastAsia="Calibri" w:hAnsi="Times New Roman" w:cs="Times New Roman"/>
          <w:color w:val="000000"/>
          <w:sz w:val="24"/>
          <w:szCs w:val="24"/>
          <w:shd w:val="clear" w:color="auto" w:fill="FFFFFF"/>
        </w:rPr>
        <w:t>головний юрисконсульт відділу забезпечення стягнення проблемної заборгованості Департаменту роботи з проблемною заборгованістю акціонерного товариства «Національна акціонерна компанія «Нафтогаз України»</w:t>
      </w:r>
      <w:r w:rsidRPr="00167AD8">
        <w:rPr>
          <w:rFonts w:ascii="Times New Roman" w:eastAsia="Calibri" w:hAnsi="Times New Roman" w:cs="Times New Roman"/>
          <w:sz w:val="24"/>
          <w:szCs w:val="24"/>
        </w:rPr>
        <w:t xml:space="preserve">. Назва дисертації: «Адміністративна  відповідальність  за  </w:t>
      </w:r>
      <w:r w:rsidRPr="00167AD8">
        <w:rPr>
          <w:rFonts w:ascii="Times New Roman" w:eastAsia="Calibri" w:hAnsi="Times New Roman" w:cs="Times New Roman"/>
          <w:bCs/>
          <w:sz w:val="24"/>
          <w:szCs w:val="24"/>
        </w:rPr>
        <w:t>незаконне</w:t>
      </w:r>
      <w:r w:rsidRPr="00167AD8">
        <w:rPr>
          <w:rFonts w:ascii="Times New Roman" w:eastAsia="Calibri" w:hAnsi="Times New Roman" w:cs="Times New Roman"/>
          <w:sz w:val="24"/>
          <w:szCs w:val="24"/>
        </w:rPr>
        <w:t xml:space="preserve"> використання природних ресурсів».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B2091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1753-424E-475D-92B8-47AB93AB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2020-07-06T21:50:00Z</dcterms:created>
  <dcterms:modified xsi:type="dcterms:W3CDTF">2020-07-07T06:37:00Z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