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97966" w:rsidRDefault="00597966" w:rsidP="0094553B">
      <w:pPr>
        <w:rPr>
          <w:color w:val="FF0000"/>
        </w:rPr>
      </w:pPr>
      <w:r>
        <w:rPr>
          <w:rFonts w:ascii="Verdana" w:hAnsi="Verdana"/>
          <w:color w:val="000000"/>
          <w:sz w:val="18"/>
          <w:szCs w:val="18"/>
          <w:shd w:val="clear" w:color="auto" w:fill="FFFFFF"/>
        </w:rPr>
        <w:t>Посягательства на авторские и смежные права в российском сегменте сети Интернет</w:t>
      </w:r>
      <w:r>
        <w:rPr>
          <w:rFonts w:ascii="Verdana" w:hAnsi="Verdana"/>
          <w:color w:val="000000"/>
          <w:sz w:val="18"/>
          <w:szCs w:val="18"/>
        </w:rPr>
        <w:br/>
      </w:r>
      <w:r>
        <w:rPr>
          <w:rFonts w:ascii="Verdana" w:hAnsi="Verdana"/>
          <w:color w:val="000000"/>
          <w:sz w:val="18"/>
          <w:szCs w:val="18"/>
        </w:rPr>
        <w:br/>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Год: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2011</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Толстая, Елена Владимировна</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Москва</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12.00.08</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97966" w:rsidRDefault="00597966" w:rsidP="005979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97966" w:rsidRDefault="00597966" w:rsidP="00597966">
      <w:pPr>
        <w:spacing w:line="270" w:lineRule="atLeast"/>
        <w:rPr>
          <w:rFonts w:ascii="Verdana" w:hAnsi="Verdana"/>
          <w:color w:val="000000"/>
          <w:sz w:val="18"/>
          <w:szCs w:val="18"/>
        </w:rPr>
      </w:pPr>
      <w:r>
        <w:rPr>
          <w:rFonts w:ascii="Verdana" w:hAnsi="Verdana"/>
          <w:color w:val="000000"/>
          <w:sz w:val="18"/>
          <w:szCs w:val="18"/>
        </w:rPr>
        <w:t>204</w:t>
      </w:r>
    </w:p>
    <w:p w:rsidR="00597966" w:rsidRDefault="00597966" w:rsidP="0059796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Толстая, Елена Владимировна</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нарушение авторских и смежных прав: исторический и сравнительно-правовой аспекты.</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российского уголовного законодательства об ответственности за нарушение авторских и смежных прав.</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Уголовная ответственность за нарушение авторских и смежных прав по законодательству отдельных зарубежных государств.</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 объективных признаков</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нарушения авторских и смежных прав при</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в российском сегменте сети</w:t>
      </w:r>
      <w:r>
        <w:rPr>
          <w:rStyle w:val="WW8Num3z0"/>
          <w:rFonts w:ascii="Verdana" w:hAnsi="Verdana"/>
          <w:color w:val="000000"/>
          <w:sz w:val="18"/>
          <w:szCs w:val="18"/>
        </w:rPr>
        <w:t> </w:t>
      </w:r>
      <w:r>
        <w:rPr>
          <w:rStyle w:val="WW8Num4z0"/>
          <w:rFonts w:ascii="Verdana" w:hAnsi="Verdana"/>
          <w:color w:val="4682B4"/>
          <w:sz w:val="18"/>
          <w:szCs w:val="18"/>
        </w:rPr>
        <w:t>Интернет</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Объект и предмет преступного нарушения авторских и смежных прав 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авторские и смежные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в российском сегменте сети Интернет.</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Объективная сторона преступного нарушения авторских и смежных прав и специфика</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российском сегменте сети Интернет.</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 субъективных признаков преступного нарушения авторских и смежных прав при посягательствах в</w:t>
      </w:r>
      <w:r>
        <w:rPr>
          <w:rStyle w:val="WW8Num3z0"/>
          <w:rFonts w:ascii="Verdana" w:hAnsi="Verdana"/>
          <w:color w:val="000000"/>
          <w:sz w:val="18"/>
          <w:szCs w:val="18"/>
        </w:rPr>
        <w:t> </w:t>
      </w:r>
      <w:r>
        <w:rPr>
          <w:rStyle w:val="WW8Num4z0"/>
          <w:rFonts w:ascii="Verdana" w:hAnsi="Verdana"/>
          <w:color w:val="4682B4"/>
          <w:sz w:val="18"/>
          <w:szCs w:val="18"/>
        </w:rPr>
        <w:t>российском</w:t>
      </w:r>
      <w:r>
        <w:rPr>
          <w:rStyle w:val="WW8Num3z0"/>
          <w:rFonts w:ascii="Verdana" w:hAnsi="Verdana"/>
          <w:color w:val="000000"/>
          <w:sz w:val="18"/>
          <w:szCs w:val="18"/>
        </w:rPr>
        <w:t> </w:t>
      </w:r>
      <w:r>
        <w:rPr>
          <w:rFonts w:ascii="Verdana" w:hAnsi="Verdana"/>
          <w:color w:val="000000"/>
          <w:sz w:val="18"/>
          <w:szCs w:val="18"/>
        </w:rPr>
        <w:t>сегменте сети Интернет.</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Субъект преступного нарушения авторских и смежных прав и посягательства на</w:t>
      </w:r>
      <w:r>
        <w:rPr>
          <w:rStyle w:val="WW8Num3z0"/>
          <w:rFonts w:ascii="Verdana" w:hAnsi="Verdana"/>
          <w:color w:val="000000"/>
          <w:sz w:val="18"/>
          <w:szCs w:val="18"/>
        </w:rPr>
        <w:t> </w:t>
      </w:r>
      <w:r>
        <w:rPr>
          <w:rStyle w:val="WW8Num4z0"/>
          <w:rFonts w:ascii="Verdana" w:hAnsi="Verdana"/>
          <w:color w:val="4682B4"/>
          <w:sz w:val="18"/>
          <w:szCs w:val="18"/>
        </w:rPr>
        <w:t>авторские</w:t>
      </w:r>
      <w:r>
        <w:rPr>
          <w:rStyle w:val="WW8Num3z0"/>
          <w:rFonts w:ascii="Verdana" w:hAnsi="Verdana"/>
          <w:color w:val="000000"/>
          <w:sz w:val="18"/>
          <w:szCs w:val="18"/>
        </w:rPr>
        <w:t> </w:t>
      </w:r>
      <w:r>
        <w:rPr>
          <w:rFonts w:ascii="Verdana" w:hAnsi="Verdana"/>
          <w:color w:val="000000"/>
          <w:sz w:val="18"/>
          <w:szCs w:val="18"/>
        </w:rPr>
        <w:t>и смежные права в российском</w:t>
      </w:r>
      <w:r>
        <w:rPr>
          <w:rStyle w:val="WW8Num3z0"/>
          <w:rFonts w:ascii="Verdana" w:hAnsi="Verdana"/>
          <w:color w:val="000000"/>
          <w:sz w:val="18"/>
          <w:szCs w:val="18"/>
        </w:rPr>
        <w:t> </w:t>
      </w:r>
      <w:r>
        <w:rPr>
          <w:rStyle w:val="WW8Num4z0"/>
          <w:rFonts w:ascii="Verdana" w:hAnsi="Verdana"/>
          <w:color w:val="4682B4"/>
          <w:sz w:val="18"/>
          <w:szCs w:val="18"/>
        </w:rPr>
        <w:t>сегменте</w:t>
      </w:r>
      <w:r>
        <w:rPr>
          <w:rStyle w:val="WW8Num3z0"/>
          <w:rFonts w:ascii="Verdana" w:hAnsi="Verdana"/>
          <w:color w:val="000000"/>
          <w:sz w:val="18"/>
          <w:szCs w:val="18"/>
        </w:rPr>
        <w:t> </w:t>
      </w:r>
      <w:r>
        <w:rPr>
          <w:rFonts w:ascii="Verdana" w:hAnsi="Verdana"/>
          <w:color w:val="000000"/>
          <w:sz w:val="18"/>
          <w:szCs w:val="18"/>
        </w:rPr>
        <w:t>сети Интернет.</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Субъективная сторона преступного нарушения авторских и смежных прав и посягательства на авторские и</w:t>
      </w:r>
      <w:r>
        <w:rPr>
          <w:rStyle w:val="WW8Num3z0"/>
          <w:rFonts w:ascii="Verdana" w:hAnsi="Verdana"/>
          <w:color w:val="000000"/>
          <w:sz w:val="18"/>
          <w:szCs w:val="18"/>
        </w:rPr>
        <w:t> </w:t>
      </w:r>
      <w:r>
        <w:rPr>
          <w:rStyle w:val="WW8Num4z0"/>
          <w:rFonts w:ascii="Verdana" w:hAnsi="Verdana"/>
          <w:color w:val="4682B4"/>
          <w:sz w:val="18"/>
          <w:szCs w:val="18"/>
        </w:rPr>
        <w:t>смежные</w:t>
      </w:r>
      <w:r>
        <w:rPr>
          <w:rStyle w:val="WW8Num3z0"/>
          <w:rFonts w:ascii="Verdana" w:hAnsi="Verdana"/>
          <w:color w:val="000000"/>
          <w:sz w:val="18"/>
          <w:szCs w:val="18"/>
        </w:rPr>
        <w:t> </w:t>
      </w:r>
      <w:r>
        <w:rPr>
          <w:rFonts w:ascii="Verdana" w:hAnsi="Verdana"/>
          <w:color w:val="000000"/>
          <w:sz w:val="18"/>
          <w:szCs w:val="18"/>
        </w:rPr>
        <w:t>права в российском сегменте сети Интернет.</w:t>
      </w:r>
    </w:p>
    <w:p w:rsidR="00597966" w:rsidRDefault="00597966" w:rsidP="0059796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"Посягательства на авторские и смежные права в российском сегменте сети Интернет"</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прежде всего« тем, что Россия как субъект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обязана</w:t>
      </w:r>
      <w:r>
        <w:rPr>
          <w:rFonts w:ascii="Verdana" w:hAnsi="Verdana"/>
          <w:color w:val="000000"/>
          <w:sz w:val="18"/>
          <w:szCs w:val="18"/>
        </w:rPr>
        <w:t>^ в условиях развития глобального информационного общества принять все меры по обеспечению соответствующей и эффективной охраны прав авторов и других лиц, обладающих авторским правом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об охране литературных и художественных произведений 1886 г.1, Всемирная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авторском праве 1952 г. , Окинавская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глобального информационного общества 2000 г. и др.). Между тем согласно современным оценкам Россия</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одним из государств с низким уровнем правовой охраны и защиты интеллектуальной собственности. В частности, в отчетах Главного торгового представительства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(USTR) по форме Special 301 Россия находится в приоритетном списке особого внимания (Priority Watch List).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настоящее время при весьма высокой латентной составляющей динамика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xml:space="preserve">, предусмотренных ст. 146 </w:t>
      </w:r>
      <w:r>
        <w:rPr>
          <w:rFonts w:ascii="Verdana" w:hAnsi="Verdana"/>
          <w:color w:val="000000"/>
          <w:sz w:val="18"/>
          <w:szCs w:val="18"/>
        </w:rPr>
        <w:lastRenderedPageBreak/>
        <w:t>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Федерации4 (далее — УК РФ), имеет ряд отличий. Так, преступлений этого вида выявлено: в 1997 г. — 302, в 1998 г. — 607, в 1999 г. — 836, в 2000 г. — 1 117, в 2001 г. — 810, в 2002 г. — 949, в 2003 г. — 1 239, в 2004 г. — 1 917, в 2005 г. — 3 985, в 2006 г. — 7 245, в 2007 г. — 7 874, в 2008 г. — 6 885, в 2009 г. — 7 211, в 2010 г. — 6 118. Причем в целом неблагоприятную динамику показывают и статистические данные о рассмотренных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уголовных дел и количестве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последние годы: в 2004 г. — 457, в 2005 г. — 738, в 2006 г. — 1 975, в 2007 г. — 2 917, в 2008 г. — 3 081, в 2009 г. — 2 943, в 2010 г.</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2003. № 9. С. 3-34.</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Международные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М., 1993. С. 425-432.</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Дипломатический вестник. 2000. № 8. С. 51—56.</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 СЗ РФ. 1996. № 25. Ст. 2954. 2 850 лиц. Приведенные статистические данные вовсе не свидетельствуют об улучшении ситуации в сфере защиты прав на- объекты интеллектуальной собственности;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охрана интеллектуальной собственности имеет специфические особенности, связанные с трудностями материальной фиксации — соединения творческого (личностного) содержания с его материальным носителем с одной стороны, а с другой — возможностью многократного воспроизведения и умножения материального носителя интеллектуальных прав. На фоне широкого использования в современной жизни компьютерных технологий и телекоммуникационных систем, создания на их основе глобальных компьютерных сетей, ставших привычной частью общественных отношений во всех сферах жизнедеятельности, повышение эффективности уголовно-правовой охраны авторских и смежных прав приобретает особую остроту. Так, на известной конференции, посвященной вопросам компьютерной безопасности «Black Hat» в 2009 г., представители компании «McAfee» (одного из крупнейших производителей решений для обеспечения компьютерной безопасности) и ФБР США назвали российских</w:t>
      </w:r>
      <w:r>
        <w:rPr>
          <w:rStyle w:val="WW8Num3z0"/>
          <w:rFonts w:ascii="Verdana" w:hAnsi="Verdana"/>
          <w:color w:val="000000"/>
          <w:sz w:val="18"/>
          <w:szCs w:val="18"/>
        </w:rPr>
        <w:t> </w:t>
      </w:r>
      <w:r>
        <w:rPr>
          <w:rStyle w:val="WW8Num4z0"/>
          <w:rFonts w:ascii="Verdana" w:hAnsi="Verdana"/>
          <w:color w:val="4682B4"/>
          <w:sz w:val="18"/>
          <w:szCs w:val="18"/>
        </w:rPr>
        <w:t>киберпреступников</w:t>
      </w:r>
      <w:r>
        <w:rPr>
          <w:rStyle w:val="WW8Num3z0"/>
          <w:rFonts w:ascii="Verdana" w:hAnsi="Verdana"/>
          <w:color w:val="000000"/>
          <w:sz w:val="18"/>
          <w:szCs w:val="18"/>
        </w:rPr>
        <w:t> </w:t>
      </w:r>
      <w:r>
        <w:rPr>
          <w:rFonts w:ascii="Verdana" w:hAnsi="Verdana"/>
          <w:color w:val="000000"/>
          <w:sz w:val="18"/>
          <w:szCs w:val="18"/>
        </w:rPr>
        <w:t>наиболее организованными- и представляющими наибольшую общественную опасность среди остальных5.</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этого аспекта проблемы важно еще и потому, что в последние годы происходит стремительный рост числа пользователей российского сегмента сети Интернет — Рунета, включающего все виды ресурсов и пользователей, зарегистрированных в России (</w:t>
      </w:r>
      <w:r>
        <w:rPr>
          <w:rStyle w:val="WW8Num4z0"/>
          <w:rFonts w:ascii="Verdana" w:hAnsi="Verdana"/>
          <w:color w:val="4682B4"/>
          <w:sz w:val="18"/>
          <w:szCs w:val="18"/>
        </w:rPr>
        <w:t>РосНИИРОС</w:t>
      </w:r>
      <w:r>
        <w:rPr>
          <w:rStyle w:val="WW8Num3z0"/>
          <w:rFonts w:ascii="Verdana" w:hAnsi="Verdana"/>
          <w:color w:val="000000"/>
          <w:sz w:val="18"/>
          <w:szCs w:val="18"/>
        </w:rPr>
        <w:t> </w:t>
      </w:r>
      <w:r>
        <w:rPr>
          <w:rFonts w:ascii="Verdana" w:hAnsi="Verdana"/>
          <w:color w:val="000000"/>
          <w:sz w:val="18"/>
          <w:szCs w:val="18"/>
        </w:rPr>
        <w:t>и другими действующими регистраторами) в доменах ru, rf, su, рф. Рунет следует отличать от «</w:t>
      </w:r>
      <w:r>
        <w:rPr>
          <w:rStyle w:val="WW8Num4z0"/>
          <w:rFonts w:ascii="Verdana" w:hAnsi="Verdana"/>
          <w:color w:val="4682B4"/>
          <w:sz w:val="18"/>
          <w:szCs w:val="18"/>
        </w:rPr>
        <w:t>русскоязычного Интернета</w:t>
      </w:r>
      <w:r>
        <w:rPr>
          <w:rFonts w:ascii="Verdana" w:hAnsi="Verdana"/>
          <w:color w:val="000000"/>
          <w:sz w:val="18"/>
          <w:szCs w:val="18"/>
        </w:rPr>
        <w:t>» — совокупности информационных ресурсов, представленных на русском языке, независимо от места, нахождения и регистрации содержащих их серверов. По данным</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А. Э. Проблемы борьбы с</w:t>
      </w:r>
      <w:r>
        <w:rPr>
          <w:rStyle w:val="WW8Num3z0"/>
          <w:rFonts w:ascii="Verdana" w:hAnsi="Verdana"/>
          <w:color w:val="000000"/>
          <w:sz w:val="18"/>
          <w:szCs w:val="18"/>
        </w:rPr>
        <w:t> </w:t>
      </w:r>
      <w:r>
        <w:rPr>
          <w:rStyle w:val="WW8Num4z0"/>
          <w:rFonts w:ascii="Verdana" w:hAnsi="Verdana"/>
          <w:color w:val="4682B4"/>
          <w:sz w:val="18"/>
          <w:szCs w:val="18"/>
        </w:rPr>
        <w:t>киберпреступностью</w:t>
      </w:r>
      <w:r>
        <w:rPr>
          <w:rStyle w:val="WW8Num3z0"/>
          <w:rFonts w:ascii="Verdana" w:hAnsi="Verdana"/>
          <w:color w:val="000000"/>
          <w:sz w:val="18"/>
          <w:szCs w:val="18"/>
        </w:rPr>
        <w:t> </w:t>
      </w:r>
      <w:r>
        <w:rPr>
          <w:rFonts w:ascii="Verdana" w:hAnsi="Verdana"/>
          <w:color w:val="000000"/>
          <w:sz w:val="18"/>
          <w:szCs w:val="18"/>
        </w:rPr>
        <w:t>: учеб.-метод. комплекс / Академия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М., 2010. С. 4.</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Фонда «</w:t>
      </w:r>
      <w:r>
        <w:rPr>
          <w:rStyle w:val="WW8Num4z0"/>
          <w:rFonts w:ascii="Verdana" w:hAnsi="Verdana"/>
          <w:color w:val="4682B4"/>
          <w:sz w:val="18"/>
          <w:szCs w:val="18"/>
        </w:rPr>
        <w:t>Общественное мнение</w:t>
      </w:r>
      <w:r>
        <w:rPr>
          <w:rFonts w:ascii="Verdana" w:hAnsi="Verdana"/>
          <w:color w:val="000000"/>
          <w:sz w:val="18"/>
          <w:szCs w:val="18"/>
        </w:rPr>
        <w:t>», который регулярно изучает российских пользователей Интернета и специфику их поведения в Сети, летом 2009 г. к месячной интернет-аудитории (среди городских жителей' от 18 лет и старше)-можно отнести около 31,6 млн человек (37 % взрослого населения в городах)6. Причем уже сегодня около 6 млн россиян ежемесячно у покупают в Рунете товаров на сумму около 15 млрд руб.</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своевременность обращения к обозначенной проблеме объясняется также и необходимостью глубокого анализа изменений позитивного законодательства последнего времени, повышения эффективности и результативности работы суда и следствия, на что, в частности, указывает отсутствие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от 26.04.2007 № 14 «О практике рассмотрения судами уголовных дел о нарушении авторских, смежных, изобретательских и патентных прав, а также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использовании товарного знака»8 разъяснений по ряду спорных вопросов</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например, о преобразовании произведений в цифровую форму и использовании в компьютерных сетях.</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определило выбор темы диссертационного исследования, его основные направления и объем.</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Цель диссертационного исследования заключается в том, чтобы с учетом наработанного опыта применения норм уголовного законодательства об ответственности за нарушение авторских и смежных прав получить теоретические выводы о составляющих уголовно-правовой </w:t>
      </w:r>
      <w:r>
        <w:rPr>
          <w:rFonts w:ascii="Verdana" w:hAnsi="Verdana"/>
          <w:color w:val="000000"/>
          <w:sz w:val="18"/>
          <w:szCs w:val="18"/>
        </w:rPr>
        <w:lastRenderedPageBreak/>
        <w:t>характеристики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авторские и смежные права в Рунете и разработать на их основе конкретные предложения по решению проблемы</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уголовно-правовой охраны данных прав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и правоприменительном уровнях.</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См.: Лебедев П. Пользователь интернет-денег: кто ты? // Современная торговля : сайт. URL: http://bd.fom.ru/pdf/intd.pdf (дата обращения: 13.05.2011).</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См.: Рынок интернет-торговли переходит в следующую стадию развития // База данных ФОМ : сайт. URL: http://bd.fom.ru/report/map/pressr211010 (дата обращения: 13.05.2011).</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См.: БВС. 2007. №7.</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определило постановку следующих задач:</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историю, закономерности становления и развития уголовного законодательства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в области охраны авторских и смежных прав;</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компаративный анализ правовой базы РФ и законодательства иностранных государств об уголовной ответственности за нарушение авторских и смежных прав;</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опыт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авторские права в зарубежной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судебной практике;</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правовую оценку</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Style w:val="WW8Num3z0"/>
          <w:rFonts w:ascii="Verdana" w:hAnsi="Verdana"/>
          <w:color w:val="000000"/>
          <w:sz w:val="18"/>
          <w:szCs w:val="18"/>
        </w:rPr>
        <w:t> </w:t>
      </w:r>
      <w:r>
        <w:rPr>
          <w:rFonts w:ascii="Verdana" w:hAnsi="Verdana"/>
          <w:color w:val="000000"/>
          <w:sz w:val="18"/>
          <w:szCs w:val="18"/>
        </w:rPr>
        <w:t>на авторские и смежные права в преломлении к элементам и признакам составов преступлений, предусмотренных ст. 146 УК РФ;</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уголовно-правового анализа посягательств на авторские и смежные права в российском сегменте Интернет;</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уголовного законодательства об охране авторских и смежных прав от посягательств в Рунете и практики его применения.</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возникающих в связи с уголовно-правовой охраной авторских и смежных прав в Рунете.</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международного права, нормы ранее действовавшего и действующего уголовного законодательства РФ, уголовное законодательство ряда зарубежных стран,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РФ, регламентирующие вопросы охраны права интеллектуальной собственности, научные исследования и рекомендации по применению указанных норм,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прокурорской практики, об ответственности за нарушение авторских и смежных прав, информация, размещенная в Рунете, и практика ее использования, результаты социологического опроса.</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Некоторые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противодействия нарушениям авторских и смежных прав в Интернете были рассмотрены в кандидатских диссертациях Т. П. Кесареевой, JT.A. Корневой. Только в период действия четвертой части Гражданского кодекса Российской Федерации9 (далее — ГК РФ) защищены кандидатские диссертации, посвященные исследованию проблемы уголовно-правовой охраны прав на результаты интеллектуальной деятельности, М. Ю.</w:t>
      </w:r>
      <w:r>
        <w:rPr>
          <w:rStyle w:val="WW8Num3z0"/>
          <w:rFonts w:ascii="Verdana" w:hAnsi="Verdana"/>
          <w:color w:val="000000"/>
          <w:sz w:val="18"/>
          <w:szCs w:val="18"/>
        </w:rPr>
        <w:t> </w:t>
      </w:r>
      <w:r>
        <w:rPr>
          <w:rStyle w:val="WW8Num4z0"/>
          <w:rFonts w:ascii="Verdana" w:hAnsi="Verdana"/>
          <w:color w:val="4682B4"/>
          <w:sz w:val="18"/>
          <w:szCs w:val="18"/>
        </w:rPr>
        <w:t>Бондарева</w:t>
      </w:r>
      <w:r>
        <w:rPr>
          <w:rFonts w:ascii="Verdana" w:hAnsi="Verdana"/>
          <w:color w:val="000000"/>
          <w:sz w:val="18"/>
          <w:szCs w:val="18"/>
        </w:rPr>
        <w:t>, A.B. Борисова, Р. О.</w:t>
      </w:r>
      <w:r>
        <w:rPr>
          <w:rStyle w:val="WW8Num3z0"/>
          <w:rFonts w:ascii="Verdana" w:hAnsi="Verdana"/>
          <w:color w:val="000000"/>
          <w:sz w:val="18"/>
          <w:szCs w:val="18"/>
        </w:rPr>
        <w:t> </w:t>
      </w:r>
      <w:r>
        <w:rPr>
          <w:rStyle w:val="WW8Num4z0"/>
          <w:rFonts w:ascii="Verdana" w:hAnsi="Verdana"/>
          <w:color w:val="4682B4"/>
          <w:sz w:val="18"/>
          <w:szCs w:val="18"/>
        </w:rPr>
        <w:t>Долотова</w:t>
      </w:r>
      <w:r>
        <w:rPr>
          <w:rFonts w:ascii="Verdana" w:hAnsi="Verdana"/>
          <w:color w:val="000000"/>
          <w:sz w:val="18"/>
          <w:szCs w:val="18"/>
        </w:rPr>
        <w:t>, И. К. Кузьминой, Т. Г.</w:t>
      </w:r>
      <w:r>
        <w:rPr>
          <w:rStyle w:val="WW8Num3z0"/>
          <w:rFonts w:ascii="Verdana" w:hAnsi="Verdana"/>
          <w:color w:val="000000"/>
          <w:sz w:val="18"/>
          <w:szCs w:val="18"/>
        </w:rPr>
        <w:t> </w:t>
      </w:r>
      <w:r>
        <w:rPr>
          <w:rStyle w:val="WW8Num4z0"/>
          <w:rFonts w:ascii="Verdana" w:hAnsi="Verdana"/>
          <w:color w:val="4682B4"/>
          <w:sz w:val="18"/>
          <w:szCs w:val="18"/>
        </w:rPr>
        <w:t>Лепиной</w:t>
      </w:r>
      <w:r>
        <w:rPr>
          <w:rFonts w:ascii="Verdana" w:hAnsi="Verdana"/>
          <w:color w:val="000000"/>
          <w:sz w:val="18"/>
          <w:szCs w:val="18"/>
        </w:rPr>
        <w:t>, Д.В. Молчанова, Р. В.</w:t>
      </w:r>
      <w:r>
        <w:rPr>
          <w:rStyle w:val="WW8Num3z0"/>
          <w:rFonts w:ascii="Verdana" w:hAnsi="Verdana"/>
          <w:color w:val="000000"/>
          <w:sz w:val="18"/>
          <w:szCs w:val="18"/>
        </w:rPr>
        <w:t> </w:t>
      </w:r>
      <w:r>
        <w:rPr>
          <w:rStyle w:val="WW8Num4z0"/>
          <w:rFonts w:ascii="Verdana" w:hAnsi="Verdana"/>
          <w:color w:val="4682B4"/>
          <w:sz w:val="18"/>
          <w:szCs w:val="18"/>
        </w:rPr>
        <w:t>Притулина</w:t>
      </w:r>
      <w:r>
        <w:rPr>
          <w:rFonts w:ascii="Verdana" w:hAnsi="Verdana"/>
          <w:color w:val="000000"/>
          <w:sz w:val="18"/>
          <w:szCs w:val="18"/>
        </w:rPr>
        <w:t>, Ю. В. Толченовой. Указанные труды, несомненно, повысили уровень научной разработанности проблемы уголовно-правовой борьбы с интеллектуальным «</w:t>
      </w:r>
      <w:r>
        <w:rPr>
          <w:rStyle w:val="WW8Num4z0"/>
          <w:rFonts w:ascii="Verdana" w:hAnsi="Verdana"/>
          <w:color w:val="4682B4"/>
          <w:sz w:val="18"/>
          <w:szCs w:val="18"/>
        </w:rPr>
        <w:t>пиратством</w:t>
      </w:r>
      <w:r>
        <w:rPr>
          <w:rFonts w:ascii="Verdana" w:hAnsi="Verdana"/>
          <w:color w:val="000000"/>
          <w:sz w:val="18"/>
          <w:szCs w:val="18"/>
        </w:rPr>
        <w:t>». Однако в этих работах анализируются либо преимущественно криминологические аспекты проблемы борьбы с посягательствами на интеллектуальную собственность в информационно-телекоммуникационных сетях, либо исследования проводятся вообще вне учета специфики посягательств на авторские и смежные права в сети Интернет, либо вопросы, возникшие в связи с появлением новых технологий и развитием средств« массовой коммуникации, изучаются фрагментарно, что обусловило необходимость проведения комплексного исследования составляющих уголовно-правовой характеристики посягательств на авторские и смежные права в российском сегменте сети Интернет.</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и системный подход к исследованию проблемы уголовной ответственности за посягательства на авторские и смежные права,</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См.: Гражданский кодекс Российской Федерации, часть первая от 30.11.1994 № 51-ФЗ // СЗ РФ. 1994. № 32. Ст. 3301; часть вторая от 26.01.1996 № 14-ФЗ // Там же. 1996. № 5. Ст. 410; часть </w:t>
      </w:r>
      <w:r>
        <w:rPr>
          <w:rFonts w:ascii="Verdana" w:hAnsi="Verdana"/>
          <w:color w:val="000000"/>
          <w:sz w:val="18"/>
          <w:szCs w:val="18"/>
        </w:rPr>
        <w:lastRenderedPageBreak/>
        <w:t>третья от 26.11.2000 № 146-ФЗ // Там же. 2001. № 49. Ст. 4552; часть четвертая от 18.12.2006 № 230-Ф3 // Там же. 2006. № 52 (Ч. 1). Ст. 5496.</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при использовании возможностей Рунета. Диалектический метод познания сочетается с использованием формально-юридического, исторического; логического; сравнительно-правового, статистического анализа, эмпирических методов исследования.</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образуют общепризнанные принципы и нормы международного права,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10, нормы УК РФ,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ряда зарубежных стран, ГК РФ^ иных федеральных законов и правовых актов,</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В процессе исследования истории развития норм об уголовной ответственности за: нарушение авторских и смежных прав были рассмотрены уголовные; законы и ряд иных нормативных правовых актов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данные официальной статистики, о</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и лицах, осужденных по ст. 146 УК РФ за период 1997— 2010 гг.;</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результаты изучения докладных записок</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субъектов РФ и приравненных к ним военных, транспортных прокуроров- и прокуроров . иных специализированных прокуратурюб-итогах работы за 2007-2010 гг.;</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полученные в результате, изучения: и обобщения по специально разработанной, программе материалов; 64 уголовных дел о нарушении авторских и смежных прав;</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опроса по специально разработанной анкете 359 пользователей Рунета, в том числе 152 лиц, имеющих опыт работы по юридической специальности.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настоящего научного исследования являются достижения отечественного уголовного права, представленные в работах М. 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А. И. Долговой, Л. 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И. Э. Звечаровского,</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10См.: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12.12.1993//СЗ РФ. 2009. №4; Ст. 445:</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Н.Г.</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H. Г. Кадникова, Ю. 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В. Н. Кудрявцева,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 Д. Ларичева, А. И.</w:t>
      </w:r>
      <w:r>
        <w:rPr>
          <w:rStyle w:val="WW8Num3z0"/>
          <w:rFonts w:ascii="Verdana" w:hAnsi="Verdana"/>
          <w:color w:val="000000"/>
          <w:sz w:val="18"/>
          <w:szCs w:val="18"/>
        </w:rPr>
        <w:t> </w:t>
      </w:r>
      <w:r>
        <w:rPr>
          <w:rStyle w:val="WW8Num4z0"/>
          <w:rFonts w:ascii="Verdana" w:hAnsi="Verdana"/>
          <w:color w:val="4682B4"/>
          <w:sz w:val="18"/>
          <w:szCs w:val="18"/>
        </w:rPr>
        <w:t>Ларькова</w:t>
      </w:r>
      <w:r>
        <w:rPr>
          <w:rFonts w:ascii="Verdana" w:hAnsi="Verdana"/>
          <w:color w:val="000000"/>
          <w:sz w:val="18"/>
          <w:szCs w:val="18"/>
        </w:rPr>
        <w:t>, В. В: Лунеева,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Б. С. Никифорова, Н. И.</w:t>
      </w:r>
      <w:r>
        <w:rPr>
          <w:rStyle w:val="WW8Num3z0"/>
          <w:rFonts w:ascii="Verdana" w:hAnsi="Verdana"/>
          <w:color w:val="000000"/>
          <w:sz w:val="18"/>
          <w:szCs w:val="18"/>
        </w:rPr>
        <w:t> </w:t>
      </w:r>
      <w:r>
        <w:rPr>
          <w:rStyle w:val="WW8Num4z0"/>
          <w:rFonts w:ascii="Verdana" w:hAnsi="Verdana"/>
          <w:color w:val="4682B4"/>
          <w:sz w:val="18"/>
          <w:szCs w:val="18"/>
        </w:rPr>
        <w:t>Пикурова</w:t>
      </w:r>
      <w:r>
        <w:rPr>
          <w:rFonts w:ascii="Verdana" w:hAnsi="Verdana"/>
          <w:color w:val="000000"/>
          <w:sz w:val="18"/>
          <w:szCs w:val="18"/>
        </w:rPr>
        <w:t>, A. W. Рарога, C.B.</w:t>
      </w:r>
      <w:r>
        <w:rPr>
          <w:rStyle w:val="WW8Num3z0"/>
          <w:rFonts w:ascii="Verdana" w:hAnsi="Verdana"/>
          <w:color w:val="000000"/>
          <w:sz w:val="18"/>
          <w:szCs w:val="18"/>
        </w:rPr>
        <w:t> </w:t>
      </w:r>
      <w:r>
        <w:rPr>
          <w:rStyle w:val="WW8Num4z0"/>
          <w:rFonts w:ascii="Verdana" w:hAnsi="Verdana"/>
          <w:color w:val="4682B4"/>
          <w:sz w:val="18"/>
          <w:szCs w:val="18"/>
        </w:rPr>
        <w:t>Склярова</w:t>
      </w:r>
      <w:r>
        <w:rPr>
          <w:rFonts w:ascii="Verdana" w:hAnsi="Verdana"/>
          <w:color w:val="000000"/>
          <w:sz w:val="18"/>
          <w:szCs w:val="18"/>
        </w:rPr>
        <w:t>, В.Э. Эминова, Б. 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 Проблеме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на интеллектуальную собственность посвящены работы А. Н.</w:t>
      </w:r>
      <w:r>
        <w:rPr>
          <w:rStyle w:val="WW8Num3z0"/>
          <w:rFonts w:ascii="Verdana" w:hAnsi="Verdana"/>
          <w:color w:val="000000"/>
          <w:sz w:val="18"/>
          <w:szCs w:val="18"/>
        </w:rPr>
        <w:t> </w:t>
      </w:r>
      <w:r>
        <w:rPr>
          <w:rStyle w:val="WW8Num4z0"/>
          <w:rFonts w:ascii="Verdana" w:hAnsi="Verdana"/>
          <w:color w:val="4682B4"/>
          <w:sz w:val="18"/>
          <w:szCs w:val="18"/>
        </w:rPr>
        <w:t>Ватутина</w:t>
      </w:r>
      <w:r>
        <w:rPr>
          <w:rFonts w:ascii="Verdana" w:hAnsi="Verdana"/>
          <w:color w:val="000000"/>
          <w:sz w:val="18"/>
          <w:szCs w:val="18"/>
        </w:rPr>
        <w:t>, В. Н. Бондарева,</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И.А. Близнеца, М. В.</w:t>
      </w:r>
      <w:r>
        <w:rPr>
          <w:rStyle w:val="WW8Num3z0"/>
          <w:rFonts w:ascii="Verdana" w:hAnsi="Verdana"/>
          <w:color w:val="000000"/>
          <w:sz w:val="18"/>
          <w:szCs w:val="18"/>
        </w:rPr>
        <w:t> </w:t>
      </w:r>
      <w:r>
        <w:rPr>
          <w:rStyle w:val="WW8Num4z0"/>
          <w:rFonts w:ascii="Verdana" w:hAnsi="Verdana"/>
          <w:color w:val="4682B4"/>
          <w:sz w:val="18"/>
          <w:szCs w:val="18"/>
        </w:rPr>
        <w:t>Вощинского</w:t>
      </w:r>
      <w:r>
        <w:rPr>
          <w:rFonts w:ascii="Verdana" w:hAnsi="Verdana"/>
          <w:color w:val="000000"/>
          <w:sz w:val="18"/>
          <w:szCs w:val="18"/>
        </w:rPr>
        <w:t>, А. И. Гальченко, Г.О.</w:t>
      </w:r>
      <w:r>
        <w:rPr>
          <w:rStyle w:val="WW8Num3z0"/>
          <w:rFonts w:ascii="Verdana" w:hAnsi="Verdana"/>
          <w:color w:val="000000"/>
          <w:sz w:val="18"/>
          <w:szCs w:val="18"/>
        </w:rPr>
        <w:t> </w:t>
      </w:r>
      <w:r>
        <w:rPr>
          <w:rStyle w:val="WW8Num4z0"/>
          <w:rFonts w:ascii="Verdana" w:hAnsi="Verdana"/>
          <w:color w:val="4682B4"/>
          <w:sz w:val="18"/>
          <w:szCs w:val="18"/>
        </w:rPr>
        <w:t>Глуховой</w:t>
      </w:r>
      <w:r>
        <w:rPr>
          <w:rFonts w:ascii="Verdana" w:hAnsi="Verdana"/>
          <w:color w:val="000000"/>
          <w:sz w:val="18"/>
          <w:szCs w:val="18"/>
        </w:rPr>
        <w:t>, O.A. Дворянкина, Н. Ф.</w:t>
      </w:r>
      <w:r>
        <w:rPr>
          <w:rStyle w:val="WW8Num3z0"/>
          <w:rFonts w:ascii="Verdana" w:hAnsi="Verdana"/>
          <w:color w:val="000000"/>
          <w:sz w:val="18"/>
          <w:szCs w:val="18"/>
        </w:rPr>
        <w:t> </w:t>
      </w:r>
      <w:r>
        <w:rPr>
          <w:rStyle w:val="WW8Num4z0"/>
          <w:rFonts w:ascii="Verdana" w:hAnsi="Verdana"/>
          <w:color w:val="4682B4"/>
          <w:sz w:val="18"/>
          <w:szCs w:val="18"/>
        </w:rPr>
        <w:t>Дикаревой</w:t>
      </w:r>
      <w:r>
        <w:rPr>
          <w:rFonts w:ascii="Verdana" w:hAnsi="Verdana"/>
          <w:color w:val="000000"/>
          <w:sz w:val="18"/>
          <w:szCs w:val="18"/>
        </w:rPr>
        <w:t>, Б. Д. Завидова,</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Злотя</w:t>
      </w:r>
      <w:r>
        <w:rPr>
          <w:rFonts w:ascii="Verdana" w:hAnsi="Verdana"/>
          <w:color w:val="000000"/>
          <w:sz w:val="18"/>
          <w:szCs w:val="18"/>
        </w:rPr>
        <w:t>, C.B. Ермакова, И. В.</w:t>
      </w:r>
      <w:r>
        <w:rPr>
          <w:rStyle w:val="WW8Num3z0"/>
          <w:rFonts w:ascii="Verdana" w:hAnsi="Verdana"/>
          <w:color w:val="000000"/>
          <w:sz w:val="18"/>
          <w:szCs w:val="18"/>
        </w:rPr>
        <w:t> </w:t>
      </w:r>
      <w:r>
        <w:rPr>
          <w:rStyle w:val="WW8Num4z0"/>
          <w:rFonts w:ascii="Verdana" w:hAnsi="Verdana"/>
          <w:color w:val="4682B4"/>
          <w:sz w:val="18"/>
          <w:szCs w:val="18"/>
        </w:rPr>
        <w:t>Иващенко</w:t>
      </w:r>
      <w:r>
        <w:rPr>
          <w:rFonts w:ascii="Verdana" w:hAnsi="Verdana"/>
          <w:color w:val="000000"/>
          <w:sz w:val="18"/>
          <w:szCs w:val="18"/>
        </w:rPr>
        <w:t>, А. А. Коваленко, A.B.</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И.К. Кузьминой, К. 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Ю. В. Логвинова, Л. Г.</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А.Г. Морозова, М. И.</w:t>
      </w:r>
      <w:r>
        <w:rPr>
          <w:rStyle w:val="WW8Num3z0"/>
          <w:rFonts w:ascii="Verdana" w:hAnsi="Verdana"/>
          <w:color w:val="000000"/>
          <w:sz w:val="18"/>
          <w:szCs w:val="18"/>
        </w:rPr>
        <w:t> </w:t>
      </w:r>
      <w:r>
        <w:rPr>
          <w:rStyle w:val="WW8Num4z0"/>
          <w:rFonts w:ascii="Verdana" w:hAnsi="Verdana"/>
          <w:color w:val="4682B4"/>
          <w:sz w:val="18"/>
          <w:szCs w:val="18"/>
        </w:rPr>
        <w:t>Орешкина</w:t>
      </w:r>
      <w:r>
        <w:rPr>
          <w:rFonts w:ascii="Verdana" w:hAnsi="Verdana"/>
          <w:color w:val="000000"/>
          <w:sz w:val="18"/>
          <w:szCs w:val="18"/>
        </w:rPr>
        <w:t>, И. В. Панасенко, И. В.</w:t>
      </w:r>
      <w:r>
        <w:rPr>
          <w:rStyle w:val="WW8Num3z0"/>
          <w:rFonts w:ascii="Verdana" w:hAnsi="Verdana"/>
          <w:color w:val="000000"/>
          <w:sz w:val="18"/>
          <w:szCs w:val="18"/>
        </w:rPr>
        <w:t> </w:t>
      </w:r>
      <w:r>
        <w:rPr>
          <w:rStyle w:val="WW8Num4z0"/>
          <w:rFonts w:ascii="Verdana" w:hAnsi="Verdana"/>
          <w:color w:val="4682B4"/>
          <w:sz w:val="18"/>
          <w:szCs w:val="18"/>
        </w:rPr>
        <w:t>Савельева</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Д. Д. Скребец, Г. М.</w:t>
      </w:r>
      <w:r>
        <w:rPr>
          <w:rStyle w:val="WW8Num3z0"/>
          <w:rFonts w:ascii="Verdana" w:hAnsi="Verdana"/>
          <w:color w:val="000000"/>
          <w:sz w:val="18"/>
          <w:szCs w:val="18"/>
        </w:rPr>
        <w:t> </w:t>
      </w:r>
      <w:r>
        <w:rPr>
          <w:rStyle w:val="WW8Num4z0"/>
          <w:rFonts w:ascii="Verdana" w:hAnsi="Verdana"/>
          <w:color w:val="4682B4"/>
          <w:sz w:val="18"/>
          <w:szCs w:val="18"/>
        </w:rPr>
        <w:t>Спирина</w:t>
      </w:r>
      <w:r>
        <w:rPr>
          <w:rFonts w:ascii="Verdana" w:hAnsi="Verdana"/>
          <w:color w:val="000000"/>
          <w:sz w:val="18"/>
          <w:szCs w:val="18"/>
        </w:rPr>
        <w:t>, Ю. В. Трунцевского, Б. Л.</w:t>
      </w:r>
      <w:r>
        <w:rPr>
          <w:rStyle w:val="WW8Num3z0"/>
          <w:rFonts w:ascii="Verdana" w:hAnsi="Verdana"/>
          <w:color w:val="000000"/>
          <w:sz w:val="18"/>
          <w:szCs w:val="18"/>
        </w:rPr>
        <w:t> </w:t>
      </w:r>
      <w:r>
        <w:rPr>
          <w:rStyle w:val="WW8Num4z0"/>
          <w:rFonts w:ascii="Verdana" w:hAnsi="Verdana"/>
          <w:color w:val="4682B4"/>
          <w:sz w:val="18"/>
          <w:szCs w:val="18"/>
        </w:rPr>
        <w:t>Терещенко</w:t>
      </w:r>
      <w:r>
        <w:rPr>
          <w:rFonts w:ascii="Verdana" w:hAnsi="Verdana"/>
          <w:color w:val="000000"/>
          <w:sz w:val="18"/>
          <w:szCs w:val="18"/>
        </w:rPr>
        <w:t>, С. А. Федосова, П. А.</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С. П. Щербы, И.А.</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и др.</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анализировались также работы, в которых рассматриваются правовые аспекты функционирования сети Интернет: Б. В.</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Ю. Д. Бабаевой, И. 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Е. П. Белинской,</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Бурковской</w:t>
      </w:r>
      <w:r>
        <w:rPr>
          <w:rFonts w:ascii="Verdana" w:hAnsi="Verdana"/>
          <w:color w:val="000000"/>
          <w:sz w:val="18"/>
          <w:szCs w:val="18"/>
        </w:rPr>
        <w:t>, В. Б. Вехова, А. Е.</w:t>
      </w:r>
      <w:r>
        <w:rPr>
          <w:rStyle w:val="WW8Num3z0"/>
          <w:rFonts w:ascii="Verdana" w:hAnsi="Verdana"/>
          <w:color w:val="000000"/>
          <w:sz w:val="18"/>
          <w:szCs w:val="18"/>
        </w:rPr>
        <w:t> </w:t>
      </w:r>
      <w:r>
        <w:rPr>
          <w:rStyle w:val="WW8Num4z0"/>
          <w:rFonts w:ascii="Verdana" w:hAnsi="Verdana"/>
          <w:color w:val="4682B4"/>
          <w:sz w:val="18"/>
          <w:szCs w:val="18"/>
        </w:rPr>
        <w:t>Войскунского</w:t>
      </w:r>
      <w:r>
        <w:rPr>
          <w:rFonts w:ascii="Verdana" w:hAnsi="Verdana"/>
          <w:color w:val="000000"/>
          <w:sz w:val="18"/>
          <w:szCs w:val="18"/>
        </w:rPr>
        <w:t>, В. А. Голубева, О.С. Гузеевой, А. В.</w:t>
      </w:r>
      <w:r>
        <w:rPr>
          <w:rStyle w:val="WW8Num3z0"/>
          <w:rFonts w:ascii="Verdana" w:hAnsi="Verdana"/>
          <w:color w:val="000000"/>
          <w:sz w:val="18"/>
          <w:szCs w:val="18"/>
        </w:rPr>
        <w:t> </w:t>
      </w:r>
      <w:r>
        <w:rPr>
          <w:rStyle w:val="WW8Num4z0"/>
          <w:rFonts w:ascii="Verdana" w:hAnsi="Verdana"/>
          <w:color w:val="4682B4"/>
          <w:sz w:val="18"/>
          <w:szCs w:val="18"/>
        </w:rPr>
        <w:t>Довбах</w:t>
      </w:r>
      <w:r>
        <w:rPr>
          <w:rFonts w:ascii="Verdana" w:hAnsi="Verdana"/>
          <w:color w:val="000000"/>
          <w:sz w:val="18"/>
          <w:szCs w:val="18"/>
        </w:rPr>
        <w:t>, А. Е. Жичкиной, С. Г. Кара-Мурзы, В.Н.</w:t>
      </w:r>
      <w:r>
        <w:rPr>
          <w:rStyle w:val="WW8Num3z0"/>
          <w:rFonts w:ascii="Verdana" w:hAnsi="Verdana"/>
          <w:color w:val="000000"/>
          <w:sz w:val="18"/>
          <w:szCs w:val="18"/>
        </w:rPr>
        <w:t> </w:t>
      </w:r>
      <w:r>
        <w:rPr>
          <w:rStyle w:val="WW8Num4z0"/>
          <w:rFonts w:ascii="Verdana" w:hAnsi="Verdana"/>
          <w:color w:val="4682B4"/>
          <w:sz w:val="18"/>
          <w:szCs w:val="18"/>
        </w:rPr>
        <w:t>Лопатина</w:t>
      </w:r>
      <w:r>
        <w:rPr>
          <w:rFonts w:ascii="Verdana" w:hAnsi="Verdana"/>
          <w:color w:val="000000"/>
          <w:sz w:val="18"/>
          <w:szCs w:val="18"/>
        </w:rPr>
        <w:t>, H. Е. Марковой, В. Б.</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С. В. Петровского, И.М.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О. Б. Скородумовой, О. В. Смысловой, О. К.</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 Л. Тропиной, М. А.</w:t>
      </w:r>
      <w:r>
        <w:rPr>
          <w:rStyle w:val="WW8Num3z0"/>
          <w:rFonts w:ascii="Verdana" w:hAnsi="Verdana"/>
          <w:color w:val="000000"/>
          <w:sz w:val="18"/>
          <w:szCs w:val="18"/>
        </w:rPr>
        <w:t> </w:t>
      </w:r>
      <w:r>
        <w:rPr>
          <w:rStyle w:val="WW8Num4z0"/>
          <w:rFonts w:ascii="Verdana" w:hAnsi="Verdana"/>
          <w:color w:val="4682B4"/>
          <w:sz w:val="18"/>
          <w:szCs w:val="18"/>
        </w:rPr>
        <w:t>Федотова</w:t>
      </w:r>
      <w:r>
        <w:rPr>
          <w:rStyle w:val="WW8Num3z0"/>
          <w:rFonts w:ascii="Verdana" w:hAnsi="Verdana"/>
          <w:color w:val="000000"/>
          <w:sz w:val="18"/>
          <w:szCs w:val="18"/>
        </w:rPr>
        <w:t> </w:t>
      </w:r>
      <w:r>
        <w:rPr>
          <w:rFonts w:ascii="Verdana" w:hAnsi="Verdana"/>
          <w:color w:val="000000"/>
          <w:sz w:val="18"/>
          <w:szCs w:val="18"/>
        </w:rPr>
        <w:t>и др.</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связи с тем что различные аспекты авторского права выступают предметом гражданского,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налогового, трудового законодательства, в процессе исследования приняты во внимание труды следующих ученых в указанных областях: А. С.</w:t>
      </w:r>
      <w:r>
        <w:rPr>
          <w:rStyle w:val="WW8Num3z0"/>
          <w:rFonts w:ascii="Verdana" w:hAnsi="Verdana"/>
          <w:color w:val="000000"/>
          <w:sz w:val="18"/>
          <w:szCs w:val="18"/>
        </w:rPr>
        <w:t> </w:t>
      </w:r>
      <w:r>
        <w:rPr>
          <w:rStyle w:val="WW8Num4z0"/>
          <w:rFonts w:ascii="Verdana" w:hAnsi="Verdana"/>
          <w:color w:val="4682B4"/>
          <w:sz w:val="18"/>
          <w:szCs w:val="18"/>
        </w:rPr>
        <w:t>Бабкина</w:t>
      </w:r>
      <w:r>
        <w:rPr>
          <w:rFonts w:ascii="Verdana" w:hAnsi="Verdana"/>
          <w:color w:val="000000"/>
          <w:sz w:val="18"/>
          <w:szCs w:val="18"/>
        </w:rPr>
        <w:t>, И. А. Близнеца, В. 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О. А. Городова, Р. А.</w:t>
      </w:r>
      <w:r>
        <w:rPr>
          <w:rStyle w:val="WW8Num3z0"/>
          <w:rFonts w:ascii="Verdana" w:hAnsi="Verdana"/>
          <w:color w:val="000000"/>
          <w:sz w:val="18"/>
          <w:szCs w:val="18"/>
        </w:rPr>
        <w:t> </w:t>
      </w:r>
      <w:r>
        <w:rPr>
          <w:rStyle w:val="WW8Num4z0"/>
          <w:rFonts w:ascii="Verdana" w:hAnsi="Verdana"/>
          <w:color w:val="4682B4"/>
          <w:sz w:val="18"/>
          <w:szCs w:val="18"/>
        </w:rPr>
        <w:t>Гурского</w:t>
      </w:r>
      <w:r>
        <w:rPr>
          <w:rFonts w:ascii="Verdana" w:hAnsi="Verdana"/>
          <w:color w:val="000000"/>
          <w:sz w:val="18"/>
          <w:szCs w:val="18"/>
        </w:rPr>
        <w:t>, Э. П. Гаврилова, В. И.</w:t>
      </w:r>
      <w:r>
        <w:rPr>
          <w:rStyle w:val="WW8Num3z0"/>
          <w:rFonts w:ascii="Verdana" w:hAnsi="Verdana"/>
          <w:color w:val="000000"/>
          <w:sz w:val="18"/>
          <w:szCs w:val="18"/>
        </w:rPr>
        <w:t> </w:t>
      </w:r>
      <w:r>
        <w:rPr>
          <w:rStyle w:val="WW8Num4z0"/>
          <w:rFonts w:ascii="Verdana" w:hAnsi="Verdana"/>
          <w:color w:val="4682B4"/>
          <w:sz w:val="18"/>
          <w:szCs w:val="18"/>
        </w:rPr>
        <w:t>Еременко</w:t>
      </w:r>
      <w:r>
        <w:rPr>
          <w:rFonts w:ascii="Verdana" w:hAnsi="Verdana"/>
          <w:color w:val="000000"/>
          <w:sz w:val="18"/>
          <w:szCs w:val="18"/>
        </w:rPr>
        <w:t>, H. М. Коршунова, К.Б.</w:t>
      </w:r>
      <w:r>
        <w:rPr>
          <w:rStyle w:val="WW8Num3z0"/>
          <w:rFonts w:ascii="Verdana" w:hAnsi="Verdana"/>
          <w:color w:val="000000"/>
          <w:sz w:val="18"/>
          <w:szCs w:val="18"/>
        </w:rPr>
        <w:t> </w:t>
      </w:r>
      <w:r>
        <w:rPr>
          <w:rStyle w:val="WW8Num4z0"/>
          <w:rFonts w:ascii="Verdana" w:hAnsi="Verdana"/>
          <w:color w:val="4682B4"/>
          <w:sz w:val="18"/>
          <w:szCs w:val="18"/>
        </w:rPr>
        <w:t>Леонтьева</w:t>
      </w:r>
      <w:r>
        <w:rPr>
          <w:rFonts w:ascii="Verdana" w:hAnsi="Verdana"/>
          <w:color w:val="000000"/>
          <w:sz w:val="18"/>
          <w:szCs w:val="18"/>
        </w:rPr>
        <w:t>, В. Н. Монахова,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 А. Сударикова, В.А.</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 Ф. Яковлева и др.</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состоит в полученных выводах и положениях об уголовно-правовой характеристике нарушений авторских и смежных прав с учетом </w:t>
      </w:r>
      <w:r>
        <w:rPr>
          <w:rFonts w:ascii="Verdana" w:hAnsi="Verdana"/>
          <w:color w:val="000000"/>
          <w:sz w:val="18"/>
          <w:szCs w:val="18"/>
        </w:rPr>
        <w:lastRenderedPageBreak/>
        <w:t>складывающихся принципиально новых отношений информационного общества начала XXI в. Диссертантом принято во внимание, что субъективное авторское право может являться</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(исключительным) и в этом смысле входить в предмет гражданского права, но может и не подлежать урегулированию гражданским правом, будучи</w:t>
      </w:r>
      <w:r>
        <w:rPr>
          <w:rStyle w:val="WW8Num3z0"/>
          <w:rFonts w:ascii="Verdana" w:hAnsi="Verdana"/>
          <w:color w:val="000000"/>
          <w:sz w:val="18"/>
          <w:szCs w:val="18"/>
        </w:rPr>
        <w:t> </w:t>
      </w:r>
      <w:r>
        <w:rPr>
          <w:rStyle w:val="WW8Num4z0"/>
          <w:rFonts w:ascii="Verdana" w:hAnsi="Verdana"/>
          <w:color w:val="4682B4"/>
          <w:sz w:val="18"/>
          <w:szCs w:val="18"/>
        </w:rPr>
        <w:t>неимущественным</w:t>
      </w:r>
      <w:r>
        <w:rPr>
          <w:rStyle w:val="WW8Num3z0"/>
          <w:rFonts w:ascii="Verdana" w:hAnsi="Verdana"/>
          <w:color w:val="000000"/>
          <w:sz w:val="18"/>
          <w:szCs w:val="18"/>
        </w:rPr>
        <w:t> </w:t>
      </w:r>
      <w:r>
        <w:rPr>
          <w:rFonts w:ascii="Verdana" w:hAnsi="Verdana"/>
          <w:color w:val="000000"/>
          <w:sz w:val="18"/>
          <w:szCs w:val="18"/>
        </w:rPr>
        <w:t>правом. С учетом бланкетного характера</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норм, предусмотренных ст. 146 УК РФ, в диссертации разрешено противоречие между ч. 1 и ч. 2 и 3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что позволило сформулировать механизм более эффективной защиты авторского права и смежных с ним прав от посягательств в Рунете. В результате проведенного исследования на защиту выносятся следующие новые или содержащие элементы новизны положения:</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Предложена на основании выявленных закономерностей периодизация развития уголовного законодательства об ответственности за нарушение авторского права и смежных с ним прав. Выделены три этапа:</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первый, когда с возникновением отрасли книгопечатания появилась сфера общественных отношений, требующая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права интеллектуальной собственности и охраны, в том числе уголовно-правовой, экономических интересов издателей;</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второй, связанный с выделением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автора как самостоятельного объекта уголовно-правовой охраны;</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третий, вытекающий из широкого использования компьютерных технологий и телекоммуникационных систем, создания на их основе глобальных компьютерных сетей, формирования информационного общества, где значение отношений в сфере интеллектуальной собственности для гражданского оборота настолько возросло, что сделало их равноценными отношениями в области материального производства и обмена. Современное уголовное законодательство России не в полной мере учитывает эти особенности.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146 УК РФ предусматривает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обладающие различной правовой природой и</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разные объекты уголовно-правовой охраны. В отличие от посягательств на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авторов, сущность незаконного оборота</w:t>
      </w:r>
      <w:r>
        <w:rPr>
          <w:rStyle w:val="WW8Num3z0"/>
          <w:rFonts w:ascii="Verdana" w:hAnsi="Verdana"/>
          <w:color w:val="000000"/>
          <w:sz w:val="18"/>
          <w:szCs w:val="18"/>
        </w:rPr>
        <w:t> </w:t>
      </w:r>
      <w:r>
        <w:rPr>
          <w:rStyle w:val="WW8Num4z0"/>
          <w:rFonts w:ascii="Verdana" w:hAnsi="Verdana"/>
          <w:color w:val="4682B4"/>
          <w:sz w:val="18"/>
          <w:szCs w:val="18"/>
        </w:rPr>
        <w:t>контрафактной</w:t>
      </w:r>
      <w:r>
        <w:rPr>
          <w:rStyle w:val="WW8Num3z0"/>
          <w:rFonts w:ascii="Verdana" w:hAnsi="Verdana"/>
          <w:color w:val="000000"/>
          <w:sz w:val="18"/>
          <w:szCs w:val="18"/>
        </w:rPr>
        <w:t> </w:t>
      </w:r>
      <w:r>
        <w:rPr>
          <w:rFonts w:ascii="Verdana" w:hAnsi="Verdana"/>
          <w:color w:val="000000"/>
          <w:sz w:val="18"/>
          <w:szCs w:val="18"/>
        </w:rPr>
        <w:t>продукции состоит в посягательстве на нормальную экономическую деятельность по производству, распределению, обмену и потреблению соответствующих благ и услуг, в связи с чем деяния, предусмотренные ч. 2 и 3 ст. 146 УК, должны быть отражены в разделе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экономики» Особенной части УК РФ.</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Личные неимущественные права автора представляют сами по себе ценность и должны подлежать уголовно-правовой охране безотносительно экономических критериев, лежащих в основе признака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 автору или иному</w:t>
      </w:r>
      <w:r>
        <w:rPr>
          <w:rStyle w:val="WW8Num3z0"/>
          <w:rFonts w:ascii="Verdana" w:hAnsi="Verdana"/>
          <w:color w:val="000000"/>
          <w:sz w:val="18"/>
          <w:szCs w:val="18"/>
        </w:rPr>
        <w:t> </w:t>
      </w:r>
      <w:r>
        <w:rPr>
          <w:rStyle w:val="WW8Num4z0"/>
          <w:rFonts w:ascii="Verdana" w:hAnsi="Verdana"/>
          <w:color w:val="4682B4"/>
          <w:sz w:val="18"/>
          <w:szCs w:val="18"/>
        </w:rPr>
        <w:t>правообладателю</w:t>
      </w:r>
      <w:r>
        <w:rPr>
          <w:rFonts w:ascii="Verdana" w:hAnsi="Verdana"/>
          <w:color w:val="000000"/>
          <w:sz w:val="18"/>
          <w:szCs w:val="18"/>
        </w:rPr>
        <w:t>». Отказ от уголовно-правовой охраны личных неимущественных прав авторов не отвечает целям современной* уголовной политики.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эту социальную ценность целесообразно предусмотреть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главы «Преступления против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Предлагается назвать ст. 146 «Плагиат,</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соавторству либо отказу от соавторства» и, отказавшись от ч. 2 и 3 статьи в действующей редакции, изложить ее в следующей редакции: «Присвоение авторства (плагиат), а равно принуждение к соавторству либо отказу от соавторства, повлекшие существенное нарушение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автора или иного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распространении через Интернет либо файлообменные сети материальный носитель не создается, передается только информация, содержащая защищенные авторским правом продукты, имеющая сама по себе правовое значение и подлежащая уголовно-правовой охране. Для решения этой задачи предлагается дополнить УК РФ ст. 180.1, изложив ее в следующей редакции: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Нарушение</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авторских прав и исключительных прав, смежных с авторскими.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объектов исключительных авторских прав и исключительных прав, смежных с авторскими, либо их распространение через информационно-телекоммуникационные сети общего пользования (включая сеть "Интернет"), а равно приобретение, хранение, перевозка</w:t>
      </w:r>
      <w:r>
        <w:rPr>
          <w:rStyle w:val="WW8Num3z0"/>
          <w:rFonts w:ascii="Verdana" w:hAnsi="Verdana"/>
          <w:color w:val="000000"/>
          <w:sz w:val="18"/>
          <w:szCs w:val="18"/>
        </w:rPr>
        <w:t> </w:t>
      </w:r>
      <w:r>
        <w:rPr>
          <w:rStyle w:val="WW8Num4z0"/>
          <w:rFonts w:ascii="Verdana" w:hAnsi="Verdana"/>
          <w:color w:val="4682B4"/>
          <w:sz w:val="18"/>
          <w:szCs w:val="18"/>
        </w:rPr>
        <w:t>контрафактных</w:t>
      </w:r>
      <w:r>
        <w:rPr>
          <w:rStyle w:val="WW8Num3z0"/>
          <w:rFonts w:ascii="Verdana" w:hAnsi="Verdana"/>
          <w:color w:val="000000"/>
          <w:sz w:val="18"/>
          <w:szCs w:val="18"/>
        </w:rPr>
        <w:t> </w:t>
      </w:r>
      <w:r>
        <w:rPr>
          <w:rFonts w:ascii="Verdana" w:hAnsi="Verdana"/>
          <w:color w:val="000000"/>
          <w:sz w:val="18"/>
          <w:szCs w:val="18"/>
        </w:rPr>
        <w:t>экземпляров произведений или фонограмм в целях сбыта,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крупном размере, наказывается.</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 совершенные: а)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б) в особо крупном размере,</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Примечание. Деяния, предусмотренные настоящей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признаются совершенными в крупном размере, если стоимость экземпляров произведений или</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либо стоимость прав* на. использование объектов авторского права и смежных прав, либо стоимость лицензии превышают пятьдесят тысяч рублей, а в особо крупном размере — двести пятьдесят тысяч рублей».</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зависимости от содержания организационно-технических мероприятий, выполняемых провайдером, предложена дифференциация его действий, имеющих уголовно-правовое значение. Доказывается необходимость</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действий провайдера, которые опосредованно</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преступный вред, выступая необходимым условием нарушения авторских и смежных прав (при том, что непосредственные действия по</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использованию охраняемых объектов осуществляет потребитель интернет-услуг). Для криминализации подобных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необходимо нормативно урегулировать механизм выдачи лицензий на использование в Интернете объектов авторских прав.</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что при квалификации рассматриваемых преступлений надлежит устанавливать осознание лицом объекта преступления через восприятие им</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использования объектов авторского права или смежных прав, т. е. использования произведения,</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которого является другое лицо. Об осознании общественной опасности</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объектов авторского права или смежных прав может также свидетельствовать понимание лицом, его</w:t>
      </w:r>
      <w:r>
        <w:rPr>
          <w:rStyle w:val="WW8Num3z0"/>
          <w:rFonts w:ascii="Verdana" w:hAnsi="Verdana"/>
          <w:color w:val="000000"/>
          <w:sz w:val="18"/>
          <w:szCs w:val="18"/>
        </w:rPr>
        <w:t> </w:t>
      </w:r>
      <w:r>
        <w:rPr>
          <w:rStyle w:val="WW8Num4z0"/>
          <w:rFonts w:ascii="Verdana" w:hAnsi="Verdana"/>
          <w:color w:val="4682B4"/>
          <w:sz w:val="18"/>
          <w:szCs w:val="18"/>
        </w:rPr>
        <w:t>совершающим</w:t>
      </w:r>
      <w:r>
        <w:rPr>
          <w:rFonts w:ascii="Verdana" w:hAnsi="Verdana"/>
          <w:color w:val="000000"/>
          <w:sz w:val="18"/>
          <w:szCs w:val="18"/>
        </w:rPr>
        <w:t>, уголовной противоправности данного деяния. Предвидение наступления общественно опасных последствий в виде крупного ущерба в связи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использованием объектов авторского права или смежных прав подразумевает под собой, не только предвидение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такового ущерба, но и осознание (хотя бы в общих чертах)</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наступлением данного последствия и действиями, направленными на незаконное использование объектов авторского права или смежных прав.</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его научные положения и сформулированные автором выводы и предложения могут быть использованы не только в целях дальнейшей</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разработки вопросов уголовной ответственности- за нарушение авторских и смежных прав, но и в целях совершенствования уголовного законодательства РФ, направленного на защиту прав авторов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Fonts w:ascii="Verdana" w:hAnsi="Verdana"/>
          <w:color w:val="000000"/>
          <w:sz w:val="18"/>
          <w:szCs w:val="18"/>
        </w:rPr>
        <w:t>, а также правоприменительной деятельности. Также материалы исследования могут быть использованы в учебном процессе при преподавании уголовного права и специальных курсов уголовно-правовой специализации.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Государственного образовательного учреждения высшего профессионального образования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Основные положения исследования, выводы и рекомендации отражены в пяти авторских публикациях, три из которых изданы рецензируемыми научными журналами, входящих в перечень, определенный</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Результаты, полученные в процессе диссертационного исследования, докладывались на научно-практической конференции «</w:t>
      </w:r>
      <w:r>
        <w:rPr>
          <w:rStyle w:val="WW8Num4z0"/>
          <w:rFonts w:ascii="Verdana" w:hAnsi="Verdana"/>
          <w:color w:val="4682B4"/>
          <w:sz w:val="18"/>
          <w:szCs w:val="18"/>
        </w:rPr>
        <w:t>Вторые Всероссийские Державинские чтения</w:t>
      </w:r>
      <w:r>
        <w:rPr>
          <w:rFonts w:ascii="Verdana" w:hAnsi="Verdana"/>
          <w:color w:val="000000"/>
          <w:sz w:val="18"/>
          <w:szCs w:val="18"/>
        </w:rPr>
        <w:t>» (Москва, 9-10 ноября 2006 г.). Также они используются при проведении занятий в Государственном образовательном учреждении высшего профессионального образования «</w:t>
      </w:r>
      <w:r>
        <w:rPr>
          <w:rStyle w:val="WW8Num4z0"/>
          <w:rFonts w:ascii="Verdana" w:hAnsi="Verdana"/>
          <w:color w:val="4682B4"/>
          <w:sz w:val="18"/>
          <w:szCs w:val="18"/>
        </w:rPr>
        <w:t>Российская правовая академия Министерства юстиции Российской Федерации</w:t>
      </w:r>
      <w:r>
        <w:rPr>
          <w:rFonts w:ascii="Verdana" w:hAnsi="Verdana"/>
          <w:color w:val="000000"/>
          <w:sz w:val="18"/>
          <w:szCs w:val="18"/>
        </w:rPr>
        <w:t>», Федеральном государственном образовательном учреждении высшего профессионального образования «</w:t>
      </w:r>
      <w:r>
        <w:rPr>
          <w:rStyle w:val="WW8Num4z0"/>
          <w:rFonts w:ascii="Verdana" w:hAnsi="Verdana"/>
          <w:color w:val="4682B4"/>
          <w:sz w:val="18"/>
          <w:szCs w:val="18"/>
        </w:rPr>
        <w:t>Академия Генеральной прокуратуры Российской Федерации</w:t>
      </w:r>
      <w:r>
        <w:rPr>
          <w:rFonts w:ascii="Verdana" w:hAnsi="Verdana"/>
          <w:color w:val="000000"/>
          <w:sz w:val="18"/>
          <w:szCs w:val="18"/>
        </w:rPr>
        <w:t>» (оба вуза являются членами Ассоциации юридического образования).</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Выполненная работа состоит из введения, трех глав, включающих шесть параграфов, библиографического списка и приложений.</w:t>
      </w:r>
    </w:p>
    <w:p w:rsidR="00597966" w:rsidRDefault="00597966" w:rsidP="0059796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Толстая, Елена Владимировна</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97966" w:rsidRDefault="00597966" w:rsidP="00597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представляется необходимым изложить следующие основные выводы и предложения:</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Появившиеся фактически с момента реализации человеком себя как творческой личности результаты интеллектуального труда длительное время не вовлекались в орбиту правового </w:t>
      </w:r>
      <w:r>
        <w:rPr>
          <w:rFonts w:ascii="Verdana" w:hAnsi="Verdana"/>
          <w:color w:val="000000"/>
          <w:sz w:val="18"/>
          <w:szCs w:val="18"/>
        </w:rPr>
        <w:lastRenderedPageBreak/>
        <w:t>регулирования. Лишь с возникновением отрасли книгопечатания, появилась сфера общественных отношений, требующая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права интеллектуальной собственности: одни книгоиздатели тратили средства на оплату гонорара за произведение, исправление ошибок, напечатание первого экземпляра, а другие - пользуясь уже отпечатанным материалом, перепечатывали его, неся- меньшие расходы, зачастую, выигрывая в конкурентной борьбе на рынке, продавая товар по более низкой цене. Поэтому исторически авторское право, прежде всего, было направлено на охрану экономических интересов издателей, одновременно с этим вводился цензурный контроль.</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начале XXI века принципиально изменились общественные отношения по поводу интеллектуальной собственности. Широкое использование компьютерных технологий и телекоммуникационных систем, создание на их основе глобальных компьютерных сетей, обусловливает постановку вопроса о возможности правовой, в том числе уголовно-правовой, охраны авторских и смежных прав против</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Интернете. Эти деяния отличают: применение цифровых методов фиксации, обработки и передачи информации, передача информации от оператора связи к неопределенно широкому кругу лиц; распространение компьютерной информация: сведений (сообщений, данных), находящиеся в памяти</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в электронно-цифровой^ форме и опосредованные материальным - машинным носителем, вне которого она не может существовать; свойство распространяемой информации быть многократно скопированной при отсутствии непосредственного физического носителя, который можно оценить как</w:t>
      </w:r>
      <w:r>
        <w:rPr>
          <w:rStyle w:val="WW8Num3z0"/>
          <w:rFonts w:ascii="Verdana" w:hAnsi="Verdana"/>
          <w:color w:val="000000"/>
          <w:sz w:val="18"/>
          <w:szCs w:val="18"/>
        </w:rPr>
        <w:t> </w:t>
      </w:r>
      <w:r>
        <w:rPr>
          <w:rStyle w:val="WW8Num4z0"/>
          <w:rFonts w:ascii="Verdana" w:hAnsi="Verdana"/>
          <w:color w:val="4682B4"/>
          <w:sz w:val="18"/>
          <w:szCs w:val="18"/>
        </w:rPr>
        <w:t>контрафактный</w:t>
      </w:r>
      <w:r>
        <w:rPr>
          <w:rStyle w:val="WW8Num3z0"/>
          <w:rFonts w:ascii="Verdana" w:hAnsi="Verdana"/>
          <w:color w:val="000000"/>
          <w:sz w:val="18"/>
          <w:szCs w:val="18"/>
        </w:rPr>
        <w:t> </w:t>
      </w:r>
      <w:r>
        <w:rPr>
          <w:rFonts w:ascii="Verdana" w:hAnsi="Verdana"/>
          <w:color w:val="000000"/>
          <w:sz w:val="18"/>
          <w:szCs w:val="18"/>
        </w:rPr>
        <w:t>и конфисковать; возможность многократного воспроизведения без ухудшения качества и многократного копирования информации, а также уменьшение объема информации (сжатие) без существенного снижения качества передаваемой информации; возможности обеспечения анонимности распространителя; трансграничность передачи информации.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Кроме того, начало XXI века, характеризующееся переходом от индустриального общества к обществу информационному, где значение отношений в сфере интеллектуальной собственности для гражданского оборота настолько возросло, что сделало их почти равноценными отношениями в области материального производства и обмена, требует наличия соответствующей данному этапу развития системы охраны авторских и смежных прав. В связи с этим первоочередной уголовно-правовой охране подлежат общественные отношения по поводу экономических интересов авторов 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Существует различный подход к определению места нормы- об уголовной ответственности за нарушение авторских и смежных прав в системе уголовного закона.- В* законодательстве зарубежных стран, за исключением государств-членов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интеллектуальное «</w:t>
      </w:r>
      <w:r>
        <w:rPr>
          <w:rStyle w:val="WW8Num4z0"/>
          <w:rFonts w:ascii="Verdana" w:hAnsi="Verdana"/>
          <w:color w:val="4682B4"/>
          <w:sz w:val="18"/>
          <w:szCs w:val="18"/>
        </w:rPr>
        <w:t>пиратство</w:t>
      </w:r>
      <w:r>
        <w:rPr>
          <w:rFonts w:ascii="Verdana" w:hAnsi="Verdana"/>
          <w:color w:val="000000"/>
          <w:sz w:val="18"/>
          <w:szCs w:val="18"/>
        </w:rPr>
        <w:t>» относится к экономическим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имея в виду присущий данным</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имущественный характер. Уголовная ответственность за нарушение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авторов предусматривается в отдельной норме.</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отличие от российского законодательства в ряде зарубежных стран сформулированы специальные нормы о применении к провайдерам ответственности за нарушение авторских или смежных прав и разработан правовой механизм охраны этих прав, в том числе и путем угрозы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Отказ от уголовно-правовой охраны личных неимущественных прав авторов не отвечает целям1 современной уголовной политики.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эту социальную ценность должна быть предусмотрена</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главы «Преступления против*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Здесь объектом уголовно-правовой охраны является-такое личное</w:t>
      </w:r>
      <w:r>
        <w:rPr>
          <w:rStyle w:val="WW8Num3z0"/>
          <w:rFonts w:ascii="Verdana" w:hAnsi="Verdana"/>
          <w:color w:val="000000"/>
          <w:sz w:val="18"/>
          <w:szCs w:val="18"/>
        </w:rPr>
        <w:t> </w:t>
      </w:r>
      <w:r>
        <w:rPr>
          <w:rStyle w:val="WW8Num4z0"/>
          <w:rFonts w:ascii="Verdana" w:hAnsi="Verdana"/>
          <w:color w:val="4682B4"/>
          <w:sz w:val="18"/>
          <w:szCs w:val="18"/>
        </w:rPr>
        <w:t>неимущественное</w:t>
      </w:r>
      <w:r>
        <w:rPr>
          <w:rStyle w:val="WW8Num3z0"/>
          <w:rFonts w:ascii="Verdana" w:hAnsi="Verdana"/>
          <w:color w:val="000000"/>
          <w:sz w:val="18"/>
          <w:szCs w:val="18"/>
        </w:rPr>
        <w:t> </w:t>
      </w:r>
      <w:r>
        <w:rPr>
          <w:rFonts w:ascii="Verdana" w:hAnsi="Verdana"/>
          <w:color w:val="000000"/>
          <w:sz w:val="18"/>
          <w:szCs w:val="18"/>
        </w:rPr>
        <w:t>право как право авторства, то есть право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автором произведения. Предлагается назвать ст. 146 УК РФ «Плагиат,</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соавторству либо отказу от соавторства» и, отказавшись от ч. 2 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действующей редакции, изложить ее в следующей редакции: «Присвоение авторства (плагиат), а равно принуждение к соавторству либо отказу от соавторства, повлекшие существенное нарушение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автора или иного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Поскольку нарушение авторских и смежных прав, связанных с оборотом</w:t>
      </w:r>
      <w:r>
        <w:rPr>
          <w:rStyle w:val="WW8Num3z0"/>
          <w:rFonts w:ascii="Verdana" w:hAnsi="Verdana"/>
          <w:color w:val="000000"/>
          <w:sz w:val="18"/>
          <w:szCs w:val="18"/>
        </w:rPr>
        <w:t> </w:t>
      </w:r>
      <w:r>
        <w:rPr>
          <w:rStyle w:val="WW8Num4z0"/>
          <w:rFonts w:ascii="Verdana" w:hAnsi="Verdana"/>
          <w:color w:val="4682B4"/>
          <w:sz w:val="18"/>
          <w:szCs w:val="18"/>
        </w:rPr>
        <w:t>контрафактной</w:t>
      </w:r>
      <w:r>
        <w:rPr>
          <w:rStyle w:val="WW8Num3z0"/>
          <w:rFonts w:ascii="Verdana" w:hAnsi="Verdana"/>
          <w:color w:val="000000"/>
          <w:sz w:val="18"/>
          <w:szCs w:val="18"/>
        </w:rPr>
        <w:t> </w:t>
      </w:r>
      <w:r>
        <w:rPr>
          <w:rFonts w:ascii="Verdana" w:hAnsi="Verdana"/>
          <w:color w:val="000000"/>
          <w:sz w:val="18"/>
          <w:szCs w:val="18"/>
        </w:rPr>
        <w:t>продукции, состоит именно в</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 xml:space="preserve">на систему общественных отношений, обеспечивающих осуществление нормальной экономической деятельности по» производству, распределению, обмену и потреблению соответствующих благ и услуг, то, </w:t>
      </w:r>
      <w:r>
        <w:rPr>
          <w:rFonts w:ascii="Verdana" w:hAnsi="Verdana"/>
          <w:color w:val="000000"/>
          <w:sz w:val="18"/>
          <w:szCs w:val="18"/>
        </w:rPr>
        <w:lastRenderedPageBreak/>
        <w:t>соответственно, эти посягательства должны бытьг отражены в разделе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экономики». Предлагается дополнить УК РФ ст. 1801, изложив ее в следующей редакции: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Нарушение</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авторских прав и исключительных прав, смежных с авторскими</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объектов исключительных авторских прав и исключительных прав, смежных с авторскими, либо&gt; их распространение через информационно-телекоммуникационные сети общего пользования (включая сеть «</w:t>
      </w:r>
      <w:r>
        <w:rPr>
          <w:rStyle w:val="WW8Num4z0"/>
          <w:rFonts w:ascii="Verdana" w:hAnsi="Verdana"/>
          <w:color w:val="4682B4"/>
          <w:sz w:val="18"/>
          <w:szCs w:val="18"/>
        </w:rPr>
        <w:t>Интернет</w:t>
      </w:r>
      <w:r>
        <w:rPr>
          <w:rFonts w:ascii="Verdana" w:hAnsi="Verdana"/>
          <w:color w:val="000000"/>
          <w:sz w:val="18"/>
          <w:szCs w:val="18"/>
        </w:rPr>
        <w:t>»), а равно приобретение, хранение, перевозка</w:t>
      </w:r>
      <w:r>
        <w:rPr>
          <w:rStyle w:val="WW8Num3z0"/>
          <w:rFonts w:ascii="Verdana" w:hAnsi="Verdana"/>
          <w:color w:val="000000"/>
          <w:sz w:val="18"/>
          <w:szCs w:val="18"/>
        </w:rPr>
        <w:t> </w:t>
      </w:r>
      <w:r>
        <w:rPr>
          <w:rStyle w:val="WW8Num4z0"/>
          <w:rFonts w:ascii="Verdana" w:hAnsi="Verdana"/>
          <w:color w:val="4682B4"/>
          <w:sz w:val="18"/>
          <w:szCs w:val="18"/>
        </w:rPr>
        <w:t>контрафактных</w:t>
      </w:r>
      <w:r>
        <w:rPr>
          <w:rStyle w:val="WW8Num3z0"/>
          <w:rFonts w:ascii="Verdana" w:hAnsi="Verdana"/>
          <w:color w:val="000000"/>
          <w:sz w:val="18"/>
          <w:szCs w:val="18"/>
        </w:rPr>
        <w:t> </w:t>
      </w:r>
      <w:r>
        <w:rPr>
          <w:rFonts w:ascii="Verdana" w:hAnsi="Verdana"/>
          <w:color w:val="000000"/>
          <w:sz w:val="18"/>
          <w:szCs w:val="18"/>
        </w:rPr>
        <w:t>экземпляров произведений или фонограмм в целях сбыта,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крупном размере, наказывается.</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Dice</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совергиенньге: а)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б) в особо крупном размере,</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Деяния, предусмотренные настоящей статьей,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совершенными в крупном размере, если стоимость экземпляров произведений или</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либо стоимость прав на использование объектов авторского права и смежных прав, либо стоимость лицензии превышают пятьдесят тысяч рублей, а в особо крупном размере - двести пятьдесят тысяч рублей;</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Осознание лицом объекта преступления, через осознание</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использования объектов авторского права или смежных прав должно состоять в понимании того, что оно использует именно произведение,</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которого является другое лицо. Об осознании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использования объектов авторского права или смежных прав может также свидетельствовать осознание лицом, его</w:t>
      </w:r>
      <w:r>
        <w:rPr>
          <w:rStyle w:val="WW8Num3z0"/>
          <w:rFonts w:ascii="Verdana" w:hAnsi="Verdana"/>
          <w:color w:val="000000"/>
          <w:sz w:val="18"/>
          <w:szCs w:val="18"/>
        </w:rPr>
        <w:t> </w:t>
      </w:r>
      <w:r>
        <w:rPr>
          <w:rStyle w:val="WW8Num4z0"/>
          <w:rFonts w:ascii="Verdana" w:hAnsi="Verdana"/>
          <w:color w:val="4682B4"/>
          <w:sz w:val="18"/>
          <w:szCs w:val="18"/>
        </w:rPr>
        <w:t>совершающим</w:t>
      </w:r>
      <w:r>
        <w:rPr>
          <w:rFonts w:ascii="Verdana" w:hAnsi="Verdana"/>
          <w:color w:val="000000"/>
          <w:sz w:val="18"/>
          <w:szCs w:val="18"/>
        </w:rPr>
        <w:t>, уголовной противоправности данного деяния. Предвидение наступления общественно-опасных последствий в виде крупного ущерба в связи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использованием объектов авторского права или смежных прав подразумевает под собой не только предвидение</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такового ущерба, но и осознание (хотя бы в общих чертах)</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наступлением' данного последствия и действиями, направленными на незаконное использование объектов авторского-права или смежных прав. С учетом специфики использования авторских прав в Интернете необходимо нормативно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механизм выдачи автором или иным правообладателем лицензий на использование в сети Интернет объектов авторских прав.</w:t>
      </w:r>
    </w:p>
    <w:p w:rsidR="00597966" w:rsidRDefault="00597966" w:rsidP="00597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Действия провайдеров являются необходимым условием нарушения авторских и смежных прав. Непосредственные же действия * по</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использованию охраняемых объектов осуществляют потребители интернет-услуг. Исходя из общих положений уголовного права о выполнении объективной стороны преступления, действия провайдера следует оценивать как опосредованное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Потребители интернет-услуг представляют в этом смысле своего рода «</w:t>
      </w:r>
      <w:r>
        <w:rPr>
          <w:rStyle w:val="WW8Num4z0"/>
          <w:rFonts w:ascii="Verdana" w:hAnsi="Verdana"/>
          <w:color w:val="4682B4"/>
          <w:sz w:val="18"/>
          <w:szCs w:val="18"/>
        </w:rPr>
        <w:t>живые</w:t>
      </w:r>
      <w:r>
        <w:rPr>
          <w:rFonts w:ascii="Verdana" w:hAnsi="Verdana"/>
          <w:color w:val="000000"/>
          <w:sz w:val="18"/>
          <w:szCs w:val="18"/>
        </w:rPr>
        <w:t>» орудия этих лиц. Что касается действий поставщика интернет-услуг (провайдера), то нужно принимать во внимание характер выполняемых ими действий, обусловленность возможностью в любой момент времени воздействовать на информационные общественные отношения своих пользователей. Форма воздействия может быть довольно разнообразной: от блокирования информационного обмена до информирования третьих лиц о содержании передаваемой информации.</w:t>
      </w:r>
    </w:p>
    <w:p w:rsidR="00597966" w:rsidRDefault="00597966" w:rsidP="0059796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Толстая, Елена Владимировна, 2011 год</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документы</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свободе обмена информацией в Интернете (Принята 28.05.2003 на 840-ом заседании представителей Комитета министров).</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Всемирной организации интеллектуальной собственностипо авторскому праву (ДАП) (20. декабря 2006 г.) // URL:http://www.wipo.int/clea/docs/en/wo/wo033en.htm.</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Всемирной организации интеллектуальной собственностипо</w:t>
      </w:r>
      <w:r>
        <w:rPr>
          <w:rStyle w:val="WW8Num3z0"/>
          <w:rFonts w:ascii="Verdana" w:hAnsi="Verdana"/>
          <w:color w:val="000000"/>
          <w:sz w:val="18"/>
          <w:szCs w:val="18"/>
        </w:rPr>
        <w:t> </w:t>
      </w:r>
      <w:r>
        <w:rPr>
          <w:rStyle w:val="WW8Num4z0"/>
          <w:rFonts w:ascii="Verdana" w:hAnsi="Verdana"/>
          <w:color w:val="4682B4"/>
          <w:sz w:val="18"/>
          <w:szCs w:val="18"/>
        </w:rPr>
        <w:t>исполнениям</w:t>
      </w:r>
      <w:r>
        <w:rPr>
          <w:rStyle w:val="WW8Num3z0"/>
          <w:rFonts w:ascii="Verdana" w:hAnsi="Verdana"/>
          <w:color w:val="000000"/>
          <w:sz w:val="18"/>
          <w:szCs w:val="18"/>
        </w:rPr>
        <w:t> </w:t>
      </w:r>
      <w:r>
        <w:rPr>
          <w:rFonts w:ascii="Verdana" w:hAnsi="Verdana"/>
          <w:color w:val="000000"/>
          <w:sz w:val="18"/>
          <w:szCs w:val="18"/>
        </w:rPr>
        <w:t>и фонограммам (ДИФ) (20 декабря 2006 г.) // URL:http://www.wipo.int/clea/docs/en/wo/wo034en.htm.</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директива о гармонизации некоторых аспектовавторского и смежных прав в информационном обществедирективы 2001/29/ЕС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от 22 мая2001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охране интересов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от незаконного воспроизводства их фонограмм (Женева, 29 октября 1971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Организации Объединенных Наций об использовании электронных сообщений в международных договорах (Принята; в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Нью-Йорке 23.11.2005 Резолюцией 60/21 на 53-ем пленарном заседании 60-ой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распространении несущих программ сигналов, передаваемых через спутники 1974 г. (Брюссельская конвенция).</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учреждающая Всемирную организацию интеллектуальной собственности (Стокгольм, 14 июля 1967 г., в редакции от 2 октября 1979 г.;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26 апреля 1970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Локарнское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учреждении международной классификации промышленных образцов (8 октября 1968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Мадридское соглашение о международной регистрации знаков (14 апреля 1891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Международная конвенция об охране интересов артистов-исполнителей, производителей фонограмм и вещательных организаций (Рим, 10-26 октября 1961 г.); Конвенция вступила в силу 18 мая 1964 г. Российская Федерация стала участницей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26 мая 2003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Международная конвенция об охране прав исполнителей, производителей фонограмм и вещательных организаций 1961 г. (Римская конвенция).</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Ниццкое</w:t>
      </w:r>
      <w:r>
        <w:rPr>
          <w:rStyle w:val="WW8Num3z0"/>
          <w:rFonts w:ascii="Verdana" w:hAnsi="Verdana"/>
          <w:color w:val="000000"/>
          <w:sz w:val="18"/>
          <w:szCs w:val="18"/>
        </w:rPr>
        <w:t> </w:t>
      </w:r>
      <w:r>
        <w:rPr>
          <w:rFonts w:ascii="Verdana" w:hAnsi="Verdana"/>
          <w:color w:val="000000"/>
          <w:sz w:val="18"/>
          <w:szCs w:val="18"/>
        </w:rPr>
        <w:t>соглашение об учреждении международной классификации товаров и услуг для регистрации знаков (15 июня 1957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Окинавская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глобального информационного общества (Принята на о. Окинава 22.07.2000) // Дипломатический вестник. -2000. № 8.</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Парижская конвенция по охране промышленной собственности (20 марта 1883 г.)</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Совместное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стран СНГ по развитию информационного общества (Санкт-Петербургская декларация). Принято в г. Санкт-Петербурге 01.07.2003.</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сотрудничестве в области охраны авторского права и смежных прав 1993 года.</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Российской Федерации</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М., 2009.</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24.05.1996 № 64-ФЗ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Уголовно-процессуальный кодекс Российской Федерации от 22.11.2001 № 174-ФЗ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кодекс Российской Федерации. Часть первая от 30.11.1994 №51-ФЗ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кодекс Российской Федерации. Часть четвертая! от 18.12.2006 №'230-Ф3 / Справочно-правовая система «Консультант</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Плюс»: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13 марта 2006 г. № 38-Ф3 «О1 рекламе»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27 июля 2006 г. №149-ФЗ (ред. от 27.07.2010)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закона от 18 декабря 2006 г. № 231-Ф3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06.04.2011 № 63-Ф3 «</w:t>
      </w:r>
      <w:r>
        <w:rPr>
          <w:rStyle w:val="WW8Num4z0"/>
          <w:rFonts w:ascii="Verdana" w:hAnsi="Verdana"/>
          <w:color w:val="4682B4"/>
          <w:sz w:val="18"/>
          <w:szCs w:val="18"/>
        </w:rPr>
        <w:t>Об электронной подписи</w:t>
      </w:r>
      <w:r>
        <w:rPr>
          <w:rFonts w:ascii="Verdana" w:hAnsi="Verdana"/>
          <w:color w:val="000000"/>
          <w:sz w:val="18"/>
          <w:szCs w:val="18"/>
        </w:rPr>
        <w:t>». URL: http://graph.document.kremlin.ru/page.aspx?!;1551927 (дата обращения: 08.04.2011).30. введении в действие части четвертой Гражданского кодекса Российской Федерации»</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7 октября 1993 г. № 1607 «</w:t>
      </w:r>
      <w:r>
        <w:rPr>
          <w:rStyle w:val="WW8Num4z0"/>
          <w:rFonts w:ascii="Verdana" w:hAnsi="Verdana"/>
          <w:color w:val="4682B4"/>
          <w:sz w:val="18"/>
          <w:szCs w:val="18"/>
        </w:rPr>
        <w:t>О государственной политике в области, охраны авторского права и смежных прав</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марта 1994 г. № 218 «О минимальных ставках авторского вознаграждения за некоторые виды использования произведений литературы и искусства» /</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7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Стратегия развития информационного общества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07.02.2008 № Пр-212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I. Нормативно-правовые акты зарубежных государств</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Примерный уголовный кодекс (</w:t>
      </w:r>
      <w:r>
        <w:rPr>
          <w:rStyle w:val="WW8Num4z0"/>
          <w:rFonts w:ascii="Verdana" w:hAnsi="Verdana"/>
          <w:color w:val="4682B4"/>
          <w:sz w:val="18"/>
          <w:szCs w:val="18"/>
        </w:rPr>
        <w:t>США</w:t>
      </w:r>
      <w:r>
        <w:rPr>
          <w:rFonts w:ascii="Verdana" w:hAnsi="Verdana"/>
          <w:color w:val="000000"/>
          <w:sz w:val="18"/>
          <w:szCs w:val="18"/>
        </w:rPr>
        <w:t>). Официальный проект Института американского права / Под ред. Б.С. Никифорова.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1969.-303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Соединенные Штаты Америки: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 Под ред. O.A. Жидкова. М.: ПрогрессУниверс, 1993. - 768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Австралии. СПб.: Юрид. центр Пресс, 2002. -388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Азербайджанской Республики. СПб.: Юрид. центр Пресс, 2001. - 325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Аргентины. СПб.: Юрид. центр Пресс, 2003. -238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Республики Армения. СПб., 2004.</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Республики Беларусь. СПб.: Юрид. центр Пресс, 2001.-474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Бельгии. СПб.: Юрид. центр Пресс, 2001. -559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Республики Болгария. СПб.: Юрид. центр Пресс, 2001.-298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Юрид. центр Пресс, 2002. - 524 с.</w:t>
      </w:r>
    </w:p>
    <w:p w:rsidR="00597966" w:rsidRDefault="00597966" w:rsidP="00597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Голландии. СПб.: Юрид. центр Пресс, 2001. -510 с.53</w:t>
      </w:r>
    </w:p>
    <w:p w:rsidR="00597966" w:rsidRDefault="00597966" w:rsidP="00597966">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597966" w:rsidRDefault="00597966" w:rsidP="0094553B">
      <w:pPr>
        <w:rPr>
          <w:color w:val="FF0000"/>
        </w:rPr>
      </w:pPr>
    </w:p>
    <w:p w:rsidR="00597966" w:rsidRDefault="00597966" w:rsidP="0094553B">
      <w:pPr>
        <w:rPr>
          <w:color w:val="FF0000"/>
        </w:rPr>
      </w:pPr>
    </w:p>
    <w:p w:rsidR="0068362D" w:rsidRPr="00031E5A" w:rsidRDefault="00C36014" w:rsidP="0094553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1D7" w:rsidRDefault="007E41D7">
      <w:r>
        <w:separator/>
      </w:r>
    </w:p>
  </w:endnote>
  <w:endnote w:type="continuationSeparator" w:id="0">
    <w:p w:rsidR="007E41D7" w:rsidRDefault="007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D7" w:rsidRDefault="007E41D7">
      <w:r>
        <w:separator/>
      </w:r>
    </w:p>
  </w:footnote>
  <w:footnote w:type="continuationSeparator" w:id="0">
    <w:p w:rsidR="007E41D7" w:rsidRDefault="007E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1D7"/>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F784-D4B0-41CF-BB16-5980742E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9367</TotalTime>
  <Pages>10</Pages>
  <Words>5582</Words>
  <Characters>31821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2423</cp:revision>
  <cp:lastPrinted>2009-02-06T08:36:00Z</cp:lastPrinted>
  <dcterms:created xsi:type="dcterms:W3CDTF">2015-03-22T11:10:00Z</dcterms:created>
  <dcterms:modified xsi:type="dcterms:W3CDTF">2015-09-24T08:55:00Z</dcterms:modified>
</cp:coreProperties>
</file>