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F497C" w14:textId="77777777" w:rsidR="00565E72" w:rsidRDefault="00565E72" w:rsidP="00565E7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Мукусев</w:t>
      </w:r>
      <w:proofErr w:type="spellEnd"/>
      <w:r>
        <w:rPr>
          <w:rFonts w:ascii="Helvetica" w:hAnsi="Helvetica" w:cs="Helvetica"/>
          <w:b/>
          <w:bCs w:val="0"/>
          <w:color w:val="222222"/>
          <w:sz w:val="21"/>
          <w:szCs w:val="21"/>
        </w:rPr>
        <w:t>, Владимир Викторович (1951-).</w:t>
      </w:r>
      <w:r>
        <w:rPr>
          <w:rFonts w:ascii="Helvetica" w:hAnsi="Helvetica" w:cs="Helvetica"/>
          <w:color w:val="222222"/>
          <w:sz w:val="21"/>
          <w:szCs w:val="21"/>
        </w:rPr>
        <w:br/>
        <w:t xml:space="preserve">Средства массовой информации и выборы в высшие органы </w:t>
      </w:r>
      <w:proofErr w:type="gramStart"/>
      <w:r>
        <w:rPr>
          <w:rFonts w:ascii="Helvetica" w:hAnsi="Helvetica" w:cs="Helvetica"/>
          <w:color w:val="222222"/>
          <w:sz w:val="21"/>
          <w:szCs w:val="21"/>
        </w:rPr>
        <w:t>власти :</w:t>
      </w:r>
      <w:proofErr w:type="gramEnd"/>
      <w:r>
        <w:rPr>
          <w:rFonts w:ascii="Helvetica" w:hAnsi="Helvetica" w:cs="Helvetica"/>
          <w:color w:val="222222"/>
          <w:sz w:val="21"/>
          <w:szCs w:val="21"/>
        </w:rPr>
        <w:t xml:space="preserve"> Политологический и международный аспекты : диссертация ... кандидата политических наук : 23.00.04. - Москва, 1998. - 171 с.</w:t>
      </w:r>
    </w:p>
    <w:p w14:paraId="2AC2DF0F" w14:textId="77777777" w:rsidR="00565E72" w:rsidRDefault="00565E72" w:rsidP="00565E72">
      <w:pPr>
        <w:pStyle w:val="20"/>
        <w:spacing w:before="0" w:after="312"/>
        <w:rPr>
          <w:rFonts w:ascii="Arial" w:hAnsi="Arial" w:cs="Arial"/>
          <w:caps/>
          <w:color w:val="333333"/>
          <w:sz w:val="27"/>
          <w:szCs w:val="27"/>
        </w:rPr>
      </w:pPr>
    </w:p>
    <w:p w14:paraId="10F40118" w14:textId="77777777" w:rsidR="00565E72" w:rsidRDefault="00565E72" w:rsidP="00565E7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Мукусев</w:t>
      </w:r>
      <w:proofErr w:type="spellEnd"/>
      <w:r>
        <w:rPr>
          <w:rFonts w:ascii="Arial" w:hAnsi="Arial" w:cs="Arial"/>
          <w:color w:val="646B71"/>
          <w:sz w:val="18"/>
          <w:szCs w:val="18"/>
        </w:rPr>
        <w:t>, Владимир Викторович</w:t>
      </w:r>
    </w:p>
    <w:p w14:paraId="7BDAA37F"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DBF3EAB"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7CD3DF96"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3589E8"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УЧАСТИЕ СРЕДСТВ МАССОВОЙ ИНФОРМАЦИИ В ИЗБИРАТЕЛЬНОМ ПРОЦЕССЕ: ЗАРУБЕЖНЫЙ ОПЫТ</w:t>
      </w:r>
    </w:p>
    <w:p w14:paraId="0BF87269"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Основные принципы участия западных СМИ в </w:t>
      </w:r>
      <w:proofErr w:type="spellStart"/>
      <w:r>
        <w:rPr>
          <w:rFonts w:ascii="Arial" w:hAnsi="Arial" w:cs="Arial"/>
          <w:color w:val="333333"/>
          <w:sz w:val="21"/>
          <w:szCs w:val="21"/>
        </w:rPr>
        <w:t>изби~н-тельном</w:t>
      </w:r>
      <w:proofErr w:type="spellEnd"/>
      <w:r>
        <w:rPr>
          <w:rFonts w:ascii="Arial" w:hAnsi="Arial" w:cs="Arial"/>
          <w:color w:val="333333"/>
          <w:sz w:val="21"/>
          <w:szCs w:val="21"/>
        </w:rPr>
        <w:t xml:space="preserve"> процессе</w:t>
      </w:r>
    </w:p>
    <w:p w14:paraId="5549D38D"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СМИ и избирательный процесс в странах с режимом переходной демократии</w:t>
      </w:r>
    </w:p>
    <w:p w14:paraId="0C45A4EA"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Политический смысл технологических и профессиональных проблем</w:t>
      </w:r>
    </w:p>
    <w:p w14:paraId="66D44C91"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ПРАВОВЫЕ, ПРОФЕССИОНАЛЬНЫЕ И ОРГАНИЗАЦИОННЫЕ АСПЕКТЫ ДЕЯТЕЛЬНОСТИ СРЕДСТВ МАССОВОЙ ИНФОРМАЦИИ В ПЕРИОД</w:t>
      </w:r>
    </w:p>
    <w:p w14:paraId="798A5347"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ИЗБИРАТЕЛЬНЫХ КАМПАНИЙ В РОССИИ</w:t>
      </w:r>
    </w:p>
    <w:p w14:paraId="4AA9CD9E"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Российские СМИ в условиях борьбы кланов и элит</w:t>
      </w:r>
    </w:p>
    <w:p w14:paraId="6F4205EE"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Правовые регуляторы участия российских СМИ в избирательном процессе</w:t>
      </w:r>
    </w:p>
    <w:p w14:paraId="52EA6C01"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Современные технологии организации информационного потока и воздействия на избирателей</w:t>
      </w:r>
    </w:p>
    <w:p w14:paraId="063E359D"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B9B73F2"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5BBCF53" w14:textId="77777777" w:rsidR="00565E72" w:rsidRDefault="00565E72" w:rsidP="00565E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163</w:t>
      </w:r>
    </w:p>
    <w:p w14:paraId="4FDAD129" w14:textId="7F7E111E" w:rsidR="00BD642D" w:rsidRPr="00565E72" w:rsidRDefault="00BD642D" w:rsidP="00565E72"/>
    <w:sectPr w:rsidR="00BD642D" w:rsidRPr="00565E7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62C3" w14:textId="77777777" w:rsidR="00DF08C4" w:rsidRDefault="00DF08C4">
      <w:pPr>
        <w:spacing w:after="0" w:line="240" w:lineRule="auto"/>
      </w:pPr>
      <w:r>
        <w:separator/>
      </w:r>
    </w:p>
  </w:endnote>
  <w:endnote w:type="continuationSeparator" w:id="0">
    <w:p w14:paraId="43E13033" w14:textId="77777777" w:rsidR="00DF08C4" w:rsidRDefault="00DF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F8BA4" w14:textId="77777777" w:rsidR="00DF08C4" w:rsidRDefault="00DF08C4"/>
    <w:p w14:paraId="3E2CC29C" w14:textId="77777777" w:rsidR="00DF08C4" w:rsidRDefault="00DF08C4"/>
    <w:p w14:paraId="56329EB5" w14:textId="77777777" w:rsidR="00DF08C4" w:rsidRDefault="00DF08C4"/>
    <w:p w14:paraId="6EFF5CE5" w14:textId="77777777" w:rsidR="00DF08C4" w:rsidRDefault="00DF08C4"/>
    <w:p w14:paraId="559BA08C" w14:textId="77777777" w:rsidR="00DF08C4" w:rsidRDefault="00DF08C4"/>
    <w:p w14:paraId="4E6AEF4E" w14:textId="77777777" w:rsidR="00DF08C4" w:rsidRDefault="00DF08C4"/>
    <w:p w14:paraId="776B5202" w14:textId="77777777" w:rsidR="00DF08C4" w:rsidRDefault="00DF08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3C98EA" wp14:editId="0BC2F5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080AB" w14:textId="77777777" w:rsidR="00DF08C4" w:rsidRDefault="00DF08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3C98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A080AB" w14:textId="77777777" w:rsidR="00DF08C4" w:rsidRDefault="00DF08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360C49" w14:textId="77777777" w:rsidR="00DF08C4" w:rsidRDefault="00DF08C4"/>
    <w:p w14:paraId="13824C93" w14:textId="77777777" w:rsidR="00DF08C4" w:rsidRDefault="00DF08C4"/>
    <w:p w14:paraId="08C06737" w14:textId="77777777" w:rsidR="00DF08C4" w:rsidRDefault="00DF08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5FFE19" wp14:editId="6AA3EF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038CB" w14:textId="77777777" w:rsidR="00DF08C4" w:rsidRDefault="00DF08C4"/>
                          <w:p w14:paraId="3FAF6983" w14:textId="77777777" w:rsidR="00DF08C4" w:rsidRDefault="00DF08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5FFE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A038CB" w14:textId="77777777" w:rsidR="00DF08C4" w:rsidRDefault="00DF08C4"/>
                    <w:p w14:paraId="3FAF6983" w14:textId="77777777" w:rsidR="00DF08C4" w:rsidRDefault="00DF08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446B37" w14:textId="77777777" w:rsidR="00DF08C4" w:rsidRDefault="00DF08C4"/>
    <w:p w14:paraId="53D20CB3" w14:textId="77777777" w:rsidR="00DF08C4" w:rsidRDefault="00DF08C4">
      <w:pPr>
        <w:rPr>
          <w:sz w:val="2"/>
          <w:szCs w:val="2"/>
        </w:rPr>
      </w:pPr>
    </w:p>
    <w:p w14:paraId="3C3E0233" w14:textId="77777777" w:rsidR="00DF08C4" w:rsidRDefault="00DF08C4"/>
    <w:p w14:paraId="31E729D5" w14:textId="77777777" w:rsidR="00DF08C4" w:rsidRDefault="00DF08C4">
      <w:pPr>
        <w:spacing w:after="0" w:line="240" w:lineRule="auto"/>
      </w:pPr>
    </w:p>
  </w:footnote>
  <w:footnote w:type="continuationSeparator" w:id="0">
    <w:p w14:paraId="54504B76" w14:textId="77777777" w:rsidR="00DF08C4" w:rsidRDefault="00DF0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8C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92333</TotalTime>
  <Pages>1</Pages>
  <Words>152</Words>
  <Characters>872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85</cp:revision>
  <cp:lastPrinted>2009-02-06T05:36:00Z</cp:lastPrinted>
  <dcterms:created xsi:type="dcterms:W3CDTF">2024-01-07T13:43:00Z</dcterms:created>
  <dcterms:modified xsi:type="dcterms:W3CDTF">2025-05-12T14:23:00Z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