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9164" w14:textId="77777777" w:rsidR="00D2640A" w:rsidRDefault="00D2640A" w:rsidP="00D2640A">
      <w:pPr>
        <w:pStyle w:val="30"/>
        <w:shd w:val="clear" w:color="auto" w:fill="auto"/>
        <w:spacing w:after="330"/>
      </w:pPr>
      <w:r>
        <w:rPr>
          <w:rStyle w:val="3"/>
          <w:color w:val="000000"/>
        </w:rPr>
        <w:t>ВОЕННАЯ ОРДЕНА КУТУЗОВА ОРДЕНА ЛЕНИНА КРАСНОЗНАМЕННАЯ</w:t>
      </w:r>
      <w:r>
        <w:rPr>
          <w:rStyle w:val="3"/>
          <w:color w:val="000000"/>
        </w:rPr>
        <w:br/>
        <w:t>ОРДЕНА СУВОРОВА АКАДЕМИЯ ГЕНЕРАЛЬНОГО ШТАБА</w:t>
      </w:r>
      <w:r>
        <w:rPr>
          <w:rStyle w:val="3"/>
          <w:color w:val="000000"/>
        </w:rPr>
        <w:br/>
        <w:t>ВООРУЖЕННЫХ СИЛ РОССИЙСКОЙ ФЕДЕРАЦИИ</w:t>
      </w:r>
    </w:p>
    <w:p w14:paraId="1B8652E1" w14:textId="77777777" w:rsidR="00D2640A" w:rsidRDefault="00D2640A" w:rsidP="00D2640A">
      <w:pPr>
        <w:pStyle w:val="210"/>
        <w:shd w:val="clear" w:color="auto" w:fill="auto"/>
        <w:spacing w:before="0" w:after="357" w:line="260" w:lineRule="exact"/>
      </w:pPr>
      <w:r>
        <w:rPr>
          <w:rStyle w:val="21"/>
          <w:color w:val="000000"/>
        </w:rPr>
        <w:t>Научно-исследовательский институт (военной истории)</w:t>
      </w:r>
    </w:p>
    <w:p w14:paraId="0B263DA6" w14:textId="77777777" w:rsidR="00D2640A" w:rsidRDefault="00D2640A" w:rsidP="00D2640A">
      <w:pPr>
        <w:pStyle w:val="210"/>
        <w:shd w:val="clear" w:color="auto" w:fill="auto"/>
        <w:spacing w:before="0" w:after="347" w:line="260" w:lineRule="exact"/>
        <w:ind w:left="8060"/>
        <w:jc w:val="left"/>
      </w:pPr>
      <w:r>
        <w:rPr>
          <w:rStyle w:val="21"/>
          <w:color w:val="000000"/>
        </w:rPr>
        <w:t>Экз. №</w:t>
      </w:r>
    </w:p>
    <w:p w14:paraId="5517B21A" w14:textId="77777777" w:rsidR="00D2640A" w:rsidRDefault="00D2640A" w:rsidP="00D2640A">
      <w:pPr>
        <w:pStyle w:val="210"/>
        <w:shd w:val="clear" w:color="auto" w:fill="auto"/>
        <w:spacing w:before="0" w:after="1317" w:line="26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091878C3" w14:textId="77777777" w:rsidR="00D2640A" w:rsidRDefault="00D2640A" w:rsidP="00D2640A">
      <w:pPr>
        <w:pStyle w:val="210"/>
        <w:shd w:val="clear" w:color="auto" w:fill="auto"/>
        <w:spacing w:before="0" w:after="465" w:line="260" w:lineRule="exact"/>
      </w:pPr>
      <w:r>
        <w:rPr>
          <w:rStyle w:val="21"/>
          <w:color w:val="000000"/>
        </w:rPr>
        <w:t xml:space="preserve">ЗИЯЕВ Абдулазиз </w:t>
      </w:r>
      <w:proofErr w:type="spellStart"/>
      <w:r>
        <w:rPr>
          <w:rStyle w:val="21"/>
          <w:color w:val="000000"/>
        </w:rPr>
        <w:t>Абдумавлонович</w:t>
      </w:r>
      <w:proofErr w:type="spellEnd"/>
    </w:p>
    <w:p w14:paraId="0ADD7C74" w14:textId="77777777" w:rsidR="00D2640A" w:rsidRDefault="00D2640A" w:rsidP="00D2640A">
      <w:pPr>
        <w:pStyle w:val="42"/>
        <w:shd w:val="clear" w:color="auto" w:fill="auto"/>
        <w:spacing w:after="960"/>
      </w:pPr>
      <w:r>
        <w:rPr>
          <w:rStyle w:val="41"/>
          <w:b/>
          <w:bCs/>
          <w:color w:val="000000"/>
        </w:rPr>
        <w:t>КОМПЛЕКТОВАНИЕ КРАСНОЙ АРМИИ ЛЮДСКИМИ РЕСУРСАМИ</w:t>
      </w:r>
      <w:r>
        <w:rPr>
          <w:rStyle w:val="41"/>
          <w:b/>
          <w:bCs/>
          <w:color w:val="000000"/>
        </w:rPr>
        <w:br/>
        <w:t>УЗБЕКСКОЙ ССР И ИХ ПОДГОТОВКА В ПЕРИОД ВЕЛИКОЙ</w:t>
      </w:r>
      <w:r>
        <w:rPr>
          <w:rStyle w:val="41"/>
          <w:b/>
          <w:bCs/>
          <w:color w:val="000000"/>
        </w:rPr>
        <w:br/>
        <w:t>ОТЕЧЕСТВЕННОЙ ВОЙНЫ 1941-1945 годы</w:t>
      </w:r>
    </w:p>
    <w:p w14:paraId="6DFC16AD" w14:textId="77777777" w:rsidR="00D2640A" w:rsidRDefault="00D2640A" w:rsidP="00D2640A">
      <w:pPr>
        <w:pStyle w:val="210"/>
        <w:shd w:val="clear" w:color="auto" w:fill="auto"/>
        <w:spacing w:before="0" w:after="767" w:line="260" w:lineRule="exact"/>
      </w:pPr>
      <w:r>
        <w:rPr>
          <w:rStyle w:val="21"/>
          <w:color w:val="000000"/>
        </w:rPr>
        <w:t>Специальность: 5.6.2. Всеобщая история</w:t>
      </w:r>
    </w:p>
    <w:p w14:paraId="7AFECEF3" w14:textId="77777777" w:rsidR="00D2640A" w:rsidRDefault="00D2640A" w:rsidP="00D2640A">
      <w:pPr>
        <w:pStyle w:val="210"/>
        <w:shd w:val="clear" w:color="auto" w:fill="auto"/>
        <w:spacing w:before="0" w:after="600" w:line="485" w:lineRule="exact"/>
      </w:pPr>
      <w:r>
        <w:rPr>
          <w:rStyle w:val="21"/>
          <w:color w:val="000000"/>
        </w:rPr>
        <w:t>Диссертация на соискание ученной степени</w:t>
      </w:r>
      <w:r>
        <w:rPr>
          <w:rStyle w:val="21"/>
          <w:color w:val="000000"/>
        </w:rPr>
        <w:br/>
        <w:t>кандидата исторических наук</w:t>
      </w:r>
    </w:p>
    <w:p w14:paraId="1C5633E5" w14:textId="77777777" w:rsidR="00D2640A" w:rsidRDefault="00D2640A" w:rsidP="00D2640A">
      <w:pPr>
        <w:pStyle w:val="210"/>
        <w:shd w:val="clear" w:color="auto" w:fill="auto"/>
        <w:spacing w:before="0" w:after="2040" w:line="485" w:lineRule="exact"/>
        <w:ind w:left="4860" w:right="200"/>
        <w:jc w:val="right"/>
      </w:pPr>
      <w:r>
        <w:rPr>
          <w:rStyle w:val="21"/>
          <w:color w:val="000000"/>
        </w:rPr>
        <w:t>Научный руководитель: кандидат исторических наук, доцент ВОРОНКОВ Александр Сергеевич</w:t>
      </w:r>
    </w:p>
    <w:p w14:paraId="32119629" w14:textId="77777777" w:rsidR="00D2640A" w:rsidRDefault="00D2640A" w:rsidP="00D2640A">
      <w:pPr>
        <w:pStyle w:val="210"/>
        <w:shd w:val="clear" w:color="auto" w:fill="auto"/>
        <w:spacing w:before="0" w:after="0" w:line="260" w:lineRule="exact"/>
      </w:pPr>
      <w:r>
        <w:rPr>
          <w:rStyle w:val="21"/>
          <w:color w:val="000000"/>
        </w:rPr>
        <w:lastRenderedPageBreak/>
        <w:t>Москва - 2024</w:t>
      </w:r>
    </w:p>
    <w:p w14:paraId="67BA5EAF" w14:textId="77777777" w:rsidR="00D2640A" w:rsidRDefault="00D2640A" w:rsidP="00D2640A">
      <w:pPr>
        <w:pStyle w:val="42"/>
        <w:shd w:val="clear" w:color="auto" w:fill="auto"/>
        <w:spacing w:after="112" w:line="260" w:lineRule="exact"/>
        <w:ind w:left="140"/>
      </w:pPr>
      <w:r>
        <w:rPr>
          <w:rStyle w:val="41"/>
          <w:b/>
          <w:bCs/>
          <w:color w:val="000000"/>
        </w:rPr>
        <w:t>ОГЛАВЛЕНИЕ</w:t>
      </w:r>
    </w:p>
    <w:p w14:paraId="73CF5DD3" w14:textId="77777777" w:rsidR="00D2640A" w:rsidRDefault="00D2640A" w:rsidP="00D2640A">
      <w:pPr>
        <w:pStyle w:val="42"/>
        <w:shd w:val="clear" w:color="auto" w:fill="auto"/>
        <w:tabs>
          <w:tab w:val="right" w:leader="dot" w:pos="8934"/>
        </w:tabs>
        <w:spacing w:after="116" w:line="260" w:lineRule="exact"/>
        <w:jc w:val="both"/>
      </w:pPr>
      <w:hyperlink w:anchor="bookmark282" w:tooltip="Current Document" w:history="1">
        <w:r>
          <w:rPr>
            <w:rStyle w:val="41"/>
            <w:b/>
            <w:bCs/>
            <w:color w:val="000000"/>
          </w:rPr>
          <w:t>ВВЕДЕНИЕ</w:t>
        </w:r>
        <w:r>
          <w:rPr>
            <w:rStyle w:val="41"/>
            <w:b/>
            <w:bCs/>
            <w:color w:val="000000"/>
          </w:rPr>
          <w:tab/>
          <w:t>3</w:t>
        </w:r>
      </w:hyperlink>
    </w:p>
    <w:p w14:paraId="754F6A53" w14:textId="77777777" w:rsidR="00D2640A" w:rsidRDefault="00D2640A" w:rsidP="00D2640A">
      <w:pPr>
        <w:pStyle w:val="42"/>
        <w:shd w:val="clear" w:color="auto" w:fill="auto"/>
        <w:tabs>
          <w:tab w:val="right" w:leader="dot" w:pos="8934"/>
        </w:tabs>
        <w:spacing w:after="60" w:line="322" w:lineRule="exact"/>
        <w:ind w:right="460"/>
        <w:jc w:val="both"/>
      </w:pPr>
      <w:hyperlink w:anchor="bookmark286" w:tooltip="Current Document" w:history="1">
        <w:r>
          <w:rPr>
            <w:rStyle w:val="41"/>
            <w:b/>
            <w:bCs/>
            <w:color w:val="000000"/>
          </w:rPr>
          <w:t>ГЛАВА 1. ДЕЯТЕЛЬНОСТЬ ГОСУДАРСТВЕННЫХ, ПАРТИЙНЫХ</w:t>
        </w:r>
      </w:hyperlink>
      <w:r>
        <w:rPr>
          <w:rStyle w:val="41"/>
          <w:b/>
          <w:bCs/>
          <w:color w:val="000000"/>
        </w:rPr>
        <w:t xml:space="preserve"> </w:t>
      </w:r>
      <w:hyperlink w:anchor="bookmark286" w:tooltip="Current Document" w:history="1">
        <w:r>
          <w:rPr>
            <w:rStyle w:val="41"/>
            <w:b/>
            <w:bCs/>
            <w:color w:val="000000"/>
          </w:rPr>
          <w:t>И ВОЕННЫХ ОРГАНОВ УЗБЕКСКОЙ ССР</w:t>
        </w:r>
      </w:hyperlink>
      <w:r>
        <w:rPr>
          <w:rStyle w:val="41"/>
          <w:b/>
          <w:bCs/>
          <w:color w:val="000000"/>
        </w:rPr>
        <w:t xml:space="preserve"> </w:t>
      </w:r>
      <w:hyperlink w:anchor="bookmark286" w:tooltip="Current Document" w:history="1">
        <w:r>
          <w:rPr>
            <w:rStyle w:val="41"/>
            <w:b/>
            <w:bCs/>
            <w:color w:val="000000"/>
          </w:rPr>
          <w:t>ПО КОМПЛЕКТОВАНИЮ ЛЮДСКИМИ РЕСУРСАМИ</w:t>
        </w:r>
      </w:hyperlink>
      <w:r>
        <w:rPr>
          <w:rStyle w:val="41"/>
          <w:b/>
          <w:bCs/>
          <w:color w:val="000000"/>
        </w:rPr>
        <w:t xml:space="preserve"> </w:t>
      </w:r>
      <w:hyperlink w:anchor="bookmark286" w:tooltip="Current Document" w:history="1">
        <w:r>
          <w:rPr>
            <w:rStyle w:val="41"/>
            <w:b/>
            <w:bCs/>
            <w:color w:val="000000"/>
          </w:rPr>
          <w:t>РЕСПУБЛИКИ РЯДОВ КРАСНОЙ АРМИИ</w:t>
        </w:r>
        <w:r>
          <w:rPr>
            <w:rStyle w:val="41"/>
            <w:b/>
            <w:bCs/>
            <w:color w:val="000000"/>
          </w:rPr>
          <w:tab/>
          <w:t>28</w:t>
        </w:r>
      </w:hyperlink>
    </w:p>
    <w:p w14:paraId="02AEE9F7" w14:textId="77777777" w:rsidR="00D2640A" w:rsidRDefault="00D2640A" w:rsidP="00D2640A">
      <w:pPr>
        <w:pStyle w:val="17"/>
        <w:widowControl w:val="0"/>
        <w:numPr>
          <w:ilvl w:val="0"/>
          <w:numId w:val="18"/>
        </w:numPr>
        <w:tabs>
          <w:tab w:val="left" w:pos="854"/>
          <w:tab w:val="right" w:leader="dot" w:pos="8934"/>
        </w:tabs>
        <w:spacing w:after="60" w:line="322" w:lineRule="exact"/>
        <w:ind w:left="26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88" w:tooltip="Current Document" w:history="1">
        <w:r>
          <w:rPr>
            <w:rStyle w:val="19"/>
            <w:b/>
            <w:bCs/>
            <w:color w:val="000000"/>
          </w:rPr>
          <w:t>Мобилизации и военные призывы в Узбекистане накануне и в годы Великой Отечественной войны</w:t>
        </w:r>
        <w:r>
          <w:rPr>
            <w:rStyle w:val="19"/>
            <w:b/>
            <w:bCs/>
            <w:color w:val="000000"/>
          </w:rPr>
          <w:tab/>
          <w:t>30</w:t>
        </w:r>
      </w:hyperlink>
    </w:p>
    <w:p w14:paraId="0B526D4B" w14:textId="77777777" w:rsidR="00D2640A" w:rsidRDefault="00D2640A" w:rsidP="00D2640A">
      <w:pPr>
        <w:pStyle w:val="17"/>
        <w:widowControl w:val="0"/>
        <w:numPr>
          <w:ilvl w:val="0"/>
          <w:numId w:val="18"/>
        </w:numPr>
        <w:tabs>
          <w:tab w:val="left" w:pos="825"/>
        </w:tabs>
        <w:spacing w:after="0" w:line="322" w:lineRule="exact"/>
        <w:ind w:left="260"/>
        <w:jc w:val="both"/>
      </w:pPr>
      <w:hyperlink w:anchor="bookmark296" w:tooltip="Current Document" w:history="1">
        <w:r>
          <w:rPr>
            <w:rStyle w:val="19"/>
            <w:b/>
            <w:bCs/>
            <w:color w:val="000000"/>
          </w:rPr>
          <w:t>Формирование и комплектование кадровых и запасных воинских</w:t>
        </w:r>
      </w:hyperlink>
    </w:p>
    <w:p w14:paraId="74379170" w14:textId="77777777" w:rsidR="00D2640A" w:rsidRDefault="00D2640A" w:rsidP="00D2640A">
      <w:pPr>
        <w:pStyle w:val="17"/>
        <w:tabs>
          <w:tab w:val="right" w:leader="dot" w:pos="8934"/>
        </w:tabs>
        <w:ind w:left="260"/>
        <w:jc w:val="both"/>
      </w:pPr>
      <w:r>
        <w:rPr>
          <w:rStyle w:val="19"/>
          <w:b/>
          <w:bCs/>
          <w:color w:val="000000"/>
        </w:rPr>
        <w:t xml:space="preserve">частей и соединений, в том числе национальных, в </w:t>
      </w:r>
      <w:proofErr w:type="spellStart"/>
      <w:r>
        <w:rPr>
          <w:rStyle w:val="19"/>
          <w:b/>
          <w:bCs/>
          <w:color w:val="000000"/>
        </w:rPr>
        <w:t>УзССР</w:t>
      </w:r>
      <w:proofErr w:type="spellEnd"/>
      <w:r>
        <w:rPr>
          <w:rStyle w:val="19"/>
          <w:b/>
          <w:bCs/>
          <w:color w:val="000000"/>
        </w:rPr>
        <w:tab/>
        <w:t>71</w:t>
      </w:r>
    </w:p>
    <w:p w14:paraId="12D3798E" w14:textId="77777777" w:rsidR="00D2640A" w:rsidRDefault="00D2640A" w:rsidP="00D2640A">
      <w:pPr>
        <w:pStyle w:val="17"/>
        <w:widowControl w:val="0"/>
        <w:numPr>
          <w:ilvl w:val="0"/>
          <w:numId w:val="18"/>
        </w:numPr>
        <w:tabs>
          <w:tab w:val="left" w:pos="825"/>
        </w:tabs>
        <w:spacing w:after="0" w:line="322" w:lineRule="exact"/>
        <w:ind w:left="260"/>
        <w:jc w:val="both"/>
      </w:pPr>
      <w:hyperlink w:anchor="bookmark306" w:tooltip="Current Document" w:history="1">
        <w:r>
          <w:rPr>
            <w:rStyle w:val="19"/>
            <w:b/>
            <w:bCs/>
            <w:color w:val="000000"/>
          </w:rPr>
          <w:t>Использование людских ресурсов для комплектования военных</w:t>
        </w:r>
      </w:hyperlink>
    </w:p>
    <w:p w14:paraId="55EAFB4D" w14:textId="77777777" w:rsidR="00D2640A" w:rsidRDefault="00D2640A" w:rsidP="00D2640A">
      <w:pPr>
        <w:pStyle w:val="17"/>
        <w:tabs>
          <w:tab w:val="right" w:leader="dot" w:pos="8934"/>
        </w:tabs>
        <w:spacing w:after="109"/>
        <w:ind w:left="260"/>
        <w:jc w:val="both"/>
      </w:pPr>
      <w:r>
        <w:rPr>
          <w:rStyle w:val="19"/>
          <w:b/>
          <w:bCs/>
          <w:color w:val="000000"/>
        </w:rPr>
        <w:t>учебных заведений на территории Узбекистана</w:t>
      </w:r>
      <w:r>
        <w:rPr>
          <w:rStyle w:val="19"/>
          <w:b/>
          <w:bCs/>
          <w:color w:val="000000"/>
        </w:rPr>
        <w:tab/>
        <w:t>91</w:t>
      </w:r>
    </w:p>
    <w:p w14:paraId="32B79416" w14:textId="77777777" w:rsidR="00D2640A" w:rsidRDefault="00D2640A" w:rsidP="00D2640A">
      <w:pPr>
        <w:pStyle w:val="17"/>
        <w:tabs>
          <w:tab w:val="right" w:leader="dot" w:pos="8934"/>
        </w:tabs>
        <w:spacing w:after="63" w:line="260" w:lineRule="exact"/>
        <w:ind w:left="260"/>
        <w:jc w:val="both"/>
      </w:pPr>
      <w:hyperlink w:anchor="bookmark309" w:tooltip="Current Document" w:history="1">
        <w:r>
          <w:rPr>
            <w:rStyle w:val="19"/>
            <w:b/>
            <w:bCs/>
            <w:color w:val="000000"/>
          </w:rPr>
          <w:t>Выводы по первой главе</w:t>
        </w:r>
        <w:r>
          <w:rPr>
            <w:rStyle w:val="19"/>
            <w:b/>
            <w:bCs/>
            <w:color w:val="000000"/>
          </w:rPr>
          <w:tab/>
          <w:t>112</w:t>
        </w:r>
      </w:hyperlink>
    </w:p>
    <w:p w14:paraId="47B8E509" w14:textId="77777777" w:rsidR="00D2640A" w:rsidRDefault="00D2640A" w:rsidP="00D2640A">
      <w:pPr>
        <w:pStyle w:val="42"/>
        <w:shd w:val="clear" w:color="auto" w:fill="auto"/>
        <w:tabs>
          <w:tab w:val="right" w:leader="dot" w:pos="8934"/>
        </w:tabs>
        <w:spacing w:after="60" w:line="322" w:lineRule="exact"/>
        <w:ind w:right="460"/>
        <w:jc w:val="both"/>
      </w:pPr>
      <w:r>
        <w:fldChar w:fldCharType="end"/>
      </w:r>
      <w:hyperlink w:anchor="bookmark310" w:tooltip="Current Document" w:history="1">
        <w:r>
          <w:rPr>
            <w:rStyle w:val="41"/>
            <w:b/>
            <w:bCs/>
            <w:color w:val="000000"/>
          </w:rPr>
          <w:t>ГЛАВА 2. ВОЕННАЯ ПОДГОТОВКА ЛЮДСКИХ РЕСУРСОВ ДЛЯ</w:t>
        </w:r>
      </w:hyperlink>
      <w:r>
        <w:rPr>
          <w:rStyle w:val="41"/>
          <w:b/>
          <w:bCs/>
          <w:color w:val="000000"/>
        </w:rPr>
        <w:t xml:space="preserve"> </w:t>
      </w:r>
      <w:hyperlink w:anchor="bookmark310" w:tooltip="Current Document" w:history="1">
        <w:r>
          <w:rPr>
            <w:rStyle w:val="41"/>
            <w:b/>
            <w:bCs/>
            <w:color w:val="000000"/>
          </w:rPr>
          <w:t>КРАСНОЙ АРМИИ И СИСТЕМА ВОЕННОГО ОБУЧЕНИЯ</w:t>
        </w:r>
      </w:hyperlink>
      <w:r>
        <w:rPr>
          <w:rStyle w:val="41"/>
          <w:b/>
          <w:bCs/>
          <w:color w:val="000000"/>
        </w:rPr>
        <w:t xml:space="preserve"> </w:t>
      </w:r>
      <w:hyperlink w:anchor="bookmark310" w:tooltip="Current Document" w:history="1">
        <w:r>
          <w:rPr>
            <w:rStyle w:val="41"/>
            <w:b/>
            <w:bCs/>
            <w:color w:val="000000"/>
          </w:rPr>
          <w:t>В УЗБЕКСКОЙ ССР В ГОДЫ ВЕЛИКОЙ ОТЕЧЕСТВЕННОЙ</w:t>
        </w:r>
      </w:hyperlink>
      <w:r>
        <w:rPr>
          <w:rStyle w:val="41"/>
          <w:b/>
          <w:bCs/>
          <w:color w:val="000000"/>
        </w:rPr>
        <w:t xml:space="preserve"> </w:t>
      </w:r>
      <w:hyperlink w:anchor="bookmark310" w:tooltip="Current Document" w:history="1">
        <w:r>
          <w:rPr>
            <w:rStyle w:val="41"/>
            <w:b/>
            <w:bCs/>
            <w:color w:val="000000"/>
          </w:rPr>
          <w:t>ВОЙНЫ</w:t>
        </w:r>
        <w:r>
          <w:rPr>
            <w:rStyle w:val="41"/>
            <w:b/>
            <w:bCs/>
            <w:color w:val="000000"/>
          </w:rPr>
          <w:tab/>
          <w:t>113</w:t>
        </w:r>
      </w:hyperlink>
    </w:p>
    <w:p w14:paraId="1B376A55" w14:textId="77777777" w:rsidR="00D2640A" w:rsidRDefault="00D2640A" w:rsidP="00D2640A">
      <w:pPr>
        <w:pStyle w:val="17"/>
        <w:widowControl w:val="0"/>
        <w:numPr>
          <w:ilvl w:val="0"/>
          <w:numId w:val="19"/>
        </w:numPr>
        <w:tabs>
          <w:tab w:val="left" w:pos="1014"/>
          <w:tab w:val="right" w:leader="dot" w:pos="8934"/>
        </w:tabs>
        <w:spacing w:after="109" w:line="322" w:lineRule="exact"/>
        <w:ind w:left="26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12" w:tooltip="Current Document" w:history="1">
        <w:r>
          <w:rPr>
            <w:rStyle w:val="19"/>
            <w:b/>
            <w:bCs/>
            <w:color w:val="000000"/>
          </w:rPr>
          <w:t>Обучение и подготовка граждан в системе Всевобуча в Узбекской ССР</w:t>
        </w:r>
        <w:r>
          <w:rPr>
            <w:rStyle w:val="19"/>
            <w:b/>
            <w:bCs/>
            <w:color w:val="000000"/>
          </w:rPr>
          <w:tab/>
          <w:t>114</w:t>
        </w:r>
      </w:hyperlink>
    </w:p>
    <w:p w14:paraId="37F6ED1C" w14:textId="77777777" w:rsidR="00D2640A" w:rsidRDefault="00D2640A" w:rsidP="00D2640A">
      <w:pPr>
        <w:pStyle w:val="17"/>
        <w:widowControl w:val="0"/>
        <w:numPr>
          <w:ilvl w:val="0"/>
          <w:numId w:val="19"/>
        </w:numPr>
        <w:tabs>
          <w:tab w:val="left" w:pos="854"/>
        </w:tabs>
        <w:spacing w:after="0" w:line="260" w:lineRule="exact"/>
        <w:ind w:left="260"/>
        <w:jc w:val="both"/>
      </w:pPr>
      <w:hyperlink w:anchor="bookmark314" w:tooltip="Current Document" w:history="1">
        <w:r>
          <w:rPr>
            <w:rStyle w:val="19"/>
            <w:b/>
            <w:bCs/>
            <w:color w:val="000000"/>
          </w:rPr>
          <w:t>Военное обучение и подготовка маршевого пополнения в запасных</w:t>
        </w:r>
      </w:hyperlink>
    </w:p>
    <w:p w14:paraId="16F327C9" w14:textId="77777777" w:rsidR="00D2640A" w:rsidRDefault="00D2640A" w:rsidP="00D2640A">
      <w:pPr>
        <w:pStyle w:val="17"/>
        <w:tabs>
          <w:tab w:val="right" w:leader="dot" w:pos="8934"/>
        </w:tabs>
        <w:spacing w:after="72" w:line="260" w:lineRule="exact"/>
        <w:ind w:left="260"/>
        <w:jc w:val="both"/>
      </w:pPr>
      <w:hyperlink w:anchor="bookmark316" w:tooltip="Current Document" w:history="1">
        <w:r>
          <w:rPr>
            <w:rStyle w:val="19"/>
            <w:b/>
            <w:bCs/>
            <w:color w:val="000000"/>
          </w:rPr>
          <w:t>частях на территории Узбекистана</w:t>
        </w:r>
        <w:r>
          <w:rPr>
            <w:rStyle w:val="19"/>
            <w:b/>
            <w:bCs/>
            <w:color w:val="000000"/>
          </w:rPr>
          <w:tab/>
          <w:t>147</w:t>
        </w:r>
      </w:hyperlink>
    </w:p>
    <w:p w14:paraId="094A10FB" w14:textId="77777777" w:rsidR="00D2640A" w:rsidRDefault="00D2640A" w:rsidP="00D2640A">
      <w:pPr>
        <w:pStyle w:val="17"/>
        <w:widowControl w:val="0"/>
        <w:numPr>
          <w:ilvl w:val="0"/>
          <w:numId w:val="19"/>
        </w:numPr>
        <w:tabs>
          <w:tab w:val="left" w:pos="854"/>
          <w:tab w:val="center" w:pos="5838"/>
          <w:tab w:val="center" w:pos="6822"/>
          <w:tab w:val="center" w:pos="7513"/>
        </w:tabs>
        <w:spacing w:after="0" w:line="317" w:lineRule="exact"/>
        <w:ind w:left="260"/>
        <w:jc w:val="both"/>
      </w:pPr>
      <w:hyperlink w:anchor="bookmark317" w:tooltip="Current Document" w:history="1">
        <w:r>
          <w:rPr>
            <w:rStyle w:val="19"/>
            <w:b/>
            <w:bCs/>
            <w:color w:val="000000"/>
          </w:rPr>
          <w:t>Особенности военного обучения</w:t>
        </w:r>
        <w:r>
          <w:rPr>
            <w:rStyle w:val="19"/>
            <w:b/>
            <w:bCs/>
            <w:color w:val="000000"/>
          </w:rPr>
          <w:tab/>
          <w:t>личного</w:t>
        </w:r>
        <w:r>
          <w:rPr>
            <w:rStyle w:val="19"/>
            <w:b/>
            <w:bCs/>
            <w:color w:val="000000"/>
          </w:rPr>
          <w:tab/>
          <w:t>состава</w:t>
        </w:r>
        <w:r>
          <w:rPr>
            <w:rStyle w:val="19"/>
            <w:b/>
            <w:bCs/>
            <w:color w:val="000000"/>
          </w:rPr>
          <w:tab/>
          <w:t>в узбекских</w:t>
        </w:r>
      </w:hyperlink>
    </w:p>
    <w:p w14:paraId="797A212E" w14:textId="77777777" w:rsidR="00D2640A" w:rsidRDefault="00D2640A" w:rsidP="00D2640A">
      <w:pPr>
        <w:pStyle w:val="17"/>
        <w:tabs>
          <w:tab w:val="center" w:pos="5838"/>
          <w:tab w:val="right" w:leader="dot" w:pos="8934"/>
        </w:tabs>
        <w:spacing w:after="0" w:line="317" w:lineRule="exact"/>
        <w:ind w:left="260"/>
        <w:jc w:val="both"/>
      </w:pPr>
      <w:r>
        <w:rPr>
          <w:rStyle w:val="19"/>
          <w:b/>
          <w:bCs/>
          <w:color w:val="000000"/>
        </w:rPr>
        <w:t>национальных соединениях и в военных</w:t>
      </w:r>
      <w:r>
        <w:rPr>
          <w:rStyle w:val="19"/>
          <w:b/>
          <w:bCs/>
          <w:color w:val="000000"/>
        </w:rPr>
        <w:tab/>
        <w:t>учебных заведениях</w:t>
      </w:r>
      <w:r>
        <w:rPr>
          <w:rStyle w:val="19"/>
          <w:b/>
          <w:bCs/>
          <w:color w:val="000000"/>
        </w:rPr>
        <w:tab/>
        <w:t>165</w:t>
      </w:r>
    </w:p>
    <w:p w14:paraId="5D57E429" w14:textId="77777777" w:rsidR="00D2640A" w:rsidRDefault="00D2640A" w:rsidP="00D2640A">
      <w:pPr>
        <w:pStyle w:val="17"/>
        <w:tabs>
          <w:tab w:val="right" w:leader="dot" w:pos="8934"/>
        </w:tabs>
        <w:spacing w:after="0" w:line="418" w:lineRule="exact"/>
        <w:ind w:left="260"/>
        <w:jc w:val="both"/>
      </w:pPr>
      <w:hyperlink w:anchor="bookmark320" w:tooltip="Current Document" w:history="1">
        <w:r>
          <w:rPr>
            <w:rStyle w:val="19"/>
            <w:b/>
            <w:bCs/>
            <w:color w:val="000000"/>
          </w:rPr>
          <w:t>Выводы по второй главе</w:t>
        </w:r>
        <w:r>
          <w:rPr>
            <w:rStyle w:val="19"/>
            <w:b/>
            <w:bCs/>
            <w:color w:val="000000"/>
          </w:rPr>
          <w:tab/>
          <w:t>185</w:t>
        </w:r>
      </w:hyperlink>
    </w:p>
    <w:p w14:paraId="0FD8DBE1" w14:textId="77777777" w:rsidR="00D2640A" w:rsidRDefault="00D2640A" w:rsidP="00D2640A">
      <w:pPr>
        <w:pStyle w:val="17"/>
        <w:tabs>
          <w:tab w:val="right" w:leader="dot" w:pos="8934"/>
        </w:tabs>
        <w:spacing w:after="0" w:line="418" w:lineRule="exact"/>
        <w:jc w:val="both"/>
      </w:pPr>
      <w:hyperlink w:anchor="bookmark321" w:tooltip="Current Document" w:history="1">
        <w:r>
          <w:rPr>
            <w:rStyle w:val="19"/>
            <w:b/>
            <w:bCs/>
            <w:color w:val="000000"/>
          </w:rPr>
          <w:t>ЗАКЛЮЧЕНИЕ</w:t>
        </w:r>
        <w:r>
          <w:rPr>
            <w:rStyle w:val="19"/>
            <w:b/>
            <w:bCs/>
            <w:color w:val="000000"/>
          </w:rPr>
          <w:tab/>
          <w:t>187</w:t>
        </w:r>
      </w:hyperlink>
    </w:p>
    <w:p w14:paraId="0D77F832" w14:textId="77777777" w:rsidR="00D2640A" w:rsidRDefault="00D2640A" w:rsidP="00D2640A">
      <w:pPr>
        <w:pStyle w:val="17"/>
        <w:tabs>
          <w:tab w:val="right" w:leader="dot" w:pos="8934"/>
        </w:tabs>
        <w:spacing w:after="0" w:line="418" w:lineRule="exact"/>
        <w:jc w:val="both"/>
      </w:pPr>
      <w:r>
        <w:rPr>
          <w:rStyle w:val="19"/>
          <w:b/>
          <w:bCs/>
          <w:color w:val="000000"/>
        </w:rPr>
        <w:t>Список сокращений</w:t>
      </w:r>
      <w:r>
        <w:rPr>
          <w:rStyle w:val="19"/>
          <w:b/>
          <w:bCs/>
          <w:color w:val="000000"/>
        </w:rPr>
        <w:tab/>
        <w:t>194</w:t>
      </w:r>
    </w:p>
    <w:p w14:paraId="4E794525" w14:textId="77777777" w:rsidR="00D2640A" w:rsidRDefault="00D2640A" w:rsidP="00D2640A">
      <w:pPr>
        <w:pStyle w:val="17"/>
        <w:tabs>
          <w:tab w:val="right" w:leader="dot" w:pos="8934"/>
        </w:tabs>
        <w:spacing w:after="0" w:line="418" w:lineRule="exact"/>
        <w:jc w:val="both"/>
      </w:pPr>
      <w:hyperlink w:anchor="bookmark324" w:tooltip="Current Document" w:history="1">
        <w:r>
          <w:rPr>
            <w:rStyle w:val="19"/>
            <w:b/>
            <w:bCs/>
            <w:color w:val="000000"/>
          </w:rPr>
          <w:t>Список источников и литературы</w:t>
        </w:r>
        <w:r>
          <w:rPr>
            <w:rStyle w:val="19"/>
            <w:b/>
            <w:bCs/>
            <w:color w:val="000000"/>
          </w:rPr>
          <w:tab/>
          <w:t>196</w:t>
        </w:r>
      </w:hyperlink>
    </w:p>
    <w:p w14:paraId="1D5E7203" w14:textId="77777777" w:rsidR="00D2640A" w:rsidRDefault="00D2640A" w:rsidP="00D2640A">
      <w:pPr>
        <w:pStyle w:val="17"/>
        <w:tabs>
          <w:tab w:val="right" w:leader="dot" w:pos="8934"/>
        </w:tabs>
        <w:spacing w:after="0" w:line="418" w:lineRule="exact"/>
        <w:jc w:val="both"/>
        <w:sectPr w:rsidR="00D2640A">
          <w:headerReference w:type="even" r:id="rId7"/>
          <w:headerReference w:type="default" r:id="rId8"/>
          <w:pgSz w:w="11900" w:h="16840"/>
          <w:pgMar w:top="1162" w:right="827" w:bottom="1762" w:left="1669" w:header="0" w:footer="3" w:gutter="0"/>
          <w:cols w:space="720"/>
          <w:noEndnote/>
          <w:titlePg/>
          <w:docGrid w:linePitch="360"/>
        </w:sectPr>
      </w:pPr>
      <w:r>
        <w:rPr>
          <w:rStyle w:val="19"/>
          <w:b/>
          <w:bCs/>
          <w:color w:val="000000"/>
        </w:rPr>
        <w:t>Список приложений</w:t>
      </w:r>
      <w:r>
        <w:rPr>
          <w:rStyle w:val="19"/>
          <w:b/>
          <w:bCs/>
          <w:color w:val="000000"/>
        </w:rPr>
        <w:tab/>
        <w:t>219</w:t>
      </w:r>
    </w:p>
    <w:p w14:paraId="42987537" w14:textId="56301559" w:rsidR="00716642" w:rsidRDefault="00D2640A" w:rsidP="00D2640A">
      <w:r>
        <w:lastRenderedPageBreak/>
        <w:fldChar w:fldCharType="end"/>
      </w:r>
    </w:p>
    <w:p w14:paraId="0DAFCD47" w14:textId="17972D83" w:rsidR="00D2640A" w:rsidRDefault="00D2640A" w:rsidP="00D2640A"/>
    <w:p w14:paraId="1DB9CA04" w14:textId="0CFEC5B8" w:rsidR="00D2640A" w:rsidRDefault="00D2640A" w:rsidP="00D2640A"/>
    <w:p w14:paraId="2700DCB5" w14:textId="77777777" w:rsidR="00D2640A" w:rsidRDefault="00D2640A" w:rsidP="00D2640A">
      <w:pPr>
        <w:pStyle w:val="15"/>
        <w:keepNext/>
        <w:keepLines/>
        <w:shd w:val="clear" w:color="auto" w:fill="auto"/>
        <w:spacing w:after="1" w:line="260" w:lineRule="exact"/>
      </w:pPr>
      <w:bookmarkStart w:id="0" w:name="bookmark321"/>
      <w:r>
        <w:rPr>
          <w:rStyle w:val="14"/>
          <w:b/>
          <w:bCs/>
          <w:color w:val="000000"/>
        </w:rPr>
        <w:t>ЗАКЛЮЧЕНИЕ</w:t>
      </w:r>
      <w:bookmarkEnd w:id="0"/>
    </w:p>
    <w:p w14:paraId="671FD734" w14:textId="77777777" w:rsidR="00D2640A" w:rsidRDefault="00D2640A" w:rsidP="00D2640A">
      <w:pPr>
        <w:pStyle w:val="210"/>
        <w:shd w:val="clear" w:color="auto" w:fill="auto"/>
        <w:spacing w:before="0" w:after="0" w:line="480" w:lineRule="exact"/>
        <w:ind w:firstLine="600"/>
        <w:jc w:val="both"/>
      </w:pPr>
      <w:bookmarkStart w:id="1" w:name="bookmark322"/>
      <w:r>
        <w:rPr>
          <w:rStyle w:val="21"/>
          <w:color w:val="000000"/>
        </w:rPr>
        <w:t>Достижение цели диссертационной работы обусловлено поставленной научной задачей, а также совокупностью полученных в ходе исследования научных результатов по основным положениям, выносимым на защиту, выводов, исторических уроков и научно-практических рекомендаций. Изучение опыта комплектования Красной армии людскими ресурсами Узбекской ССР и их подготовка в период Великой Отечественной войны позволили автору сделать ряд основополагающих обобщений и выводов:</w:t>
      </w:r>
      <w:bookmarkEnd w:id="1"/>
    </w:p>
    <w:p w14:paraId="4B8FE2B9" w14:textId="77777777" w:rsidR="00D2640A" w:rsidRDefault="00D2640A" w:rsidP="00D2640A">
      <w:pPr>
        <w:pStyle w:val="210"/>
        <w:numPr>
          <w:ilvl w:val="0"/>
          <w:numId w:val="20"/>
        </w:numPr>
        <w:shd w:val="clear" w:color="auto" w:fill="auto"/>
        <w:tabs>
          <w:tab w:val="left" w:pos="889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Установлена степень научной разработанности темы исследования, дана оценка ее источниковой базы. На основе изучения и анализа обширной историографии (фундаментальных и многотомных трудов, сборников документов, монографий, диссертационных исследований и статей) по теме научно-квалификационной работы автор пришел к выводу, что данной проблематикой занимались многие отечественные и зарубежные исследователи в контексте поставленных перед собой частных задач. Однако они не освещали в полной объеме заявленную диссертантом тему.</w:t>
      </w:r>
    </w:p>
    <w:p w14:paraId="69F99E35" w14:textId="77777777" w:rsidR="00D2640A" w:rsidRDefault="00D2640A" w:rsidP="00D2640A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С целью решить поставленную научную задачу, автору пришлось изучить и проанализировать большой объем архивных и других источников (80 фондов и 1131 дел из российских архивов, 32 фонда и 67 дел из узбекских архивов), а также дополнительной литературы отечественного, советского, российского и другого зарубежного происхождения (общим объемом 140 единиц), чтобы сформировать источниковую базу собственного исследования. В целом она насчитывает весьма внушительный список источников и литературы в пределах 252 единиц.</w:t>
      </w:r>
    </w:p>
    <w:p w14:paraId="283750A4" w14:textId="77777777" w:rsidR="00D2640A" w:rsidRDefault="00D2640A" w:rsidP="00D2640A">
      <w:pPr>
        <w:pStyle w:val="210"/>
        <w:numPr>
          <w:ilvl w:val="0"/>
          <w:numId w:val="20"/>
        </w:numPr>
        <w:shd w:val="clear" w:color="auto" w:fill="auto"/>
        <w:tabs>
          <w:tab w:val="left" w:pos="884"/>
        </w:tabs>
        <w:spacing w:before="0" w:after="0" w:line="480" w:lineRule="exact"/>
        <w:ind w:firstLine="600"/>
        <w:jc w:val="both"/>
        <w:sectPr w:rsidR="00D2640A">
          <w:headerReference w:type="even" r:id="rId9"/>
          <w:headerReference w:type="default" r:id="rId10"/>
          <w:headerReference w:type="first" r:id="rId11"/>
          <w:footerReference w:type="first" r:id="rId12"/>
          <w:pgSz w:w="11900" w:h="16840"/>
          <w:pgMar w:top="740" w:right="823" w:bottom="740" w:left="166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По архивным и другим источникам автор выявил, что в годы Великой Отечественной войны республика обеспечила комплектование для Красной армии 139 как национальных, так и многонациональных воинских формирований, в том числе: 20 стрелковых, горнострелковых и кавалерийских дивизий, 21 стрелковых бригад, 45 отдельных полков, 53 отдельных батальона. Из них 37 воинских формирований принимали участие в сражениях</w:t>
      </w:r>
    </w:p>
    <w:p w14:paraId="6D1D60F1" w14:textId="77777777" w:rsidR="00D2640A" w:rsidRDefault="00D2640A" w:rsidP="00D2640A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lastRenderedPageBreak/>
        <w:t>на советско-германском фронте. 97 соединений, частей и подразделений, формировавшихся на территории республики, были расформированы или перераспределены в другие соединения и части по различным причинам, 5 находились в резерве.</w:t>
      </w:r>
    </w:p>
    <w:p w14:paraId="1B1CF4B0" w14:textId="77777777" w:rsidR="00D2640A" w:rsidRDefault="00D2640A" w:rsidP="00D2640A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При этом активное участие узбекских национальных войсковых формирований в рядах Красной армии на фронтах Великой Отечественной войны в боях с немецко-фашистскими захватчиками позволило не только повысить ее боевую мощь, но и имело большое значение для патриотического воспитания воинов и населения всех республик входивших в состав СССР в борьбе против общего врага.</w:t>
      </w:r>
    </w:p>
    <w:p w14:paraId="40E3D695" w14:textId="77777777" w:rsidR="00D2640A" w:rsidRDefault="00D2640A" w:rsidP="00D2640A">
      <w:pPr>
        <w:pStyle w:val="210"/>
        <w:numPr>
          <w:ilvl w:val="0"/>
          <w:numId w:val="20"/>
        </w:numPr>
        <w:shd w:val="clear" w:color="auto" w:fill="auto"/>
        <w:tabs>
          <w:tab w:val="left" w:pos="922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Результатом проведенной работы местных партийных и советских организаций и военных ведомств стали сотни тысяч мобилизованных бойцов, овладевших грамотой и изучивших русский язык, что позволило им приобрести военные знания и обеспечить качественную подготовку пополнения для Красной армии. Положительным фактором стал также опыт повсеместной и всесторонней помощи со стороны военного командования общевойсковых и пограничных войск, дислоцировавшихся в </w:t>
      </w:r>
      <w:proofErr w:type="spellStart"/>
      <w:r>
        <w:rPr>
          <w:rStyle w:val="21"/>
          <w:color w:val="000000"/>
        </w:rPr>
        <w:t>УзССР</w:t>
      </w:r>
      <w:proofErr w:type="spellEnd"/>
      <w:r>
        <w:rPr>
          <w:rStyle w:val="21"/>
          <w:color w:val="000000"/>
        </w:rPr>
        <w:t xml:space="preserve">, </w:t>
      </w:r>
      <w:proofErr w:type="spellStart"/>
      <w:r>
        <w:rPr>
          <w:rStyle w:val="21"/>
          <w:color w:val="000000"/>
        </w:rPr>
        <w:t>военно</w:t>
      </w:r>
      <w:r>
        <w:rPr>
          <w:rStyle w:val="21"/>
          <w:color w:val="000000"/>
        </w:rPr>
        <w:softHyphen/>
        <w:t>учебных</w:t>
      </w:r>
      <w:proofErr w:type="spellEnd"/>
      <w:r>
        <w:rPr>
          <w:rStyle w:val="21"/>
          <w:color w:val="000000"/>
        </w:rPr>
        <w:t xml:space="preserve"> пунктов Всевобуча, который повысил качество всеобщего военного обучения трудящихся и военной подготовки бойцов армейского резерва.</w:t>
      </w:r>
    </w:p>
    <w:p w14:paraId="7FABF960" w14:textId="77777777" w:rsidR="00D2640A" w:rsidRDefault="00D2640A" w:rsidP="00D2640A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Особая роль отводилась деятельности партийных и советских организаций, местных органов военного управления и Наркомпроса республики по организации и проведению допризывной военной подготовки в гражданских учебных заведениях, что позволяло значительно сокращать время обучения молодежи для выполнения задач военной службе.</w:t>
      </w:r>
    </w:p>
    <w:p w14:paraId="038AE39F" w14:textId="77777777" w:rsidR="00D2640A" w:rsidRDefault="00D2640A" w:rsidP="00D2640A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Причем обеспечить оптимальное соотношение между численностью войск, создаваемых на территории САВО, в том числе в Узбекистане, и количеством граждан, занятых в тылу, сформировать многочисленные подразделения войск и выполнить наряды НКО СССР, а народное хозяйство республики обеспечить </w:t>
      </w:r>
      <w:r>
        <w:rPr>
          <w:rStyle w:val="21"/>
          <w:color w:val="000000"/>
        </w:rPr>
        <w:lastRenderedPageBreak/>
        <w:t>необходимыми рабочими кадрами.</w:t>
      </w:r>
    </w:p>
    <w:p w14:paraId="24F3CDF5" w14:textId="77777777" w:rsidR="00D2640A" w:rsidRPr="00D2640A" w:rsidRDefault="00D2640A" w:rsidP="00D2640A"/>
    <w:sectPr w:rsidR="00D2640A" w:rsidRPr="00D2640A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B860" w14:textId="77777777" w:rsidR="007C75E6" w:rsidRDefault="007C75E6">
      <w:pPr>
        <w:spacing w:after="0" w:line="240" w:lineRule="auto"/>
      </w:pPr>
      <w:r>
        <w:separator/>
      </w:r>
    </w:p>
  </w:endnote>
  <w:endnote w:type="continuationSeparator" w:id="0">
    <w:p w14:paraId="22578986" w14:textId="77777777" w:rsidR="007C75E6" w:rsidRDefault="007C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6D7F" w14:textId="77777777" w:rsidR="00D2640A" w:rsidRDefault="00D26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3DA4" w14:textId="77777777" w:rsidR="007C75E6" w:rsidRDefault="007C75E6">
      <w:pPr>
        <w:spacing w:after="0" w:line="240" w:lineRule="auto"/>
      </w:pPr>
      <w:r>
        <w:separator/>
      </w:r>
    </w:p>
  </w:footnote>
  <w:footnote w:type="continuationSeparator" w:id="0">
    <w:p w14:paraId="216D8B5B" w14:textId="77777777" w:rsidR="007C75E6" w:rsidRDefault="007C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4C79" w14:textId="1102F07A" w:rsidR="00D2640A" w:rsidRDefault="00D264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C5CFFA3" wp14:editId="2B5FB080">
              <wp:simplePos x="0" y="0"/>
              <wp:positionH relativeFrom="page">
                <wp:posOffset>3978910</wp:posOffset>
              </wp:positionH>
              <wp:positionV relativeFrom="page">
                <wp:posOffset>494030</wp:posOffset>
              </wp:positionV>
              <wp:extent cx="152400" cy="121920"/>
              <wp:effectExtent l="0" t="0" r="2540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9E372" w14:textId="77777777" w:rsidR="00D2640A" w:rsidRDefault="00D2640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CFFA3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313.3pt;margin-top:38.9pt;width:12pt;height:9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" filled="f" stroked="f">
              <v:textbox style="mso-fit-shape-to-text:t" inset="0,0,0,0">
                <w:txbxContent>
                  <w:p w14:paraId="4F39E372" w14:textId="77777777" w:rsidR="00D2640A" w:rsidRDefault="00D2640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BD3C" w14:textId="6E8528FD" w:rsidR="00D2640A" w:rsidRDefault="00D264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6C7EF73" wp14:editId="4AB7214B">
              <wp:simplePos x="0" y="0"/>
              <wp:positionH relativeFrom="page">
                <wp:posOffset>3978910</wp:posOffset>
              </wp:positionH>
              <wp:positionV relativeFrom="page">
                <wp:posOffset>494030</wp:posOffset>
              </wp:positionV>
              <wp:extent cx="152400" cy="121920"/>
              <wp:effectExtent l="0" t="0" r="2540" b="317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76FFE" w14:textId="77777777" w:rsidR="00D2640A" w:rsidRDefault="00D2640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7EF73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313.3pt;margin-top:38.9pt;width:12pt;height:9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" filled="f" stroked="f">
              <v:textbox style="mso-fit-shape-to-text:t" inset="0,0,0,0">
                <w:txbxContent>
                  <w:p w14:paraId="7AD76FFE" w14:textId="77777777" w:rsidR="00D2640A" w:rsidRDefault="00D2640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3EC8" w14:textId="77777777" w:rsidR="00D2640A" w:rsidRDefault="00D2640A">
    <w:pPr>
      <w:rPr>
        <w:sz w:val="2"/>
        <w:szCs w:val="2"/>
      </w:rPr>
    </w:pPr>
    <w:r>
      <w:rPr>
        <w:noProof/>
      </w:rPr>
      <w:pict w14:anchorId="024AF51A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3.3pt;margin-top:38.9pt;width:12pt;height:9.6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35DBD1C" w14:textId="77777777" w:rsidR="00D2640A" w:rsidRDefault="00D2640A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079B" w14:textId="77777777" w:rsidR="00D2640A" w:rsidRDefault="00D2640A">
    <w:pPr>
      <w:rPr>
        <w:sz w:val="2"/>
        <w:szCs w:val="2"/>
      </w:rPr>
    </w:pPr>
    <w:r>
      <w:rPr>
        <w:noProof/>
      </w:rPr>
      <w:pict w14:anchorId="10A98B9D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3.3pt;margin-top:38.9pt;width:12pt;height:9.6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E2CB90E" w14:textId="77777777" w:rsidR="00D2640A" w:rsidRDefault="00D2640A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D9BB" w14:textId="77777777" w:rsidR="00D2640A" w:rsidRDefault="00D2640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5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7"/>
  </w:num>
  <w:num w:numId="7">
    <w:abstractNumId w:val="6"/>
  </w:num>
  <w:num w:numId="8">
    <w:abstractNumId w:val="11"/>
  </w:num>
  <w:num w:numId="9">
    <w:abstractNumId w:val="19"/>
  </w:num>
  <w:num w:numId="10">
    <w:abstractNumId w:val="18"/>
  </w:num>
  <w:num w:numId="11">
    <w:abstractNumId w:val="10"/>
  </w:num>
  <w:num w:numId="12">
    <w:abstractNumId w:val="13"/>
  </w:num>
  <w:num w:numId="13">
    <w:abstractNumId w:val="9"/>
  </w:num>
  <w:num w:numId="14">
    <w:abstractNumId w:val="3"/>
  </w:num>
  <w:num w:numId="15">
    <w:abstractNumId w:val="4"/>
  </w:num>
  <w:num w:numId="16">
    <w:abstractNumId w:val="5"/>
  </w:num>
  <w:num w:numId="17">
    <w:abstractNumId w:val="12"/>
  </w:num>
  <w:num w:numId="18">
    <w:abstractNumId w:val="0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117010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3575</cp:revision>
  <dcterms:created xsi:type="dcterms:W3CDTF">2024-06-20T08:51:00Z</dcterms:created>
  <dcterms:modified xsi:type="dcterms:W3CDTF">2025-01-12T17:29:00Z</dcterms:modified>
  <cp:category/>
</cp:coreProperties>
</file>