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6D2E"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Соснин</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Григорий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Иванович</w:t>
      </w:r>
      <w:r w:rsidRPr="005C7A1B">
        <w:rPr>
          <w:rFonts w:ascii="Arial" w:hAnsi="Arial" w:cs="Arial"/>
          <w:caps/>
          <w:color w:val="333333"/>
          <w:sz w:val="27"/>
          <w:szCs w:val="27"/>
        </w:rPr>
        <w:t>.</w:t>
      </w:r>
    </w:p>
    <w:p w14:paraId="32196CFB"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Современное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предпринимательство</w:t>
      </w:r>
      <w:r w:rsidRPr="005C7A1B">
        <w:rPr>
          <w:rFonts w:ascii="Arial" w:hAnsi="Arial" w:cs="Arial"/>
          <w:caps/>
          <w:color w:val="333333"/>
          <w:sz w:val="27"/>
          <w:szCs w:val="27"/>
        </w:rPr>
        <w:t xml:space="preserve"> : </w:t>
      </w:r>
      <w:r w:rsidRPr="005C7A1B">
        <w:rPr>
          <w:rFonts w:ascii="Arial" w:hAnsi="Arial" w:cs="Arial" w:hint="eastAsia"/>
          <w:caps/>
          <w:color w:val="333333"/>
          <w:sz w:val="27"/>
          <w:szCs w:val="27"/>
        </w:rPr>
        <w:t>Структура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специфические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особенности</w:t>
      </w:r>
      <w:r w:rsidRPr="005C7A1B">
        <w:rPr>
          <w:rFonts w:ascii="Arial" w:hAnsi="Arial" w:cs="Arial"/>
          <w:caps/>
          <w:color w:val="333333"/>
          <w:sz w:val="27"/>
          <w:szCs w:val="27"/>
        </w:rPr>
        <w:t xml:space="preserve"> : </w:t>
      </w:r>
      <w:r w:rsidRPr="005C7A1B">
        <w:rPr>
          <w:rFonts w:ascii="Arial" w:hAnsi="Arial" w:cs="Arial" w:hint="eastAsia"/>
          <w:caps/>
          <w:color w:val="333333"/>
          <w:sz w:val="27"/>
          <w:szCs w:val="27"/>
        </w:rPr>
        <w:t>диссертация</w:t>
      </w:r>
      <w:r w:rsidRPr="005C7A1B">
        <w:rPr>
          <w:rFonts w:ascii="Arial" w:hAnsi="Arial" w:cs="Arial"/>
          <w:caps/>
          <w:color w:val="333333"/>
          <w:sz w:val="27"/>
          <w:szCs w:val="27"/>
        </w:rPr>
        <w:t xml:space="preserve"> ... </w:t>
      </w:r>
      <w:r w:rsidRPr="005C7A1B">
        <w:rPr>
          <w:rFonts w:ascii="Arial" w:hAnsi="Arial" w:cs="Arial" w:hint="eastAsia"/>
          <w:caps/>
          <w:color w:val="333333"/>
          <w:sz w:val="27"/>
          <w:szCs w:val="27"/>
        </w:rPr>
        <w:t>кандидата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социологических</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наук</w:t>
      </w:r>
      <w:r w:rsidRPr="005C7A1B">
        <w:rPr>
          <w:rFonts w:ascii="Arial" w:hAnsi="Arial" w:cs="Arial"/>
          <w:caps/>
          <w:color w:val="333333"/>
          <w:sz w:val="27"/>
          <w:szCs w:val="27"/>
        </w:rPr>
        <w:t xml:space="preserve"> : 22.00.04. - </w:t>
      </w:r>
      <w:r w:rsidRPr="005C7A1B">
        <w:rPr>
          <w:rFonts w:ascii="Arial" w:hAnsi="Arial" w:cs="Arial" w:hint="eastAsia"/>
          <w:caps/>
          <w:color w:val="333333"/>
          <w:sz w:val="27"/>
          <w:szCs w:val="27"/>
        </w:rPr>
        <w:t>Новочеркасск</w:t>
      </w:r>
      <w:r w:rsidRPr="005C7A1B">
        <w:rPr>
          <w:rFonts w:ascii="Arial" w:hAnsi="Arial" w:cs="Arial"/>
          <w:caps/>
          <w:color w:val="333333"/>
          <w:sz w:val="27"/>
          <w:szCs w:val="27"/>
        </w:rPr>
        <w:t xml:space="preserve">, 1999. - 144 </w:t>
      </w:r>
      <w:r w:rsidRPr="005C7A1B">
        <w:rPr>
          <w:rFonts w:ascii="Arial" w:hAnsi="Arial" w:cs="Arial" w:hint="eastAsia"/>
          <w:caps/>
          <w:color w:val="333333"/>
          <w:sz w:val="27"/>
          <w:szCs w:val="27"/>
        </w:rPr>
        <w:t>с</w:t>
      </w:r>
      <w:r w:rsidRPr="005C7A1B">
        <w:rPr>
          <w:rFonts w:ascii="Arial" w:hAnsi="Arial" w:cs="Arial"/>
          <w:caps/>
          <w:color w:val="333333"/>
          <w:sz w:val="27"/>
          <w:szCs w:val="27"/>
        </w:rPr>
        <w:t>.</w:t>
      </w:r>
    </w:p>
    <w:p w14:paraId="1476A8E9"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больше</w:t>
      </w:r>
    </w:p>
    <w:p w14:paraId="273AB050"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Цитаты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из</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текста</w:t>
      </w:r>
      <w:r w:rsidRPr="005C7A1B">
        <w:rPr>
          <w:rFonts w:ascii="Arial" w:hAnsi="Arial" w:cs="Arial"/>
          <w:caps/>
          <w:color w:val="333333"/>
          <w:sz w:val="27"/>
          <w:szCs w:val="27"/>
        </w:rPr>
        <w:t>:</w:t>
      </w:r>
    </w:p>
    <w:p w14:paraId="118AB359"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стр</w:t>
      </w:r>
      <w:r w:rsidRPr="005C7A1B">
        <w:rPr>
          <w:rFonts w:ascii="Arial" w:hAnsi="Arial" w:cs="Arial"/>
          <w:caps/>
          <w:color w:val="333333"/>
          <w:sz w:val="27"/>
          <w:szCs w:val="27"/>
        </w:rPr>
        <w:t>. 1</w:t>
      </w:r>
    </w:p>
    <w:p w14:paraId="110F1F59"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Южно</w:t>
      </w:r>
      <w:r w:rsidRPr="005C7A1B">
        <w:rPr>
          <w:rFonts w:ascii="Arial" w:hAnsi="Arial" w:cs="Arial"/>
          <w:caps/>
          <w:color w:val="333333"/>
          <w:sz w:val="27"/>
          <w:szCs w:val="27"/>
        </w:rPr>
        <w:t>-</w:t>
      </w:r>
      <w:r w:rsidRPr="005C7A1B">
        <w:rPr>
          <w:rFonts w:ascii="Arial" w:hAnsi="Arial" w:cs="Arial" w:hint="eastAsia"/>
          <w:caps/>
          <w:color w:val="333333"/>
          <w:sz w:val="27"/>
          <w:szCs w:val="27"/>
        </w:rPr>
        <w:t>Российский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государственный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технический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университет</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Новочеркасский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политехнический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институт</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правах</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рукописи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СОСНИН</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Григорий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Иванович</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СТРУКТУРА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Ц</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Ф</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 </w:t>
      </w:r>
      <w:r w:rsidRPr="005C7A1B">
        <w:rPr>
          <w:rFonts w:ascii="Arial" w:hAnsi="Arial" w:cs="Arial" w:hint="eastAsia"/>
          <w:caps/>
          <w:color w:val="333333"/>
          <w:sz w:val="27"/>
          <w:szCs w:val="27"/>
        </w:rPr>
        <w:t>С</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М</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К</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Б</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Т</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ri-&gt;.v-;ya#wSv Hi </w:t>
      </w:r>
      <w:r w:rsidRPr="005C7A1B">
        <w:rPr>
          <w:rFonts w:ascii="Arial" w:hAnsi="Arial" w:cs="Arial" w:hint="eastAsia"/>
          <w:caps/>
          <w:color w:val="333333"/>
          <w:sz w:val="27"/>
          <w:szCs w:val="27"/>
        </w:rPr>
        <w:t>Специальность</w:t>
      </w:r>
      <w:r w:rsidRPr="005C7A1B">
        <w:rPr>
          <w:rFonts w:ascii="Arial" w:hAnsi="Arial" w:cs="Arial"/>
          <w:caps/>
          <w:color w:val="333333"/>
          <w:sz w:val="27"/>
          <w:szCs w:val="27"/>
        </w:rPr>
        <w:t xml:space="preserve"> 22.00.04 - </w:t>
      </w:r>
      <w:r w:rsidRPr="005C7A1B">
        <w:rPr>
          <w:rFonts w:ascii="Arial" w:hAnsi="Arial" w:cs="Arial" w:hint="eastAsia"/>
          <w:caps/>
          <w:color w:val="333333"/>
          <w:sz w:val="27"/>
          <w:szCs w:val="27"/>
        </w:rPr>
        <w:t>социальная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структура</w:t>
      </w:r>
      <w:r w:rsidRPr="005C7A1B">
        <w:rPr>
          <w:rFonts w:ascii="Arial" w:hAnsi="Arial" w:cs="Arial"/>
          <w:caps/>
          <w:color w:val="333333"/>
          <w:sz w:val="27"/>
          <w:szCs w:val="27"/>
        </w:rPr>
        <w:t>,</w:t>
      </w:r>
    </w:p>
    <w:p w14:paraId="0C324DC9"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стр</w:t>
      </w:r>
      <w:r w:rsidRPr="005C7A1B">
        <w:rPr>
          <w:rFonts w:ascii="Arial" w:hAnsi="Arial" w:cs="Arial"/>
          <w:caps/>
          <w:color w:val="333333"/>
          <w:sz w:val="27"/>
          <w:szCs w:val="27"/>
        </w:rPr>
        <w:t>. 2</w:t>
      </w:r>
    </w:p>
    <w:p w14:paraId="00DED132"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ПРОЦЕССУАЛЬНОГО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АНАЛИЗА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РОССИИ</w:t>
      </w:r>
      <w:r w:rsidRPr="005C7A1B">
        <w:rPr>
          <w:rFonts w:ascii="Arial" w:hAnsi="Arial" w:cs="Arial"/>
          <w:caps/>
          <w:color w:val="333333"/>
          <w:sz w:val="27"/>
          <w:szCs w:val="27"/>
        </w:rPr>
        <w:t xml:space="preserve"> 1.1. </w:t>
      </w:r>
      <w:r w:rsidRPr="005C7A1B">
        <w:rPr>
          <w:rFonts w:ascii="Arial" w:hAnsi="Arial" w:cs="Arial" w:hint="eastAsia"/>
          <w:caps/>
          <w:color w:val="333333"/>
          <w:sz w:val="27"/>
          <w:szCs w:val="27"/>
        </w:rPr>
        <w:t>Социальные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условия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формирования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слоя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1.2. </w:t>
      </w:r>
      <w:r w:rsidRPr="005C7A1B">
        <w:rPr>
          <w:rFonts w:ascii="Arial" w:hAnsi="Arial" w:cs="Arial" w:hint="eastAsia"/>
          <w:caps/>
          <w:color w:val="333333"/>
          <w:sz w:val="27"/>
          <w:szCs w:val="27"/>
        </w:rPr>
        <w:t>Структура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место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обществе</w:t>
      </w:r>
      <w:r w:rsidRPr="005C7A1B">
        <w:rPr>
          <w:rFonts w:ascii="Arial" w:hAnsi="Arial" w:cs="Arial"/>
          <w:caps/>
          <w:color w:val="333333"/>
          <w:sz w:val="27"/>
          <w:szCs w:val="27"/>
        </w:rPr>
        <w:t xml:space="preserve"> 1.3. </w:t>
      </w:r>
      <w:r w:rsidRPr="005C7A1B">
        <w:rPr>
          <w:rFonts w:ascii="Arial" w:hAnsi="Arial" w:cs="Arial" w:hint="eastAsia"/>
          <w:caps/>
          <w:color w:val="333333"/>
          <w:sz w:val="27"/>
          <w:szCs w:val="27"/>
        </w:rPr>
        <w:t>Теоретические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подходы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к</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анализу</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процесса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формирования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слоя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отечественного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w:t>
      </w:r>
      <w:r w:rsidRPr="005C7A1B">
        <w:rPr>
          <w:rFonts w:ascii="Arial" w:hAnsi="Arial" w:cs="Arial" w:hint="eastAsia"/>
          <w:caps/>
          <w:color w:val="333333"/>
          <w:sz w:val="27"/>
          <w:szCs w:val="27"/>
        </w:rPr>
        <w:lastRenderedPageBreak/>
        <w:t>оизводственного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поведения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Глава</w:t>
      </w:r>
      <w:r w:rsidRPr="005C7A1B">
        <w:rPr>
          <w:rFonts w:ascii="Arial" w:hAnsi="Arial" w:cs="Arial"/>
          <w:caps/>
          <w:color w:val="333333"/>
          <w:sz w:val="27"/>
          <w:szCs w:val="27"/>
        </w:rPr>
        <w:t xml:space="preserve"> II </w:t>
      </w:r>
      <w:r w:rsidRPr="005C7A1B">
        <w:rPr>
          <w:rFonts w:ascii="Arial" w:hAnsi="Arial" w:cs="Arial" w:hint="eastAsia"/>
          <w:caps/>
          <w:color w:val="333333"/>
          <w:sz w:val="27"/>
          <w:szCs w:val="27"/>
        </w:rPr>
        <w:t>ПРИЧИНЫ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СПЕЦИФИКА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СОЦИАЛЬНЫХ</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ОСОБЕННО­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СТЕЙ</w:t>
      </w:r>
      <w:r w:rsidRPr="005C7A1B">
        <w:rPr>
          <w:rFonts w:ascii="Arial" w:hAnsi="Arial" w:cs="Arial"/>
          <w:caps/>
          <w:color w:val="333333"/>
          <w:sz w:val="27"/>
          <w:szCs w:val="27"/>
        </w:rPr>
        <w:t>...</w:t>
      </w:r>
    </w:p>
    <w:p w14:paraId="7F0C0EFA" w14:textId="77777777" w:rsidR="005C7A1B" w:rsidRPr="005C7A1B" w:rsidRDefault="005C7A1B" w:rsidP="005C7A1B">
      <w:pPr>
        <w:rPr>
          <w:rFonts w:ascii="Arial" w:hAnsi="Arial" w:cs="Arial"/>
          <w:caps/>
          <w:color w:val="333333"/>
          <w:sz w:val="27"/>
          <w:szCs w:val="27"/>
        </w:rPr>
      </w:pPr>
    </w:p>
    <w:p w14:paraId="0CA78649"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Оглавление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диссертации</w:t>
      </w:r>
    </w:p>
    <w:p w14:paraId="11D7481C"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кандидат</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социологических</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наук</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Соснин</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Григорий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Иванович</w:t>
      </w:r>
    </w:p>
    <w:p w14:paraId="0AF60662"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ВВЕДЕНИЕ</w:t>
      </w:r>
      <w:r w:rsidRPr="005C7A1B">
        <w:rPr>
          <w:rFonts w:ascii="Arial" w:hAnsi="Arial" w:cs="Arial"/>
          <w:caps/>
          <w:color w:val="333333"/>
          <w:sz w:val="27"/>
          <w:szCs w:val="27"/>
        </w:rPr>
        <w:t>.</w:t>
      </w:r>
    </w:p>
    <w:p w14:paraId="1B5F9786" w14:textId="77777777" w:rsidR="005C7A1B" w:rsidRPr="005C7A1B" w:rsidRDefault="005C7A1B" w:rsidP="005C7A1B">
      <w:pPr>
        <w:rPr>
          <w:rFonts w:ascii="Arial" w:hAnsi="Arial" w:cs="Arial"/>
          <w:caps/>
          <w:color w:val="333333"/>
          <w:sz w:val="27"/>
          <w:szCs w:val="27"/>
        </w:rPr>
      </w:pPr>
    </w:p>
    <w:p w14:paraId="3D44B2D1"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t>Глава</w:t>
      </w:r>
      <w:r w:rsidRPr="005C7A1B">
        <w:rPr>
          <w:rFonts w:ascii="Arial" w:hAnsi="Arial" w:cs="Arial"/>
          <w:caps/>
          <w:color w:val="333333"/>
          <w:sz w:val="27"/>
          <w:szCs w:val="27"/>
        </w:rPr>
        <w:t xml:space="preserve"> I </w:t>
      </w:r>
      <w:r w:rsidRPr="005C7A1B">
        <w:rPr>
          <w:rFonts w:ascii="Arial" w:hAnsi="Arial" w:cs="Arial" w:hint="eastAsia"/>
          <w:caps/>
          <w:color w:val="333333"/>
          <w:sz w:val="27"/>
          <w:szCs w:val="27"/>
        </w:rPr>
        <w:t>ТЕОРЕТИЧЕСКИЕ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АСПЕКТЫ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СТРУКТУРНО</w:t>
      </w:r>
      <w:r w:rsidRPr="005C7A1B">
        <w:rPr>
          <w:rFonts w:ascii="Arial" w:hAnsi="Arial" w:cs="Arial"/>
          <w:caps/>
          <w:color w:val="333333"/>
          <w:sz w:val="27"/>
          <w:szCs w:val="27"/>
        </w:rPr>
        <w:t>-</w:t>
      </w:r>
      <w:r w:rsidRPr="005C7A1B">
        <w:rPr>
          <w:rFonts w:ascii="Arial" w:hAnsi="Arial" w:cs="Arial" w:hint="eastAsia"/>
          <w:caps/>
          <w:color w:val="333333"/>
          <w:sz w:val="27"/>
          <w:szCs w:val="27"/>
        </w:rPr>
        <w:t>ПРОЦЕССУАЛЬНОГО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АНАЛИЗА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РОССИИ</w:t>
      </w:r>
      <w:r w:rsidRPr="005C7A1B">
        <w:rPr>
          <w:rFonts w:ascii="Arial" w:hAnsi="Arial" w:cs="Arial"/>
          <w:caps/>
          <w:color w:val="333333"/>
          <w:sz w:val="27"/>
          <w:szCs w:val="27"/>
        </w:rPr>
        <w:t>.</w:t>
      </w:r>
    </w:p>
    <w:p w14:paraId="0F8CCC2D" w14:textId="77777777" w:rsidR="005C7A1B" w:rsidRPr="005C7A1B" w:rsidRDefault="005C7A1B" w:rsidP="005C7A1B">
      <w:pPr>
        <w:rPr>
          <w:rFonts w:ascii="Arial" w:hAnsi="Arial" w:cs="Arial"/>
          <w:caps/>
          <w:color w:val="333333"/>
          <w:sz w:val="27"/>
          <w:szCs w:val="27"/>
        </w:rPr>
      </w:pPr>
    </w:p>
    <w:p w14:paraId="2781A26E" w14:textId="77777777" w:rsidR="005C7A1B" w:rsidRPr="005C7A1B" w:rsidRDefault="005C7A1B" w:rsidP="005C7A1B">
      <w:pPr>
        <w:rPr>
          <w:rFonts w:ascii="Arial" w:hAnsi="Arial" w:cs="Arial"/>
          <w:caps/>
          <w:color w:val="333333"/>
          <w:sz w:val="27"/>
          <w:szCs w:val="27"/>
        </w:rPr>
      </w:pPr>
      <w:r w:rsidRPr="005C7A1B">
        <w:rPr>
          <w:rFonts w:ascii="Arial" w:hAnsi="Arial" w:cs="Arial"/>
          <w:caps/>
          <w:color w:val="333333"/>
          <w:sz w:val="27"/>
          <w:szCs w:val="27"/>
        </w:rPr>
        <w:t xml:space="preserve">1.1. </w:t>
      </w:r>
      <w:r w:rsidRPr="005C7A1B">
        <w:rPr>
          <w:rFonts w:ascii="Arial" w:hAnsi="Arial" w:cs="Arial" w:hint="eastAsia"/>
          <w:caps/>
          <w:color w:val="333333"/>
          <w:sz w:val="27"/>
          <w:szCs w:val="27"/>
        </w:rPr>
        <w:t>Социальные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условия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формирования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слоя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w:t>
      </w:r>
    </w:p>
    <w:p w14:paraId="334125C3" w14:textId="77777777" w:rsidR="005C7A1B" w:rsidRPr="005C7A1B" w:rsidRDefault="005C7A1B" w:rsidP="005C7A1B">
      <w:pPr>
        <w:rPr>
          <w:rFonts w:ascii="Arial" w:hAnsi="Arial" w:cs="Arial"/>
          <w:caps/>
          <w:color w:val="333333"/>
          <w:sz w:val="27"/>
          <w:szCs w:val="27"/>
        </w:rPr>
      </w:pPr>
    </w:p>
    <w:p w14:paraId="65526E79" w14:textId="77777777" w:rsidR="005C7A1B" w:rsidRPr="005C7A1B" w:rsidRDefault="005C7A1B" w:rsidP="005C7A1B">
      <w:pPr>
        <w:rPr>
          <w:rFonts w:ascii="Arial" w:hAnsi="Arial" w:cs="Arial"/>
          <w:caps/>
          <w:color w:val="333333"/>
          <w:sz w:val="27"/>
          <w:szCs w:val="27"/>
        </w:rPr>
      </w:pPr>
      <w:r w:rsidRPr="005C7A1B">
        <w:rPr>
          <w:rFonts w:ascii="Arial" w:hAnsi="Arial" w:cs="Arial"/>
          <w:caps/>
          <w:color w:val="333333"/>
          <w:sz w:val="27"/>
          <w:szCs w:val="27"/>
        </w:rPr>
        <w:t xml:space="preserve">1.2. </w:t>
      </w:r>
      <w:r w:rsidRPr="005C7A1B">
        <w:rPr>
          <w:rFonts w:ascii="Arial" w:hAnsi="Arial" w:cs="Arial" w:hint="eastAsia"/>
          <w:caps/>
          <w:color w:val="333333"/>
          <w:sz w:val="27"/>
          <w:szCs w:val="27"/>
        </w:rPr>
        <w:t>Структура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место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обществе</w:t>
      </w:r>
      <w:r w:rsidRPr="005C7A1B">
        <w:rPr>
          <w:rFonts w:ascii="Arial" w:hAnsi="Arial" w:cs="Arial"/>
          <w:caps/>
          <w:color w:val="333333"/>
          <w:sz w:val="27"/>
          <w:szCs w:val="27"/>
        </w:rPr>
        <w:t>.</w:t>
      </w:r>
    </w:p>
    <w:p w14:paraId="2665007C" w14:textId="77777777" w:rsidR="005C7A1B" w:rsidRPr="005C7A1B" w:rsidRDefault="005C7A1B" w:rsidP="005C7A1B">
      <w:pPr>
        <w:rPr>
          <w:rFonts w:ascii="Arial" w:hAnsi="Arial" w:cs="Arial"/>
          <w:caps/>
          <w:color w:val="333333"/>
          <w:sz w:val="27"/>
          <w:szCs w:val="27"/>
        </w:rPr>
      </w:pPr>
    </w:p>
    <w:p w14:paraId="0BD05770" w14:textId="77777777" w:rsidR="005C7A1B" w:rsidRPr="005C7A1B" w:rsidRDefault="005C7A1B" w:rsidP="005C7A1B">
      <w:pPr>
        <w:rPr>
          <w:rFonts w:ascii="Arial" w:hAnsi="Arial" w:cs="Arial"/>
          <w:caps/>
          <w:color w:val="333333"/>
          <w:sz w:val="27"/>
          <w:szCs w:val="27"/>
        </w:rPr>
      </w:pPr>
      <w:r w:rsidRPr="005C7A1B">
        <w:rPr>
          <w:rFonts w:ascii="Arial" w:hAnsi="Arial" w:cs="Arial"/>
          <w:caps/>
          <w:color w:val="333333"/>
          <w:sz w:val="27"/>
          <w:szCs w:val="27"/>
        </w:rPr>
        <w:t xml:space="preserve">1.3. </w:t>
      </w:r>
      <w:r w:rsidRPr="005C7A1B">
        <w:rPr>
          <w:rFonts w:ascii="Arial" w:hAnsi="Arial" w:cs="Arial" w:hint="eastAsia"/>
          <w:caps/>
          <w:color w:val="333333"/>
          <w:sz w:val="27"/>
          <w:szCs w:val="27"/>
        </w:rPr>
        <w:t>Теоретические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подходы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к</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анализу</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процесса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формирования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слоя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отечественного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его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производственного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поведения</w:t>
      </w:r>
      <w:r w:rsidRPr="005C7A1B">
        <w:rPr>
          <w:rFonts w:ascii="Arial" w:hAnsi="Arial" w:cs="Arial"/>
          <w:caps/>
          <w:color w:val="333333"/>
          <w:sz w:val="27"/>
          <w:szCs w:val="27"/>
        </w:rPr>
        <w:t>.</w:t>
      </w:r>
    </w:p>
    <w:p w14:paraId="52B7149D" w14:textId="77777777" w:rsidR="005C7A1B" w:rsidRPr="005C7A1B" w:rsidRDefault="005C7A1B" w:rsidP="005C7A1B">
      <w:pPr>
        <w:rPr>
          <w:rFonts w:ascii="Arial" w:hAnsi="Arial" w:cs="Arial"/>
          <w:caps/>
          <w:color w:val="333333"/>
          <w:sz w:val="27"/>
          <w:szCs w:val="27"/>
        </w:rPr>
      </w:pPr>
    </w:p>
    <w:p w14:paraId="549EBC53" w14:textId="77777777" w:rsidR="005C7A1B" w:rsidRPr="005C7A1B" w:rsidRDefault="005C7A1B" w:rsidP="005C7A1B">
      <w:pPr>
        <w:rPr>
          <w:rFonts w:ascii="Arial" w:hAnsi="Arial" w:cs="Arial"/>
          <w:caps/>
          <w:color w:val="333333"/>
          <w:sz w:val="27"/>
          <w:szCs w:val="27"/>
        </w:rPr>
      </w:pPr>
      <w:r w:rsidRPr="005C7A1B">
        <w:rPr>
          <w:rFonts w:ascii="Arial" w:hAnsi="Arial" w:cs="Arial" w:hint="eastAsia"/>
          <w:caps/>
          <w:color w:val="333333"/>
          <w:sz w:val="27"/>
          <w:szCs w:val="27"/>
        </w:rPr>
        <w:lastRenderedPageBreak/>
        <w:t>Глава</w:t>
      </w:r>
      <w:r w:rsidRPr="005C7A1B">
        <w:rPr>
          <w:rFonts w:ascii="Arial" w:hAnsi="Arial" w:cs="Arial"/>
          <w:caps/>
          <w:color w:val="333333"/>
          <w:sz w:val="27"/>
          <w:szCs w:val="27"/>
        </w:rPr>
        <w:t xml:space="preserve"> II </w:t>
      </w:r>
      <w:r w:rsidRPr="005C7A1B">
        <w:rPr>
          <w:rFonts w:ascii="Arial" w:hAnsi="Arial" w:cs="Arial" w:hint="eastAsia"/>
          <w:caps/>
          <w:color w:val="333333"/>
          <w:sz w:val="27"/>
          <w:szCs w:val="27"/>
        </w:rPr>
        <w:t>ПРИЧИНЫ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СПЕЦИФИКА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СОЦИАЛЬНЫХ</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ОСОБЕННОСТЕЙ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w:t>
      </w:r>
    </w:p>
    <w:p w14:paraId="68ABAE91" w14:textId="77777777" w:rsidR="005C7A1B" w:rsidRPr="005C7A1B" w:rsidRDefault="005C7A1B" w:rsidP="005C7A1B">
      <w:pPr>
        <w:rPr>
          <w:rFonts w:ascii="Arial" w:hAnsi="Arial" w:cs="Arial"/>
          <w:caps/>
          <w:color w:val="333333"/>
          <w:sz w:val="27"/>
          <w:szCs w:val="27"/>
        </w:rPr>
      </w:pPr>
    </w:p>
    <w:p w14:paraId="1D54D887" w14:textId="77777777" w:rsidR="005C7A1B" w:rsidRPr="005C7A1B" w:rsidRDefault="005C7A1B" w:rsidP="005C7A1B">
      <w:pPr>
        <w:rPr>
          <w:rFonts w:ascii="Arial" w:hAnsi="Arial" w:cs="Arial"/>
          <w:caps/>
          <w:color w:val="333333"/>
          <w:sz w:val="27"/>
          <w:szCs w:val="27"/>
        </w:rPr>
      </w:pPr>
      <w:r w:rsidRPr="005C7A1B">
        <w:rPr>
          <w:rFonts w:ascii="Arial" w:hAnsi="Arial" w:cs="Arial"/>
          <w:caps/>
          <w:color w:val="333333"/>
          <w:sz w:val="27"/>
          <w:szCs w:val="27"/>
        </w:rPr>
        <w:t xml:space="preserve">2.1. </w:t>
      </w:r>
      <w:r w:rsidRPr="005C7A1B">
        <w:rPr>
          <w:rFonts w:ascii="Arial" w:hAnsi="Arial" w:cs="Arial" w:hint="eastAsia"/>
          <w:caps/>
          <w:color w:val="333333"/>
          <w:sz w:val="27"/>
          <w:szCs w:val="27"/>
        </w:rPr>
        <w:t>Российская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ментальность</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духовные</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основы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российского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w:t>
      </w:r>
    </w:p>
    <w:p w14:paraId="5B038371" w14:textId="77777777" w:rsidR="005C7A1B" w:rsidRPr="005C7A1B" w:rsidRDefault="005C7A1B" w:rsidP="005C7A1B">
      <w:pPr>
        <w:rPr>
          <w:rFonts w:ascii="Arial" w:hAnsi="Arial" w:cs="Arial"/>
          <w:caps/>
          <w:color w:val="333333"/>
          <w:sz w:val="27"/>
          <w:szCs w:val="27"/>
        </w:rPr>
      </w:pPr>
    </w:p>
    <w:p w14:paraId="30D65C12" w14:textId="77777777" w:rsidR="005C7A1B" w:rsidRPr="005C7A1B" w:rsidRDefault="005C7A1B" w:rsidP="005C7A1B">
      <w:pPr>
        <w:rPr>
          <w:rFonts w:ascii="Arial" w:hAnsi="Arial" w:cs="Arial"/>
          <w:caps/>
          <w:color w:val="333333"/>
          <w:sz w:val="27"/>
          <w:szCs w:val="27"/>
        </w:rPr>
      </w:pPr>
      <w:r w:rsidRPr="005C7A1B">
        <w:rPr>
          <w:rFonts w:ascii="Arial" w:hAnsi="Arial" w:cs="Arial"/>
          <w:caps/>
          <w:color w:val="333333"/>
          <w:sz w:val="27"/>
          <w:szCs w:val="27"/>
        </w:rPr>
        <w:t xml:space="preserve">2.2. </w:t>
      </w:r>
      <w:r w:rsidRPr="005C7A1B">
        <w:rPr>
          <w:rFonts w:ascii="Arial" w:hAnsi="Arial" w:cs="Arial" w:hint="eastAsia"/>
          <w:caps/>
          <w:color w:val="333333"/>
          <w:sz w:val="27"/>
          <w:szCs w:val="27"/>
        </w:rPr>
        <w:t>Специфика</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стиля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жизни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предпринимательского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слоя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в</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современной</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России</w:t>
      </w:r>
      <w:r w:rsidRPr="005C7A1B">
        <w:rPr>
          <w:rFonts w:ascii="Arial" w:hAnsi="Arial" w:cs="Arial"/>
          <w:caps/>
          <w:color w:val="333333"/>
          <w:sz w:val="27"/>
          <w:szCs w:val="27"/>
        </w:rPr>
        <w:t>.</w:t>
      </w:r>
    </w:p>
    <w:p w14:paraId="2A96E619" w14:textId="77777777" w:rsidR="005C7A1B" w:rsidRPr="005C7A1B" w:rsidRDefault="005C7A1B" w:rsidP="005C7A1B">
      <w:pPr>
        <w:rPr>
          <w:rFonts w:ascii="Arial" w:hAnsi="Arial" w:cs="Arial"/>
          <w:caps/>
          <w:color w:val="333333"/>
          <w:sz w:val="27"/>
          <w:szCs w:val="27"/>
        </w:rPr>
      </w:pPr>
    </w:p>
    <w:p w14:paraId="2013FB89" w14:textId="7A061276" w:rsidR="00F0131B" w:rsidRPr="005C7A1B" w:rsidRDefault="005C7A1B" w:rsidP="005C7A1B">
      <w:r w:rsidRPr="005C7A1B">
        <w:rPr>
          <w:rFonts w:ascii="Arial" w:hAnsi="Arial" w:cs="Arial"/>
          <w:caps/>
          <w:color w:val="333333"/>
          <w:sz w:val="27"/>
          <w:szCs w:val="27"/>
        </w:rPr>
        <w:t xml:space="preserve">2.3. </w:t>
      </w:r>
      <w:r w:rsidRPr="005C7A1B">
        <w:rPr>
          <w:rFonts w:ascii="Arial" w:hAnsi="Arial" w:cs="Arial" w:hint="eastAsia"/>
          <w:caps/>
          <w:color w:val="333333"/>
          <w:sz w:val="27"/>
          <w:szCs w:val="27"/>
        </w:rPr>
        <w:t>Проблемы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и</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перспективы</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развития</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отечественного</w:t>
      </w:r>
      <w:r w:rsidRPr="005C7A1B">
        <w:rPr>
          <w:rFonts w:ascii="Arial" w:hAnsi="Arial" w:cs="Arial"/>
          <w:caps/>
          <w:color w:val="333333"/>
          <w:sz w:val="27"/>
          <w:szCs w:val="27"/>
        </w:rPr>
        <w:t xml:space="preserve"> </w:t>
      </w:r>
      <w:r w:rsidRPr="005C7A1B">
        <w:rPr>
          <w:rFonts w:ascii="Arial" w:hAnsi="Arial" w:cs="Arial" w:hint="eastAsia"/>
          <w:caps/>
          <w:color w:val="333333"/>
          <w:sz w:val="27"/>
          <w:szCs w:val="27"/>
        </w:rPr>
        <w:t>предпринимательства</w:t>
      </w:r>
      <w:r w:rsidRPr="005C7A1B">
        <w:rPr>
          <w:rFonts w:ascii="Arial" w:hAnsi="Arial" w:cs="Arial"/>
          <w:caps/>
          <w:color w:val="333333"/>
          <w:sz w:val="27"/>
          <w:szCs w:val="27"/>
        </w:rPr>
        <w:t>.</w:t>
      </w:r>
    </w:p>
    <w:sectPr w:rsidR="00F0131B" w:rsidRPr="005C7A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1CBF" w14:textId="77777777" w:rsidR="00297FBE" w:rsidRDefault="00297FBE">
      <w:pPr>
        <w:spacing w:after="0" w:line="240" w:lineRule="auto"/>
      </w:pPr>
      <w:r>
        <w:separator/>
      </w:r>
    </w:p>
  </w:endnote>
  <w:endnote w:type="continuationSeparator" w:id="0">
    <w:p w14:paraId="6F52F857" w14:textId="77777777" w:rsidR="00297FBE" w:rsidRDefault="0029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B4D7" w14:textId="77777777" w:rsidR="00297FBE" w:rsidRDefault="00297FBE"/>
    <w:p w14:paraId="17508109" w14:textId="77777777" w:rsidR="00297FBE" w:rsidRDefault="00297FBE"/>
    <w:p w14:paraId="06730373" w14:textId="77777777" w:rsidR="00297FBE" w:rsidRDefault="00297FBE"/>
    <w:p w14:paraId="055809B4" w14:textId="77777777" w:rsidR="00297FBE" w:rsidRDefault="00297FBE"/>
    <w:p w14:paraId="1D78F757" w14:textId="77777777" w:rsidR="00297FBE" w:rsidRDefault="00297FBE"/>
    <w:p w14:paraId="44B579E1" w14:textId="77777777" w:rsidR="00297FBE" w:rsidRDefault="00297FBE"/>
    <w:p w14:paraId="01118C33" w14:textId="77777777" w:rsidR="00297FBE" w:rsidRDefault="00297F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308E0E" wp14:editId="3CC67B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A096" w14:textId="77777777" w:rsidR="00297FBE" w:rsidRDefault="00297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08E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2A096" w14:textId="77777777" w:rsidR="00297FBE" w:rsidRDefault="00297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3C43BE" w14:textId="77777777" w:rsidR="00297FBE" w:rsidRDefault="00297FBE"/>
    <w:p w14:paraId="37FF80E1" w14:textId="77777777" w:rsidR="00297FBE" w:rsidRDefault="00297FBE"/>
    <w:p w14:paraId="60000733" w14:textId="77777777" w:rsidR="00297FBE" w:rsidRDefault="00297F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E7425" wp14:editId="650A78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CF2FF" w14:textId="77777777" w:rsidR="00297FBE" w:rsidRDefault="00297FBE"/>
                          <w:p w14:paraId="084306B1" w14:textId="77777777" w:rsidR="00297FBE" w:rsidRDefault="00297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E7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CF2FF" w14:textId="77777777" w:rsidR="00297FBE" w:rsidRDefault="00297FBE"/>
                    <w:p w14:paraId="084306B1" w14:textId="77777777" w:rsidR="00297FBE" w:rsidRDefault="00297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10E62" w14:textId="77777777" w:rsidR="00297FBE" w:rsidRDefault="00297FBE"/>
    <w:p w14:paraId="1B31C428" w14:textId="77777777" w:rsidR="00297FBE" w:rsidRDefault="00297FBE">
      <w:pPr>
        <w:rPr>
          <w:sz w:val="2"/>
          <w:szCs w:val="2"/>
        </w:rPr>
      </w:pPr>
    </w:p>
    <w:p w14:paraId="5F3F046D" w14:textId="77777777" w:rsidR="00297FBE" w:rsidRDefault="00297FBE"/>
    <w:p w14:paraId="0F99B7E5" w14:textId="77777777" w:rsidR="00297FBE" w:rsidRDefault="00297FBE">
      <w:pPr>
        <w:spacing w:after="0" w:line="240" w:lineRule="auto"/>
      </w:pPr>
    </w:p>
  </w:footnote>
  <w:footnote w:type="continuationSeparator" w:id="0">
    <w:p w14:paraId="70EFE859" w14:textId="77777777" w:rsidR="00297FBE" w:rsidRDefault="00297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BE"/>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62380</TotalTime>
  <Pages>3</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3247</cp:revision>
  <cp:lastPrinted>2009-02-06T05:36:00Z</cp:lastPrinted>
  <dcterms:created xsi:type="dcterms:W3CDTF">2025-11-25T20:19:00Z</dcterms:created>
  <dcterms:modified xsi:type="dcterms:W3CDTF">2026-02-04T18:09:00Z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