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679A" w14:textId="7783A835" w:rsidR="00B72660" w:rsidRPr="00235B6E" w:rsidRDefault="00235B6E" w:rsidP="00235B6E">
      <w:r>
        <w:rPr>
          <w:rFonts w:ascii="Verdana" w:hAnsi="Verdana"/>
          <w:b/>
          <w:bCs/>
          <w:color w:val="000000"/>
          <w:shd w:val="clear" w:color="auto" w:fill="FFFFFF"/>
        </w:rPr>
        <w:t>Колосов Станіслав Анатолійович. Розробка технології виробництва ігристих вин з підвищеними пінистими властивостями : дис... канд. техн. наук: 05.18.07 / УААН; Національний ін- т винограду і вина "Магарач". - Ялта, 2005</w:t>
      </w:r>
    </w:p>
    <w:sectPr w:rsidR="00B72660" w:rsidRPr="00235B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24A5" w14:textId="77777777" w:rsidR="00582046" w:rsidRDefault="00582046">
      <w:pPr>
        <w:spacing w:after="0" w:line="240" w:lineRule="auto"/>
      </w:pPr>
      <w:r>
        <w:separator/>
      </w:r>
    </w:p>
  </w:endnote>
  <w:endnote w:type="continuationSeparator" w:id="0">
    <w:p w14:paraId="4CF87F90" w14:textId="77777777" w:rsidR="00582046" w:rsidRDefault="0058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8022" w14:textId="77777777" w:rsidR="00582046" w:rsidRDefault="00582046">
      <w:pPr>
        <w:spacing w:after="0" w:line="240" w:lineRule="auto"/>
      </w:pPr>
      <w:r>
        <w:separator/>
      </w:r>
    </w:p>
  </w:footnote>
  <w:footnote w:type="continuationSeparator" w:id="0">
    <w:p w14:paraId="0CFCCF99" w14:textId="77777777" w:rsidR="00582046" w:rsidRDefault="00582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20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46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97636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7930</cp:revision>
  <dcterms:created xsi:type="dcterms:W3CDTF">2024-06-20T08:51:00Z</dcterms:created>
  <dcterms:modified xsi:type="dcterms:W3CDTF">2024-12-17T13:16:00Z</dcterms:modified>
  <cp:category/>
</cp:coreProperties>
</file>