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7C14C2" w:rsidRDefault="007C14C2" w:rsidP="007C14C2">
      <w:r w:rsidRPr="007C14C2">
        <w:rPr>
          <w:rFonts w:ascii="Times New Roman" w:eastAsia="Arial Narrow" w:hAnsi="Times New Roman" w:cs="Times New Roman"/>
          <w:b/>
          <w:bCs/>
          <w:color w:val="000000"/>
          <w:kern w:val="0"/>
          <w:sz w:val="24"/>
          <w:lang w:val="uk-UA" w:eastAsia="uk-UA" w:bidi="uk-UA"/>
        </w:rPr>
        <w:t>Мостова Мар’яна Романівна</w:t>
      </w:r>
      <w:r w:rsidRPr="007C14C2">
        <w:rPr>
          <w:rFonts w:ascii="Times New Roman" w:hAnsi="Times New Roman" w:cs="Times New Roman"/>
          <w:color w:val="000000"/>
          <w:kern w:val="0"/>
          <w:sz w:val="24"/>
          <w:szCs w:val="24"/>
          <w:lang w:val="uk-UA" w:eastAsia="uk-UA" w:bidi="uk-UA"/>
        </w:rPr>
        <w:t>, старший лаборант кафедри ма</w:t>
      </w:r>
      <w:r w:rsidRPr="007C14C2">
        <w:rPr>
          <w:rFonts w:ascii="Times New Roman" w:hAnsi="Times New Roman" w:cs="Times New Roman"/>
          <w:color w:val="000000"/>
          <w:kern w:val="0"/>
          <w:sz w:val="24"/>
          <w:szCs w:val="24"/>
          <w:lang w:val="uk-UA" w:eastAsia="uk-UA" w:bidi="uk-UA"/>
        </w:rPr>
        <w:softHyphen/>
        <w:t>тематичного моделювання Львівського національного універси</w:t>
      </w:r>
      <w:r w:rsidRPr="007C14C2">
        <w:rPr>
          <w:rFonts w:ascii="Times New Roman" w:hAnsi="Times New Roman" w:cs="Times New Roman"/>
          <w:color w:val="000000"/>
          <w:kern w:val="0"/>
          <w:sz w:val="24"/>
          <w:szCs w:val="24"/>
          <w:lang w:val="uk-UA" w:eastAsia="uk-UA" w:bidi="uk-UA"/>
        </w:rPr>
        <w:softHyphen/>
        <w:t>тету імені Івана Франка: «Логарифмічна похідна близьких до по</w:t>
      </w:r>
      <w:r w:rsidRPr="007C14C2">
        <w:rPr>
          <w:rFonts w:ascii="Times New Roman" w:hAnsi="Times New Roman" w:cs="Times New Roman"/>
          <w:color w:val="000000"/>
          <w:kern w:val="0"/>
          <w:sz w:val="24"/>
          <w:szCs w:val="24"/>
          <w:lang w:val="uk-UA" w:eastAsia="uk-UA" w:bidi="uk-UA"/>
        </w:rPr>
        <w:softHyphen/>
        <w:t>ліномів цілих функцій» (01.01.01 - математичний аналіз). Спец</w:t>
      </w:r>
      <w:r w:rsidRPr="007C14C2">
        <w:rPr>
          <w:rFonts w:ascii="Times New Roman" w:hAnsi="Times New Roman" w:cs="Times New Roman"/>
          <w:color w:val="000000"/>
          <w:kern w:val="0"/>
          <w:sz w:val="24"/>
          <w:szCs w:val="24"/>
          <w:lang w:val="uk-UA" w:eastAsia="uk-UA" w:bidi="uk-UA"/>
        </w:rPr>
        <w:softHyphen/>
        <w:t>рада Д 35.051.18 у Львівському національному університеті імені Івана Франка</w:t>
      </w:r>
    </w:p>
    <w:sectPr w:rsidR="00047DE3" w:rsidRPr="007C14C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55BF-B341-49A5-B5D9-B2757644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47</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2020-05-02T10:41:00Z</dcterms:created>
  <dcterms:modified xsi:type="dcterms:W3CDTF">2020-05-02T12:21:00Z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