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3DCD9923" w:rsidR="00F0131B" w:rsidRPr="00A141C4" w:rsidRDefault="00A141C4" w:rsidP="00A141C4">
      <w:r w:rsidRPr="00A141C4">
        <w:rPr>
          <w:rFonts w:ascii="Verdana" w:hAnsi="Verdana" w:hint="eastAsia"/>
          <w:color w:val="000000"/>
          <w:sz w:val="21"/>
          <w:szCs w:val="21"/>
          <w:shd w:val="clear" w:color="auto" w:fill="FFFFFF"/>
        </w:rPr>
        <w:t>Павлов</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Віктор</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Володимирович</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фізична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особа</w:t>
      </w:r>
      <w:r w:rsidRPr="00A141C4">
        <w:rPr>
          <w:rFonts w:ascii="Verdana" w:hAnsi="Verdana"/>
          <w:color w:val="000000"/>
          <w:sz w:val="21"/>
          <w:szCs w:val="21"/>
          <w:shd w:val="clear" w:color="auto" w:fill="FFFFFF"/>
        </w:rPr>
        <w:t>-</w:t>
      </w:r>
      <w:r w:rsidRPr="00A141C4">
        <w:rPr>
          <w:rFonts w:ascii="Verdana" w:hAnsi="Verdana" w:hint="eastAsia"/>
          <w:color w:val="000000"/>
          <w:sz w:val="21"/>
          <w:szCs w:val="21"/>
          <w:shd w:val="clear" w:color="auto" w:fill="FFFFFF"/>
        </w:rPr>
        <w:t>підприємець</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Назва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дисертації</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w:t>
      </w:r>
      <w:r w:rsidRPr="00A141C4">
        <w:rPr>
          <w:rFonts w:ascii="Verdana" w:hAnsi="Verdana" w:hint="eastAsia"/>
          <w:color w:val="000000"/>
          <w:sz w:val="21"/>
          <w:szCs w:val="21"/>
          <w:shd w:val="clear" w:color="auto" w:fill="FFFFFF"/>
        </w:rPr>
        <w:t>Конкурентний</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розвиток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туристичних</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підприємств</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основі</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креативних</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індустрій</w:t>
      </w:r>
      <w:r w:rsidRPr="00A141C4">
        <w:rPr>
          <w:rFonts w:ascii="Verdana" w:hAnsi="Verdana" w:hint="eastAsia"/>
          <w:color w:val="000000"/>
          <w:sz w:val="21"/>
          <w:szCs w:val="21"/>
          <w:shd w:val="clear" w:color="auto" w:fill="FFFFFF"/>
        </w:rPr>
        <w:t>»</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Шифр</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та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назва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спеціальності</w:t>
      </w:r>
      <w:r w:rsidRPr="00A141C4">
        <w:rPr>
          <w:rFonts w:ascii="Verdana" w:hAnsi="Verdana"/>
          <w:color w:val="000000"/>
          <w:sz w:val="21"/>
          <w:szCs w:val="21"/>
          <w:shd w:val="clear" w:color="auto" w:fill="FFFFFF"/>
        </w:rPr>
        <w:t xml:space="preserve">: 08.00.04 </w:t>
      </w:r>
      <w:r w:rsidRPr="00A141C4">
        <w:rPr>
          <w:rFonts w:ascii="Verdana" w:hAnsi="Verdana" w:hint="eastAsia"/>
          <w:color w:val="000000"/>
          <w:sz w:val="21"/>
          <w:szCs w:val="21"/>
          <w:shd w:val="clear" w:color="auto" w:fill="FFFFFF"/>
        </w:rPr>
        <w:t>«</w:t>
      </w:r>
      <w:r w:rsidRPr="00A141C4">
        <w:rPr>
          <w:rFonts w:ascii="Verdana" w:hAnsi="Verdana" w:hint="eastAsia"/>
          <w:color w:val="000000"/>
          <w:sz w:val="21"/>
          <w:szCs w:val="21"/>
          <w:shd w:val="clear" w:color="auto" w:fill="FFFFFF"/>
        </w:rPr>
        <w:t>Економіка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та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управління</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підприємствами</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за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видами</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економічної</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діяльності</w:t>
      </w:r>
      <w:r w:rsidRPr="00A141C4">
        <w:rPr>
          <w:rFonts w:ascii="Verdana" w:hAnsi="Verdana"/>
          <w:color w:val="000000"/>
          <w:sz w:val="21"/>
          <w:szCs w:val="21"/>
          <w:shd w:val="clear" w:color="auto" w:fill="FFFFFF"/>
        </w:rPr>
        <w:t>)</w:t>
      </w:r>
      <w:r w:rsidRPr="00A141C4">
        <w:rPr>
          <w:rFonts w:ascii="Verdana" w:hAnsi="Verdana" w:hint="eastAsia"/>
          <w:color w:val="000000"/>
          <w:sz w:val="21"/>
          <w:szCs w:val="21"/>
          <w:shd w:val="clear" w:color="auto" w:fill="FFFFFF"/>
        </w:rPr>
        <w:t>»</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Докторська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рада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w:t>
      </w:r>
      <w:r w:rsidRPr="00A141C4">
        <w:rPr>
          <w:rFonts w:ascii="Verdana" w:hAnsi="Verdana"/>
          <w:color w:val="000000"/>
          <w:sz w:val="21"/>
          <w:szCs w:val="21"/>
          <w:shd w:val="clear" w:color="auto" w:fill="FFFFFF"/>
        </w:rPr>
        <w:t xml:space="preserve"> 08.893.01 </w:t>
      </w:r>
      <w:r w:rsidRPr="00A141C4">
        <w:rPr>
          <w:rFonts w:ascii="Verdana" w:hAnsi="Verdana" w:hint="eastAsia"/>
          <w:color w:val="000000"/>
          <w:sz w:val="21"/>
          <w:szCs w:val="21"/>
          <w:shd w:val="clear" w:color="auto" w:fill="FFFFFF"/>
        </w:rPr>
        <w:t>Університету</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митної</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справи</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та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фінансів</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вул</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Вернадського</w:t>
      </w:r>
      <w:r w:rsidRPr="00A141C4">
        <w:rPr>
          <w:rFonts w:ascii="Verdana" w:hAnsi="Verdana"/>
          <w:color w:val="000000"/>
          <w:sz w:val="21"/>
          <w:szCs w:val="21"/>
          <w:shd w:val="clear" w:color="auto" w:fill="FFFFFF"/>
        </w:rPr>
        <w:t xml:space="preserve">, 2/4, </w:t>
      </w:r>
      <w:r w:rsidRPr="00A141C4">
        <w:rPr>
          <w:rFonts w:ascii="Verdana" w:hAnsi="Verdana" w:hint="eastAsia"/>
          <w:color w:val="000000"/>
          <w:sz w:val="21"/>
          <w:szCs w:val="21"/>
          <w:shd w:val="clear" w:color="auto" w:fill="FFFFFF"/>
        </w:rPr>
        <w:t>Дніпро</w:t>
      </w:r>
      <w:r w:rsidRPr="00A141C4">
        <w:rPr>
          <w:rFonts w:ascii="Verdana" w:hAnsi="Verdana"/>
          <w:color w:val="000000"/>
          <w:sz w:val="21"/>
          <w:szCs w:val="21"/>
          <w:shd w:val="clear" w:color="auto" w:fill="FFFFFF"/>
        </w:rPr>
        <w:t xml:space="preserve">, 49000, </w:t>
      </w:r>
      <w:r w:rsidRPr="00A141C4">
        <w:rPr>
          <w:rFonts w:ascii="Verdana" w:hAnsi="Verdana" w:hint="eastAsia"/>
          <w:color w:val="000000"/>
          <w:sz w:val="21"/>
          <w:szCs w:val="21"/>
          <w:shd w:val="clear" w:color="auto" w:fill="FFFFFF"/>
        </w:rPr>
        <w:t>тел</w:t>
      </w:r>
      <w:r w:rsidRPr="00A141C4">
        <w:rPr>
          <w:rFonts w:ascii="Verdana" w:hAnsi="Verdana"/>
          <w:color w:val="000000"/>
          <w:sz w:val="21"/>
          <w:szCs w:val="21"/>
          <w:shd w:val="clear" w:color="auto" w:fill="FFFFFF"/>
        </w:rPr>
        <w:t xml:space="preserve">. (056) 745-55-96). </w:t>
      </w:r>
      <w:r w:rsidRPr="00A141C4">
        <w:rPr>
          <w:rFonts w:ascii="Verdana" w:hAnsi="Verdana" w:hint="eastAsia"/>
          <w:color w:val="000000"/>
          <w:sz w:val="21"/>
          <w:szCs w:val="21"/>
          <w:shd w:val="clear" w:color="auto" w:fill="FFFFFF"/>
        </w:rPr>
        <w:t>Науковий</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керівник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Воробйова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Оксана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Вікторівна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кандидат</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економічних</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наук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доцент</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доцент</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кафедри</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менеджменту</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та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підприємництва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Центральноукраїнського</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державного</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університету</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імені</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Володимира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Винниченка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Офіційні</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опоненти</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Гуцалюк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Олексій</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Миколайович</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доктор</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економічних</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наук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професор</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проректор</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з</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науковопедагогічної</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діяльності</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ПЗВО</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w:t>
      </w:r>
      <w:r w:rsidRPr="00A141C4">
        <w:rPr>
          <w:rFonts w:ascii="Verdana" w:hAnsi="Verdana" w:hint="eastAsia"/>
          <w:color w:val="000000"/>
          <w:sz w:val="21"/>
          <w:szCs w:val="21"/>
          <w:shd w:val="clear" w:color="auto" w:fill="FFFFFF"/>
        </w:rPr>
        <w:t>Східноєвропейський</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університет</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імені</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Рауфа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Аблязова</w:t>
      </w:r>
      <w:r w:rsidRPr="00A141C4">
        <w:rPr>
          <w:rFonts w:ascii="Verdana" w:hAnsi="Verdana" w:hint="eastAsia"/>
          <w:color w:val="000000"/>
          <w:sz w:val="21"/>
          <w:szCs w:val="21"/>
          <w:shd w:val="clear" w:color="auto" w:fill="FFFFFF"/>
        </w:rPr>
        <w:t>»</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Кравчик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Юрій</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Васильович</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кандидат</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економічних</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наук</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доцент</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професор</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кафедри</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менеджменту</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та</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адміністрування</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Хмельницького</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національного</w:t>
      </w:r>
      <w:r w:rsidRPr="00A141C4">
        <w:rPr>
          <w:rFonts w:ascii="Verdana" w:hAnsi="Verdana"/>
          <w:color w:val="000000"/>
          <w:sz w:val="21"/>
          <w:szCs w:val="21"/>
          <w:shd w:val="clear" w:color="auto" w:fill="FFFFFF"/>
        </w:rPr>
        <w:t xml:space="preserve"> </w:t>
      </w:r>
      <w:r w:rsidRPr="00A141C4">
        <w:rPr>
          <w:rFonts w:ascii="Verdana" w:hAnsi="Verdana" w:hint="eastAsia"/>
          <w:color w:val="000000"/>
          <w:sz w:val="21"/>
          <w:szCs w:val="21"/>
          <w:shd w:val="clear" w:color="auto" w:fill="FFFFFF"/>
        </w:rPr>
        <w:t>університету</w:t>
      </w:r>
      <w:r w:rsidRPr="00A141C4">
        <w:rPr>
          <w:rFonts w:ascii="Verdana" w:hAnsi="Verdana"/>
          <w:color w:val="000000"/>
          <w:sz w:val="21"/>
          <w:szCs w:val="21"/>
          <w:shd w:val="clear" w:color="auto" w:fill="FFFFFF"/>
        </w:rPr>
        <w:t>.</w:t>
      </w:r>
    </w:p>
    <w:sectPr w:rsidR="00F0131B" w:rsidRPr="00A141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3784" w14:textId="77777777" w:rsidR="00412D6B" w:rsidRDefault="00412D6B">
      <w:pPr>
        <w:spacing w:after="0" w:line="240" w:lineRule="auto"/>
      </w:pPr>
      <w:r>
        <w:separator/>
      </w:r>
    </w:p>
  </w:endnote>
  <w:endnote w:type="continuationSeparator" w:id="0">
    <w:p w14:paraId="4AC89063" w14:textId="77777777" w:rsidR="00412D6B" w:rsidRDefault="0041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41CF" w14:textId="77777777" w:rsidR="00412D6B" w:rsidRDefault="00412D6B"/>
    <w:p w14:paraId="7C868BD8" w14:textId="77777777" w:rsidR="00412D6B" w:rsidRDefault="00412D6B"/>
    <w:p w14:paraId="50AFE204" w14:textId="77777777" w:rsidR="00412D6B" w:rsidRDefault="00412D6B"/>
    <w:p w14:paraId="067E99BC" w14:textId="77777777" w:rsidR="00412D6B" w:rsidRDefault="00412D6B"/>
    <w:p w14:paraId="41DC7273" w14:textId="77777777" w:rsidR="00412D6B" w:rsidRDefault="00412D6B"/>
    <w:p w14:paraId="411F859C" w14:textId="77777777" w:rsidR="00412D6B" w:rsidRDefault="00412D6B"/>
    <w:p w14:paraId="715597B9" w14:textId="77777777" w:rsidR="00412D6B" w:rsidRDefault="00412D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A5DEC" wp14:editId="36B1DA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920FA" w14:textId="77777777" w:rsidR="00412D6B" w:rsidRDefault="00412D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A5D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A920FA" w14:textId="77777777" w:rsidR="00412D6B" w:rsidRDefault="00412D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AA7D2E" w14:textId="77777777" w:rsidR="00412D6B" w:rsidRDefault="00412D6B"/>
    <w:p w14:paraId="569139FB" w14:textId="77777777" w:rsidR="00412D6B" w:rsidRDefault="00412D6B"/>
    <w:p w14:paraId="1C6A3E28" w14:textId="77777777" w:rsidR="00412D6B" w:rsidRDefault="00412D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0D1B4A" wp14:editId="71DCBF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3CD4E" w14:textId="77777777" w:rsidR="00412D6B" w:rsidRDefault="00412D6B"/>
                          <w:p w14:paraId="1DC81802" w14:textId="77777777" w:rsidR="00412D6B" w:rsidRDefault="00412D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D1B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63CD4E" w14:textId="77777777" w:rsidR="00412D6B" w:rsidRDefault="00412D6B"/>
                    <w:p w14:paraId="1DC81802" w14:textId="77777777" w:rsidR="00412D6B" w:rsidRDefault="00412D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DF548E" w14:textId="77777777" w:rsidR="00412D6B" w:rsidRDefault="00412D6B"/>
    <w:p w14:paraId="3CBBA520" w14:textId="77777777" w:rsidR="00412D6B" w:rsidRDefault="00412D6B">
      <w:pPr>
        <w:rPr>
          <w:sz w:val="2"/>
          <w:szCs w:val="2"/>
        </w:rPr>
      </w:pPr>
    </w:p>
    <w:p w14:paraId="05BA98CA" w14:textId="77777777" w:rsidR="00412D6B" w:rsidRDefault="00412D6B"/>
    <w:p w14:paraId="628440E4" w14:textId="77777777" w:rsidR="00412D6B" w:rsidRDefault="00412D6B">
      <w:pPr>
        <w:spacing w:after="0" w:line="240" w:lineRule="auto"/>
      </w:pPr>
    </w:p>
  </w:footnote>
  <w:footnote w:type="continuationSeparator" w:id="0">
    <w:p w14:paraId="48132EC9" w14:textId="77777777" w:rsidR="00412D6B" w:rsidRDefault="0041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D6B"/>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63612</TotalTime>
  <Pages>1</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3322</cp:revision>
  <cp:lastPrinted>2009-02-06T05:36:00Z</cp:lastPrinted>
  <dcterms:created xsi:type="dcterms:W3CDTF">2025-11-25T20:19:00Z</dcterms:created>
  <dcterms:modified xsi:type="dcterms:W3CDTF">2026-02-06T13:29:00Z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