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5B335" w14:textId="77777777" w:rsidR="006156FE" w:rsidRPr="006156FE" w:rsidRDefault="006156FE" w:rsidP="006156FE">
      <w:pPr>
        <w:widowControl/>
        <w:tabs>
          <w:tab w:val="clear" w:pos="709"/>
        </w:tabs>
        <w:suppressAutoHyphens w:val="0"/>
        <w:spacing w:after="0" w:line="360" w:lineRule="auto"/>
        <w:ind w:right="-6" w:firstLine="0"/>
        <w:jc w:val="center"/>
        <w:rPr>
          <w:rFonts w:ascii="Times New Roman" w:eastAsia="Times New Roman" w:hAnsi="Times New Roman" w:cs="Times New Roman"/>
          <w:b/>
          <w:bCs/>
          <w:kern w:val="0"/>
          <w:sz w:val="28"/>
          <w:szCs w:val="28"/>
          <w:lang w:val="uk-UA" w:eastAsia="ru-RU"/>
        </w:rPr>
      </w:pPr>
      <w:r w:rsidRPr="006156FE">
        <w:rPr>
          <w:rFonts w:ascii="Times New Roman" w:eastAsia="Times New Roman" w:hAnsi="Times New Roman" w:cs="Times New Roman"/>
          <w:b/>
          <w:bCs/>
          <w:kern w:val="0"/>
          <w:sz w:val="28"/>
          <w:szCs w:val="28"/>
          <w:lang w:val="uk-UA" w:eastAsia="ru-RU"/>
        </w:rPr>
        <w:t>ДЕРЖАВНА УСТАНОВА</w:t>
      </w:r>
    </w:p>
    <w:p w14:paraId="53D8D83C" w14:textId="77777777" w:rsidR="006156FE" w:rsidRPr="006156FE" w:rsidRDefault="006156FE" w:rsidP="006156FE">
      <w:pPr>
        <w:widowControl/>
        <w:tabs>
          <w:tab w:val="clear" w:pos="709"/>
        </w:tabs>
        <w:suppressAutoHyphens w:val="0"/>
        <w:spacing w:after="0" w:line="360" w:lineRule="auto"/>
        <w:ind w:right="-6" w:firstLine="0"/>
        <w:jc w:val="center"/>
        <w:rPr>
          <w:rFonts w:ascii="Times New Roman" w:eastAsia="Times New Roman" w:hAnsi="Times New Roman" w:cs="Times New Roman"/>
          <w:b/>
          <w:kern w:val="0"/>
          <w:sz w:val="28"/>
          <w:szCs w:val="28"/>
          <w:lang w:val="uk-UA" w:eastAsia="ru-RU"/>
        </w:rPr>
      </w:pPr>
      <w:r w:rsidRPr="006156FE">
        <w:rPr>
          <w:rFonts w:ascii="Times New Roman" w:eastAsia="Times New Roman" w:hAnsi="Times New Roman" w:cs="Times New Roman"/>
          <w:b/>
          <w:kern w:val="0"/>
          <w:sz w:val="28"/>
          <w:szCs w:val="28"/>
          <w:lang w:val="uk-UA" w:eastAsia="ru-RU"/>
        </w:rPr>
        <w:t>„ІНСТИТУТ МІКРОБІОЛОГІЇ ТА ІМУНОЛОГІЇ ім. І.І. МЕЧНИКОВА</w:t>
      </w:r>
    </w:p>
    <w:p w14:paraId="40EC69C9" w14:textId="77777777" w:rsidR="006156FE" w:rsidRPr="006156FE" w:rsidRDefault="006156FE" w:rsidP="006156FE">
      <w:pPr>
        <w:widowControl/>
        <w:tabs>
          <w:tab w:val="clear" w:pos="709"/>
        </w:tabs>
        <w:suppressAutoHyphens w:val="0"/>
        <w:spacing w:after="0" w:line="360" w:lineRule="auto"/>
        <w:ind w:right="-6" w:firstLine="0"/>
        <w:jc w:val="center"/>
        <w:rPr>
          <w:rFonts w:ascii="Times New Roman" w:eastAsia="Times New Roman" w:hAnsi="Times New Roman" w:cs="Times New Roman"/>
          <w:b/>
          <w:bCs/>
          <w:kern w:val="0"/>
          <w:sz w:val="28"/>
          <w:szCs w:val="28"/>
          <w:lang w:val="uk-UA" w:eastAsia="ru-RU"/>
        </w:rPr>
      </w:pPr>
      <w:r w:rsidRPr="006156FE">
        <w:rPr>
          <w:rFonts w:ascii="Times New Roman" w:eastAsia="Times New Roman" w:hAnsi="Times New Roman" w:cs="Times New Roman"/>
          <w:b/>
          <w:kern w:val="0"/>
          <w:sz w:val="28"/>
          <w:szCs w:val="28"/>
          <w:lang w:val="uk-UA" w:eastAsia="ru-RU"/>
        </w:rPr>
        <w:t>АКАДЕМІЇ МЕДИЧНИХ НАУК УКРАЇНИ”</w:t>
      </w:r>
    </w:p>
    <w:p w14:paraId="48A324C0" w14:textId="77777777" w:rsidR="006156FE" w:rsidRPr="006156FE" w:rsidRDefault="006156FE" w:rsidP="006156FE">
      <w:pPr>
        <w:widowControl/>
        <w:tabs>
          <w:tab w:val="clear" w:pos="709"/>
        </w:tabs>
        <w:suppressAutoHyphens w:val="0"/>
        <w:spacing w:after="0" w:line="360" w:lineRule="auto"/>
        <w:ind w:right="-6" w:firstLine="0"/>
        <w:jc w:val="center"/>
        <w:rPr>
          <w:rFonts w:ascii="Times New Roman" w:eastAsia="Times New Roman" w:hAnsi="Times New Roman" w:cs="Times New Roman"/>
          <w:b/>
          <w:bCs/>
          <w:kern w:val="0"/>
          <w:sz w:val="28"/>
          <w:szCs w:val="28"/>
          <w:lang w:val="uk-UA" w:eastAsia="ru-RU"/>
        </w:rPr>
      </w:pPr>
    </w:p>
    <w:p w14:paraId="35C5C6B2" w14:textId="77777777" w:rsidR="006156FE" w:rsidRPr="006156FE" w:rsidRDefault="006156FE" w:rsidP="006D253C">
      <w:pPr>
        <w:keepNext/>
        <w:widowControl/>
        <w:numPr>
          <w:ilvl w:val="0"/>
          <w:numId w:val="6"/>
        </w:numPr>
        <w:tabs>
          <w:tab w:val="clear" w:pos="709"/>
        </w:tabs>
        <w:suppressAutoHyphens w:val="0"/>
        <w:spacing w:after="0" w:line="360" w:lineRule="auto"/>
        <w:ind w:left="0" w:right="-6" w:firstLine="0"/>
        <w:jc w:val="right"/>
        <w:outlineLvl w:val="5"/>
        <w:rPr>
          <w:rFonts w:ascii="Times New Roman" w:eastAsia="Times New Roman" w:hAnsi="Times New Roman" w:cs="Times New Roman"/>
          <w:b/>
          <w:bCs/>
          <w:kern w:val="0"/>
          <w:sz w:val="28"/>
          <w:szCs w:val="28"/>
          <w:lang w:val="uk-UA" w:eastAsia="ru-RU"/>
        </w:rPr>
      </w:pPr>
      <w:r w:rsidRPr="006156FE">
        <w:rPr>
          <w:rFonts w:ascii="Times New Roman" w:eastAsia="Times New Roman" w:hAnsi="Times New Roman" w:cs="Times New Roman"/>
          <w:b/>
          <w:bCs/>
          <w:kern w:val="0"/>
          <w:sz w:val="28"/>
          <w:szCs w:val="28"/>
          <w:lang w:eastAsia="ru-RU"/>
        </w:rPr>
        <w:t>На правах рукопису</w:t>
      </w:r>
    </w:p>
    <w:p w14:paraId="7F64788C" w14:textId="77777777" w:rsidR="006156FE" w:rsidRPr="006156FE" w:rsidRDefault="006156FE" w:rsidP="006156FE">
      <w:pPr>
        <w:widowControl/>
        <w:tabs>
          <w:tab w:val="clear" w:pos="709"/>
        </w:tabs>
        <w:suppressAutoHyphens w:val="0"/>
        <w:spacing w:after="0" w:line="360" w:lineRule="auto"/>
        <w:ind w:right="-6" w:firstLine="0"/>
        <w:jc w:val="left"/>
        <w:rPr>
          <w:rFonts w:ascii="Times New Roman" w:eastAsia="Times New Roman" w:hAnsi="Times New Roman" w:cs="Times New Roman"/>
          <w:b/>
          <w:bCs/>
          <w:kern w:val="0"/>
          <w:sz w:val="28"/>
          <w:szCs w:val="28"/>
          <w:lang w:eastAsia="ru-RU"/>
        </w:rPr>
      </w:pPr>
    </w:p>
    <w:p w14:paraId="4C71838D" w14:textId="77777777" w:rsidR="006156FE" w:rsidRPr="006156FE" w:rsidRDefault="006156FE" w:rsidP="006156FE">
      <w:pPr>
        <w:widowControl/>
        <w:tabs>
          <w:tab w:val="clear" w:pos="709"/>
        </w:tabs>
        <w:suppressAutoHyphens w:val="0"/>
        <w:spacing w:after="0" w:line="360" w:lineRule="auto"/>
        <w:ind w:right="-6" w:firstLine="0"/>
        <w:jc w:val="left"/>
        <w:rPr>
          <w:rFonts w:ascii="Times New Roman" w:eastAsia="Times New Roman" w:hAnsi="Times New Roman" w:cs="Times New Roman"/>
          <w:b/>
          <w:bCs/>
          <w:kern w:val="0"/>
          <w:sz w:val="28"/>
          <w:szCs w:val="28"/>
          <w:lang w:eastAsia="ru-RU"/>
        </w:rPr>
      </w:pPr>
    </w:p>
    <w:p w14:paraId="39D09941" w14:textId="77777777" w:rsidR="006156FE" w:rsidRPr="006156FE" w:rsidRDefault="006156FE" w:rsidP="006156FE">
      <w:pPr>
        <w:keepNext/>
        <w:widowControl/>
        <w:tabs>
          <w:tab w:val="clear" w:pos="709"/>
        </w:tabs>
        <w:suppressAutoHyphens w:val="0"/>
        <w:spacing w:after="0" w:line="240" w:lineRule="auto"/>
        <w:ind w:firstLine="0"/>
        <w:jc w:val="center"/>
        <w:outlineLvl w:val="1"/>
        <w:rPr>
          <w:rFonts w:ascii="Times New Roman" w:eastAsia="Arial Unicode MS" w:hAnsi="Times New Roman" w:cs="Times New Roman"/>
          <w:b/>
          <w:bCs/>
          <w:kern w:val="0"/>
          <w:sz w:val="28"/>
          <w:szCs w:val="28"/>
          <w:lang w:val="uk-UA" w:eastAsia="ru-RU"/>
        </w:rPr>
      </w:pPr>
      <w:r w:rsidRPr="006156FE">
        <w:rPr>
          <w:rFonts w:ascii="Times New Roman" w:eastAsia="Arial Unicode MS" w:hAnsi="Times New Roman" w:cs="Times New Roman"/>
          <w:b/>
          <w:bCs/>
          <w:kern w:val="0"/>
          <w:sz w:val="28"/>
          <w:szCs w:val="28"/>
          <w:lang w:eastAsia="ru-RU"/>
        </w:rPr>
        <w:t>ВОРОНКІНА  ІРИНА  АНАТОЛІЇВНА</w:t>
      </w:r>
    </w:p>
    <w:p w14:paraId="12943512" w14:textId="77777777" w:rsidR="006156FE" w:rsidRPr="006156FE" w:rsidRDefault="006156FE" w:rsidP="006156FE">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val="uk-UA" w:eastAsia="ru-RU"/>
        </w:rPr>
      </w:pPr>
    </w:p>
    <w:p w14:paraId="5AC4C0F0" w14:textId="77777777" w:rsidR="006156FE" w:rsidRPr="006156FE" w:rsidRDefault="006156FE" w:rsidP="006156FE">
      <w:pPr>
        <w:widowControl/>
        <w:tabs>
          <w:tab w:val="clear" w:pos="709"/>
        </w:tabs>
        <w:suppressAutoHyphens w:val="0"/>
        <w:spacing w:after="0" w:line="360" w:lineRule="auto"/>
        <w:ind w:right="-6" w:firstLine="0"/>
        <w:jc w:val="right"/>
        <w:rPr>
          <w:rFonts w:ascii="Times New Roman" w:eastAsia="Times New Roman" w:hAnsi="Times New Roman" w:cs="Times New Roman"/>
          <w:kern w:val="0"/>
          <w:sz w:val="28"/>
          <w:szCs w:val="28"/>
          <w:lang w:val="uk-UA" w:eastAsia="ru-RU"/>
        </w:rPr>
      </w:pPr>
    </w:p>
    <w:p w14:paraId="492AA961" w14:textId="77777777" w:rsidR="006156FE" w:rsidRPr="006156FE" w:rsidRDefault="006156FE" w:rsidP="006156FE">
      <w:pPr>
        <w:keepNext/>
        <w:widowControl/>
        <w:tabs>
          <w:tab w:val="clear" w:pos="709"/>
        </w:tabs>
        <w:suppressAutoHyphens w:val="0"/>
        <w:spacing w:after="0" w:line="360" w:lineRule="auto"/>
        <w:ind w:left="708" w:right="-6" w:firstLine="708"/>
        <w:jc w:val="right"/>
        <w:outlineLvl w:val="2"/>
        <w:rPr>
          <w:rFonts w:ascii="Times New Roman" w:eastAsia="Arial Unicode MS" w:hAnsi="Times New Roman" w:cs="Times New Roman"/>
          <w:kern w:val="0"/>
          <w:sz w:val="28"/>
          <w:szCs w:val="28"/>
          <w:lang w:val="uk-UA" w:eastAsia="ru-RU"/>
        </w:rPr>
      </w:pPr>
      <w:r w:rsidRPr="006156FE">
        <w:rPr>
          <w:rFonts w:ascii="Times New Roman" w:eastAsia="Arial Unicode MS" w:hAnsi="Times New Roman" w:cs="Times New Roman"/>
          <w:kern w:val="0"/>
          <w:sz w:val="28"/>
          <w:szCs w:val="28"/>
          <w:lang w:val="uk-UA" w:eastAsia="ru-RU"/>
        </w:rPr>
        <w:t>УДК 579.842.1/.2+579.61:616.34-002-053.2-078(043.3)</w:t>
      </w:r>
    </w:p>
    <w:p w14:paraId="04B0C130" w14:textId="77777777" w:rsidR="006156FE" w:rsidRPr="006156FE" w:rsidRDefault="006156FE" w:rsidP="006156FE">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val="uk-UA" w:eastAsia="ru-RU"/>
        </w:rPr>
      </w:pPr>
    </w:p>
    <w:p w14:paraId="0BF004D7" w14:textId="77777777" w:rsidR="006156FE" w:rsidRPr="006156FE" w:rsidRDefault="006156FE" w:rsidP="006156FE">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val="uk-UA" w:eastAsia="ru-RU"/>
        </w:rPr>
      </w:pPr>
    </w:p>
    <w:p w14:paraId="11F65AA4" w14:textId="77777777" w:rsidR="006156FE" w:rsidRPr="006156FE" w:rsidRDefault="006156FE" w:rsidP="006156FE">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val="uk-UA" w:eastAsia="ru-RU"/>
        </w:rPr>
      </w:pPr>
    </w:p>
    <w:p w14:paraId="32FFF156" w14:textId="77777777" w:rsidR="006156FE" w:rsidRPr="006156FE" w:rsidRDefault="006156FE" w:rsidP="006156FE">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6156FE">
        <w:rPr>
          <w:rFonts w:ascii="Times New Roman" w:eastAsia="Times New Roman" w:hAnsi="Times New Roman" w:cs="Times New Roman"/>
          <w:b/>
          <w:kern w:val="0"/>
          <w:sz w:val="28"/>
          <w:szCs w:val="28"/>
          <w:lang w:val="uk-UA" w:eastAsia="ru-RU"/>
        </w:rPr>
        <w:t>ОСОБЛИВОСТІ БІОЛОГІЧНИХ ВЛАСТИВОСТЕЙ БАКТЕРІЙНИХ ЗБУДНИКІВ ГОСТРОЇ КИШКОВОЇ ІНФЕКЦІЇ У ДІТЕЙ ТА НОВІ ПІДХОДИ ДО ІДЕНТИФІКАЦІЇ ЕНТЕРОБАКТЕРІЙ</w:t>
      </w:r>
    </w:p>
    <w:p w14:paraId="1FDA4D15" w14:textId="77777777" w:rsidR="006156FE" w:rsidRPr="006156FE" w:rsidRDefault="006156FE" w:rsidP="006156FE">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p>
    <w:p w14:paraId="14CBD421" w14:textId="77777777" w:rsidR="006156FE" w:rsidRPr="006156FE" w:rsidRDefault="006156FE" w:rsidP="006156FE">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val="uk-UA" w:eastAsia="ru-RU"/>
        </w:rPr>
      </w:pPr>
    </w:p>
    <w:p w14:paraId="6A95C3FD" w14:textId="77777777" w:rsidR="006156FE" w:rsidRPr="006156FE" w:rsidRDefault="006156FE" w:rsidP="006156FE">
      <w:pPr>
        <w:widowControl/>
        <w:tabs>
          <w:tab w:val="clear" w:pos="709"/>
        </w:tabs>
        <w:suppressAutoHyphens w:val="0"/>
        <w:spacing w:after="0" w:line="360" w:lineRule="auto"/>
        <w:ind w:right="-6" w:firstLine="0"/>
        <w:jc w:val="center"/>
        <w:rPr>
          <w:rFonts w:ascii="Times New Roman" w:eastAsia="Times New Roman" w:hAnsi="Times New Roman" w:cs="Times New Roman"/>
          <w:bCs/>
          <w:kern w:val="0"/>
          <w:sz w:val="28"/>
          <w:szCs w:val="28"/>
          <w:lang w:val="uk-UA" w:eastAsia="ru-RU"/>
        </w:rPr>
      </w:pPr>
      <w:r w:rsidRPr="006156FE">
        <w:rPr>
          <w:rFonts w:ascii="Times New Roman" w:eastAsia="Times New Roman" w:hAnsi="Times New Roman" w:cs="Times New Roman"/>
          <w:bCs/>
          <w:kern w:val="0"/>
          <w:sz w:val="28"/>
          <w:szCs w:val="28"/>
          <w:lang w:val="uk-UA" w:eastAsia="ru-RU"/>
        </w:rPr>
        <w:t>03.00.07 - мікробіологія</w:t>
      </w:r>
    </w:p>
    <w:p w14:paraId="0E8C9E20" w14:textId="77777777" w:rsidR="006156FE" w:rsidRPr="006156FE" w:rsidRDefault="006156FE" w:rsidP="006156FE">
      <w:pPr>
        <w:widowControl/>
        <w:tabs>
          <w:tab w:val="clear" w:pos="709"/>
        </w:tabs>
        <w:suppressAutoHyphens w:val="0"/>
        <w:spacing w:after="0" w:line="360" w:lineRule="auto"/>
        <w:ind w:right="-6" w:firstLine="0"/>
        <w:jc w:val="left"/>
        <w:rPr>
          <w:rFonts w:ascii="Times New Roman" w:eastAsia="Times New Roman" w:hAnsi="Times New Roman" w:cs="Times New Roman"/>
          <w:b/>
          <w:bCs/>
          <w:kern w:val="0"/>
          <w:sz w:val="28"/>
          <w:szCs w:val="28"/>
          <w:lang w:val="uk-UA" w:eastAsia="ru-RU"/>
        </w:rPr>
      </w:pPr>
    </w:p>
    <w:p w14:paraId="439AE39A" w14:textId="77777777" w:rsidR="006156FE" w:rsidRPr="006156FE" w:rsidRDefault="006156FE" w:rsidP="006156FE">
      <w:pPr>
        <w:widowControl/>
        <w:tabs>
          <w:tab w:val="clear" w:pos="709"/>
        </w:tabs>
        <w:suppressAutoHyphens w:val="0"/>
        <w:spacing w:after="0" w:line="360" w:lineRule="auto"/>
        <w:ind w:right="-6" w:firstLine="0"/>
        <w:jc w:val="center"/>
        <w:rPr>
          <w:rFonts w:ascii="Times New Roman" w:eastAsia="Times New Roman" w:hAnsi="Times New Roman" w:cs="Times New Roman"/>
          <w:bCs/>
          <w:kern w:val="0"/>
          <w:sz w:val="28"/>
          <w:szCs w:val="28"/>
          <w:lang w:val="uk-UA" w:eastAsia="ru-RU"/>
        </w:rPr>
      </w:pPr>
      <w:r w:rsidRPr="006156FE">
        <w:rPr>
          <w:rFonts w:ascii="Times New Roman" w:eastAsia="Times New Roman" w:hAnsi="Times New Roman" w:cs="Times New Roman"/>
          <w:bCs/>
          <w:kern w:val="0"/>
          <w:sz w:val="28"/>
          <w:szCs w:val="28"/>
          <w:lang w:val="uk-UA" w:eastAsia="ru-RU"/>
        </w:rPr>
        <w:t xml:space="preserve">Дисертація на здобуття наукового ступеня кандидата </w:t>
      </w:r>
    </w:p>
    <w:p w14:paraId="281A6AB5" w14:textId="77777777" w:rsidR="006156FE" w:rsidRPr="006156FE" w:rsidRDefault="006156FE" w:rsidP="006156FE">
      <w:pPr>
        <w:widowControl/>
        <w:tabs>
          <w:tab w:val="clear" w:pos="709"/>
        </w:tabs>
        <w:suppressAutoHyphens w:val="0"/>
        <w:spacing w:after="0" w:line="360" w:lineRule="auto"/>
        <w:ind w:right="-6" w:firstLine="0"/>
        <w:jc w:val="center"/>
        <w:rPr>
          <w:rFonts w:ascii="Times New Roman" w:eastAsia="Times New Roman" w:hAnsi="Times New Roman" w:cs="Times New Roman"/>
          <w:bCs/>
          <w:kern w:val="0"/>
          <w:sz w:val="28"/>
          <w:szCs w:val="28"/>
          <w:lang w:val="uk-UA" w:eastAsia="ru-RU"/>
        </w:rPr>
      </w:pPr>
      <w:r w:rsidRPr="006156FE">
        <w:rPr>
          <w:rFonts w:ascii="Times New Roman" w:eastAsia="Times New Roman" w:hAnsi="Times New Roman" w:cs="Times New Roman"/>
          <w:bCs/>
          <w:kern w:val="0"/>
          <w:sz w:val="28"/>
          <w:szCs w:val="28"/>
          <w:lang w:val="uk-UA" w:eastAsia="ru-RU"/>
        </w:rPr>
        <w:t>медичних наук</w:t>
      </w:r>
    </w:p>
    <w:p w14:paraId="187C5A7A" w14:textId="77777777" w:rsidR="006156FE" w:rsidRPr="006156FE" w:rsidRDefault="006156FE" w:rsidP="006156FE">
      <w:pPr>
        <w:widowControl/>
        <w:tabs>
          <w:tab w:val="clear" w:pos="709"/>
        </w:tabs>
        <w:suppressAutoHyphens w:val="0"/>
        <w:spacing w:after="0" w:line="360" w:lineRule="auto"/>
        <w:ind w:right="-6" w:firstLine="0"/>
        <w:jc w:val="center"/>
        <w:rPr>
          <w:rFonts w:ascii="Times New Roman" w:eastAsia="Times New Roman" w:hAnsi="Times New Roman" w:cs="Times New Roman"/>
          <w:kern w:val="0"/>
          <w:sz w:val="28"/>
          <w:szCs w:val="28"/>
          <w:lang w:val="uk-UA" w:eastAsia="ru-RU"/>
        </w:rPr>
      </w:pPr>
    </w:p>
    <w:p w14:paraId="75A7C10D" w14:textId="77777777" w:rsidR="006156FE" w:rsidRPr="006156FE" w:rsidRDefault="006156FE" w:rsidP="006156FE">
      <w:pPr>
        <w:widowControl/>
        <w:tabs>
          <w:tab w:val="clear" w:pos="709"/>
        </w:tabs>
        <w:suppressAutoHyphens w:val="0"/>
        <w:spacing w:after="0" w:line="360" w:lineRule="auto"/>
        <w:ind w:right="-6" w:firstLine="0"/>
        <w:jc w:val="center"/>
        <w:rPr>
          <w:rFonts w:ascii="Times New Roman" w:eastAsia="Times New Roman" w:hAnsi="Times New Roman" w:cs="Times New Roman"/>
          <w:kern w:val="0"/>
          <w:sz w:val="28"/>
          <w:szCs w:val="28"/>
          <w:lang w:eastAsia="ru-RU"/>
        </w:rPr>
      </w:pPr>
    </w:p>
    <w:p w14:paraId="3FA5FB8B" w14:textId="77777777" w:rsidR="006156FE" w:rsidRPr="006156FE" w:rsidRDefault="006156FE" w:rsidP="006156FE">
      <w:pPr>
        <w:widowControl/>
        <w:tabs>
          <w:tab w:val="clear" w:pos="709"/>
        </w:tabs>
        <w:suppressAutoHyphens w:val="0"/>
        <w:spacing w:after="0" w:line="360" w:lineRule="auto"/>
        <w:ind w:right="-6" w:firstLine="0"/>
        <w:jc w:val="left"/>
        <w:rPr>
          <w:rFonts w:ascii="Times New Roman" w:eastAsia="Times New Roman" w:hAnsi="Times New Roman" w:cs="Times New Roman"/>
          <w:kern w:val="0"/>
          <w:sz w:val="28"/>
          <w:szCs w:val="28"/>
          <w:lang w:eastAsia="ru-RU"/>
        </w:rPr>
      </w:pPr>
    </w:p>
    <w:p w14:paraId="5DAFEC05" w14:textId="77777777" w:rsidR="006156FE" w:rsidRPr="006156FE" w:rsidRDefault="006156FE" w:rsidP="006D253C">
      <w:pPr>
        <w:keepNext/>
        <w:widowControl/>
        <w:numPr>
          <w:ilvl w:val="0"/>
          <w:numId w:val="6"/>
        </w:numPr>
        <w:tabs>
          <w:tab w:val="clear" w:pos="709"/>
        </w:tabs>
        <w:suppressAutoHyphens w:val="0"/>
        <w:spacing w:after="0" w:line="360" w:lineRule="auto"/>
        <w:ind w:left="0" w:right="-6" w:firstLine="4859"/>
        <w:jc w:val="left"/>
        <w:outlineLvl w:val="6"/>
        <w:rPr>
          <w:rFonts w:ascii="Times New Roman" w:eastAsia="Times New Roman" w:hAnsi="Times New Roman" w:cs="Times New Roman"/>
          <w:b/>
          <w:bCs/>
          <w:caps/>
          <w:kern w:val="0"/>
          <w:sz w:val="28"/>
          <w:szCs w:val="28"/>
          <w:lang w:val="uk-UA" w:eastAsia="ru-RU"/>
        </w:rPr>
      </w:pPr>
      <w:r w:rsidRPr="006156FE">
        <w:rPr>
          <w:rFonts w:ascii="Times New Roman" w:eastAsia="Times New Roman" w:hAnsi="Times New Roman" w:cs="Times New Roman"/>
          <w:b/>
          <w:bCs/>
          <w:caps/>
          <w:kern w:val="0"/>
          <w:sz w:val="28"/>
          <w:szCs w:val="28"/>
          <w:lang w:val="uk-UA" w:eastAsia="ru-RU"/>
        </w:rPr>
        <w:t>Науковий керівник</w:t>
      </w:r>
    </w:p>
    <w:p w14:paraId="40FE6491" w14:textId="77777777" w:rsidR="006156FE" w:rsidRPr="006156FE" w:rsidRDefault="006156FE" w:rsidP="006156FE">
      <w:pPr>
        <w:widowControl/>
        <w:tabs>
          <w:tab w:val="clear" w:pos="709"/>
        </w:tabs>
        <w:suppressAutoHyphens w:val="0"/>
        <w:spacing w:after="0" w:line="360" w:lineRule="auto"/>
        <w:ind w:right="-6" w:firstLine="4859"/>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b/>
          <w:kern w:val="0"/>
          <w:sz w:val="28"/>
          <w:szCs w:val="28"/>
          <w:lang w:val="uk-UA" w:eastAsia="ru-RU"/>
        </w:rPr>
        <w:t>Волянський Юрій Леонідович</w:t>
      </w:r>
      <w:r w:rsidRPr="006156FE">
        <w:rPr>
          <w:rFonts w:ascii="Times New Roman" w:eastAsia="Times New Roman" w:hAnsi="Times New Roman" w:cs="Times New Roman"/>
          <w:kern w:val="0"/>
          <w:sz w:val="28"/>
          <w:szCs w:val="28"/>
          <w:lang w:val="uk-UA" w:eastAsia="ru-RU"/>
        </w:rPr>
        <w:t>,</w:t>
      </w:r>
    </w:p>
    <w:p w14:paraId="7A64E5F7" w14:textId="77777777" w:rsidR="006156FE" w:rsidRPr="006156FE" w:rsidRDefault="006156FE" w:rsidP="006156FE">
      <w:pPr>
        <w:widowControl/>
        <w:tabs>
          <w:tab w:val="clear" w:pos="709"/>
        </w:tabs>
        <w:suppressAutoHyphens w:val="0"/>
        <w:spacing w:after="0" w:line="360" w:lineRule="auto"/>
        <w:ind w:right="-6" w:firstLine="4859"/>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доктор медичних наук, професор,</w:t>
      </w:r>
    </w:p>
    <w:p w14:paraId="0BD72607" w14:textId="77777777" w:rsidR="006156FE" w:rsidRPr="006156FE" w:rsidRDefault="006156FE" w:rsidP="006156FE">
      <w:pPr>
        <w:widowControl/>
        <w:tabs>
          <w:tab w:val="clear" w:pos="709"/>
        </w:tabs>
        <w:suppressAutoHyphens w:val="0"/>
        <w:spacing w:after="0" w:line="360" w:lineRule="auto"/>
        <w:ind w:right="-6" w:firstLine="4859"/>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заслужений діяч науки і техніки</w:t>
      </w:r>
    </w:p>
    <w:p w14:paraId="57DA803B" w14:textId="77777777" w:rsidR="006156FE" w:rsidRPr="006156FE" w:rsidRDefault="006156FE" w:rsidP="006156FE">
      <w:pPr>
        <w:widowControl/>
        <w:tabs>
          <w:tab w:val="clear" w:pos="709"/>
        </w:tabs>
        <w:suppressAutoHyphens w:val="0"/>
        <w:spacing w:after="0" w:line="360" w:lineRule="auto"/>
        <w:ind w:right="-6" w:firstLine="0"/>
        <w:jc w:val="center"/>
        <w:rPr>
          <w:rFonts w:ascii="Times New Roman" w:eastAsia="Times New Roman" w:hAnsi="Times New Roman" w:cs="Times New Roman"/>
          <w:bCs/>
          <w:kern w:val="0"/>
          <w:sz w:val="28"/>
          <w:szCs w:val="28"/>
          <w:lang w:eastAsia="ru-RU"/>
        </w:rPr>
      </w:pPr>
    </w:p>
    <w:p w14:paraId="74763F48" w14:textId="77777777" w:rsidR="006156FE" w:rsidRPr="006156FE" w:rsidRDefault="006156FE" w:rsidP="006156FE">
      <w:pPr>
        <w:widowControl/>
        <w:tabs>
          <w:tab w:val="clear" w:pos="709"/>
        </w:tabs>
        <w:suppressAutoHyphens w:val="0"/>
        <w:spacing w:after="0" w:line="360" w:lineRule="auto"/>
        <w:ind w:right="-6" w:firstLine="0"/>
        <w:jc w:val="center"/>
        <w:rPr>
          <w:rFonts w:ascii="Times New Roman" w:eastAsia="Times New Roman" w:hAnsi="Times New Roman" w:cs="Times New Roman"/>
          <w:bCs/>
          <w:kern w:val="0"/>
          <w:sz w:val="28"/>
          <w:szCs w:val="28"/>
          <w:lang w:eastAsia="ru-RU"/>
        </w:rPr>
      </w:pPr>
      <w:r w:rsidRPr="006156FE">
        <w:rPr>
          <w:rFonts w:ascii="Times New Roman" w:eastAsia="Times New Roman" w:hAnsi="Times New Roman" w:cs="Times New Roman"/>
          <w:bCs/>
          <w:kern w:val="0"/>
          <w:sz w:val="28"/>
          <w:szCs w:val="28"/>
          <w:lang w:val="uk-UA" w:eastAsia="ru-RU"/>
        </w:rPr>
        <w:lastRenderedPageBreak/>
        <w:t>Харків – 200</w:t>
      </w:r>
      <w:r w:rsidRPr="006156FE">
        <w:rPr>
          <w:rFonts w:ascii="Times New Roman" w:eastAsia="Times New Roman" w:hAnsi="Times New Roman" w:cs="Times New Roman"/>
          <w:bCs/>
          <w:kern w:val="0"/>
          <w:sz w:val="28"/>
          <w:szCs w:val="28"/>
          <w:lang w:eastAsia="ru-RU"/>
        </w:rPr>
        <w:t>9</w:t>
      </w:r>
    </w:p>
    <w:p w14:paraId="7766A3EA" w14:textId="77777777" w:rsidR="006156FE" w:rsidRPr="006156FE" w:rsidRDefault="006156FE" w:rsidP="006156FE">
      <w:pPr>
        <w:widowControl/>
        <w:tabs>
          <w:tab w:val="clear" w:pos="709"/>
        </w:tabs>
        <w:suppressAutoHyphens w:val="0"/>
        <w:spacing w:after="0" w:line="360" w:lineRule="auto"/>
        <w:ind w:right="-6" w:firstLine="0"/>
        <w:jc w:val="center"/>
        <w:rPr>
          <w:rFonts w:ascii="Times New Roman" w:eastAsia="Times New Roman" w:hAnsi="Times New Roman" w:cs="Times New Roman"/>
          <w:b/>
          <w:bCs/>
          <w:kern w:val="0"/>
          <w:sz w:val="28"/>
          <w:szCs w:val="28"/>
          <w:lang w:val="uk-UA" w:eastAsia="ru-RU"/>
        </w:rPr>
      </w:pPr>
      <w:r w:rsidRPr="006156FE">
        <w:rPr>
          <w:rFonts w:ascii="Times New Roman" w:eastAsia="Times New Roman" w:hAnsi="Times New Roman" w:cs="Times New Roman"/>
          <w:b/>
          <w:bCs/>
          <w:kern w:val="0"/>
          <w:sz w:val="28"/>
          <w:szCs w:val="28"/>
          <w:lang w:val="uk-UA" w:eastAsia="ru-RU"/>
        </w:rPr>
        <w:t>ЗМІСТ</w:t>
      </w:r>
    </w:p>
    <w:p w14:paraId="37AB4477" w14:textId="77777777" w:rsidR="006156FE" w:rsidRPr="006156FE" w:rsidRDefault="006156FE" w:rsidP="006156FE">
      <w:pPr>
        <w:widowControl/>
        <w:tabs>
          <w:tab w:val="clear" w:pos="709"/>
        </w:tabs>
        <w:suppressAutoHyphens w:val="0"/>
        <w:spacing w:after="0" w:line="360" w:lineRule="auto"/>
        <w:ind w:right="-6" w:firstLine="0"/>
        <w:jc w:val="center"/>
        <w:rPr>
          <w:rFonts w:ascii="Times New Roman" w:eastAsia="Times New Roman" w:hAnsi="Times New Roman" w:cs="Times New Roman"/>
          <w:kern w:val="0"/>
          <w:sz w:val="28"/>
          <w:szCs w:val="28"/>
          <w:lang w:val="uk-UA" w:eastAsia="ru-RU"/>
        </w:rPr>
      </w:pPr>
    </w:p>
    <w:tbl>
      <w:tblPr>
        <w:tblW w:w="0" w:type="auto"/>
        <w:tblLook w:val="0000" w:firstRow="0" w:lastRow="0" w:firstColumn="0" w:lastColumn="0" w:noHBand="0" w:noVBand="0"/>
      </w:tblPr>
      <w:tblGrid>
        <w:gridCol w:w="7171"/>
        <w:gridCol w:w="2324"/>
      </w:tblGrid>
      <w:tr w:rsidR="006156FE" w:rsidRPr="006156FE" w14:paraId="12D09469" w14:textId="77777777" w:rsidTr="00761B02">
        <w:tblPrEx>
          <w:tblCellMar>
            <w:top w:w="0" w:type="dxa"/>
            <w:bottom w:w="0" w:type="dxa"/>
          </w:tblCellMar>
        </w:tblPrEx>
        <w:tc>
          <w:tcPr>
            <w:tcW w:w="0" w:type="auto"/>
          </w:tcPr>
          <w:p w14:paraId="406E57D5" w14:textId="77777777" w:rsidR="006156FE" w:rsidRPr="006156FE" w:rsidRDefault="006156FE" w:rsidP="006156FE">
            <w:pPr>
              <w:widowControl/>
              <w:tabs>
                <w:tab w:val="clear" w:pos="709"/>
              </w:tabs>
              <w:suppressAutoHyphens w:val="0"/>
              <w:spacing w:after="0" w:line="360" w:lineRule="auto"/>
              <w:ind w:right="-6" w:firstLine="0"/>
              <w:jc w:val="center"/>
              <w:rPr>
                <w:rFonts w:ascii="Times New Roman" w:eastAsia="Times New Roman" w:hAnsi="Times New Roman" w:cs="Times New Roman"/>
                <w:kern w:val="0"/>
                <w:sz w:val="28"/>
                <w:szCs w:val="28"/>
                <w:lang w:val="uk-UA" w:eastAsia="ru-RU"/>
              </w:rPr>
            </w:pPr>
          </w:p>
        </w:tc>
        <w:tc>
          <w:tcPr>
            <w:tcW w:w="0" w:type="auto"/>
          </w:tcPr>
          <w:p w14:paraId="642C4E9C" w14:textId="77777777" w:rsidR="006156FE" w:rsidRPr="006156FE" w:rsidRDefault="006156FE" w:rsidP="006D253C">
            <w:pPr>
              <w:keepNext/>
              <w:widowControl/>
              <w:numPr>
                <w:ilvl w:val="0"/>
                <w:numId w:val="6"/>
              </w:numPr>
              <w:tabs>
                <w:tab w:val="clear" w:pos="709"/>
              </w:tabs>
              <w:suppressAutoHyphens w:val="0"/>
              <w:spacing w:after="0" w:line="360" w:lineRule="auto"/>
              <w:ind w:left="0" w:right="-6" w:firstLine="0"/>
              <w:jc w:val="center"/>
              <w:outlineLvl w:val="7"/>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С.</w:t>
            </w:r>
          </w:p>
        </w:tc>
      </w:tr>
      <w:tr w:rsidR="006156FE" w:rsidRPr="006156FE" w14:paraId="109FB0B5" w14:textId="77777777" w:rsidTr="00761B02">
        <w:tblPrEx>
          <w:tblCellMar>
            <w:top w:w="0" w:type="dxa"/>
            <w:bottom w:w="0" w:type="dxa"/>
          </w:tblCellMar>
        </w:tblPrEx>
        <w:tc>
          <w:tcPr>
            <w:tcW w:w="0" w:type="auto"/>
          </w:tcPr>
          <w:p w14:paraId="66DA3C89" w14:textId="77777777" w:rsidR="006156FE" w:rsidRPr="006156FE" w:rsidRDefault="006156FE" w:rsidP="006D253C">
            <w:pPr>
              <w:keepNext/>
              <w:widowControl/>
              <w:numPr>
                <w:ilvl w:val="0"/>
                <w:numId w:val="6"/>
              </w:numPr>
              <w:tabs>
                <w:tab w:val="clear" w:pos="709"/>
              </w:tabs>
              <w:suppressAutoHyphens w:val="0"/>
              <w:spacing w:after="0" w:line="360" w:lineRule="auto"/>
              <w:ind w:left="0" w:firstLine="0"/>
              <w:jc w:val="left"/>
              <w:outlineLvl w:val="4"/>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СПИСОК УМОВНИХ ПОЗНАЧЕНЬ. . . . . . . . . . . . . . . . . . . . . . . . . . . . . . . </w:t>
            </w:r>
          </w:p>
        </w:tc>
        <w:tc>
          <w:tcPr>
            <w:tcW w:w="0" w:type="auto"/>
          </w:tcPr>
          <w:p w14:paraId="5D513D0B" w14:textId="77777777" w:rsidR="006156FE" w:rsidRPr="006156FE" w:rsidRDefault="006156FE" w:rsidP="006D253C">
            <w:pPr>
              <w:keepNext/>
              <w:widowControl/>
              <w:numPr>
                <w:ilvl w:val="0"/>
                <w:numId w:val="6"/>
              </w:numPr>
              <w:tabs>
                <w:tab w:val="clear" w:pos="709"/>
              </w:tabs>
              <w:suppressAutoHyphens w:val="0"/>
              <w:spacing w:after="0" w:line="360" w:lineRule="auto"/>
              <w:ind w:left="0" w:firstLine="0"/>
              <w:jc w:val="left"/>
              <w:outlineLvl w:val="4"/>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4</w:t>
            </w:r>
          </w:p>
        </w:tc>
      </w:tr>
      <w:tr w:rsidR="006156FE" w:rsidRPr="006156FE" w14:paraId="6FE19D11" w14:textId="77777777" w:rsidTr="00761B02">
        <w:tblPrEx>
          <w:tblCellMar>
            <w:top w:w="0" w:type="dxa"/>
            <w:bottom w:w="0" w:type="dxa"/>
          </w:tblCellMar>
        </w:tblPrEx>
        <w:tc>
          <w:tcPr>
            <w:tcW w:w="0" w:type="auto"/>
          </w:tcPr>
          <w:p w14:paraId="594ABDD5" w14:textId="77777777" w:rsidR="006156FE" w:rsidRPr="006156FE" w:rsidRDefault="006156FE" w:rsidP="006D253C">
            <w:pPr>
              <w:keepNext/>
              <w:widowControl/>
              <w:numPr>
                <w:ilvl w:val="0"/>
                <w:numId w:val="6"/>
              </w:numPr>
              <w:tabs>
                <w:tab w:val="clear" w:pos="709"/>
              </w:tabs>
              <w:suppressAutoHyphens w:val="0"/>
              <w:spacing w:after="0" w:line="360" w:lineRule="auto"/>
              <w:ind w:left="0" w:firstLine="0"/>
              <w:jc w:val="left"/>
              <w:outlineLvl w:val="4"/>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ВСТУП . . . . . . . . . . . . . . . . . . . . . . . . . . . . . . . . . . . . . . . . . . . . . . . . . . . . . . . </w:t>
            </w:r>
          </w:p>
        </w:tc>
        <w:tc>
          <w:tcPr>
            <w:tcW w:w="0" w:type="auto"/>
          </w:tcPr>
          <w:p w14:paraId="2361896B" w14:textId="77777777" w:rsidR="006156FE" w:rsidRPr="006156FE" w:rsidRDefault="006156FE" w:rsidP="006D253C">
            <w:pPr>
              <w:keepNext/>
              <w:widowControl/>
              <w:numPr>
                <w:ilvl w:val="0"/>
                <w:numId w:val="6"/>
              </w:numPr>
              <w:tabs>
                <w:tab w:val="clear" w:pos="709"/>
              </w:tabs>
              <w:suppressAutoHyphens w:val="0"/>
              <w:spacing w:after="0" w:line="360" w:lineRule="auto"/>
              <w:ind w:left="0" w:firstLine="0"/>
              <w:jc w:val="left"/>
              <w:outlineLvl w:val="4"/>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6</w:t>
            </w:r>
          </w:p>
        </w:tc>
      </w:tr>
      <w:tr w:rsidR="006156FE" w:rsidRPr="006156FE" w14:paraId="3F49355D" w14:textId="77777777" w:rsidTr="00761B02">
        <w:tblPrEx>
          <w:tblCellMar>
            <w:top w:w="0" w:type="dxa"/>
            <w:bottom w:w="0" w:type="dxa"/>
          </w:tblCellMar>
        </w:tblPrEx>
        <w:tc>
          <w:tcPr>
            <w:tcW w:w="0" w:type="auto"/>
          </w:tcPr>
          <w:p w14:paraId="3D539527" w14:textId="77777777" w:rsidR="006156FE" w:rsidRPr="006156FE" w:rsidRDefault="006156FE" w:rsidP="006156FE">
            <w:pPr>
              <w:widowControl/>
              <w:tabs>
                <w:tab w:val="clear" w:pos="709"/>
              </w:tabs>
              <w:suppressAutoHyphens w:val="0"/>
              <w:spacing w:after="0" w:line="360" w:lineRule="auto"/>
              <w:ind w:left="1440" w:hanging="14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РОЗДІЛ 1</w:t>
            </w:r>
            <w:r w:rsidRPr="006156FE">
              <w:rPr>
                <w:rFonts w:ascii="Times New Roman" w:eastAsia="Times New Roman" w:hAnsi="Times New Roman" w:cs="Times New Roman"/>
                <w:kern w:val="0"/>
                <w:sz w:val="28"/>
                <w:szCs w:val="28"/>
                <w:lang w:val="uk-UA" w:eastAsia="ru-RU"/>
              </w:rPr>
              <w:tab/>
              <w:t>ОГЛЯД ЛІТЕРАТУРИ. . . . . . . . . . . . . . . . . . . . . . . . . . . . . . . . .</w:t>
            </w:r>
          </w:p>
        </w:tc>
        <w:tc>
          <w:tcPr>
            <w:tcW w:w="0" w:type="auto"/>
          </w:tcPr>
          <w:p w14:paraId="4A8DDC4C"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uk-UA" w:eastAsia="ru-RU"/>
              </w:rPr>
              <w:t>1</w:t>
            </w:r>
            <w:r w:rsidRPr="006156FE">
              <w:rPr>
                <w:rFonts w:ascii="Times New Roman" w:eastAsia="Times New Roman" w:hAnsi="Times New Roman" w:cs="Times New Roman"/>
                <w:kern w:val="0"/>
                <w:sz w:val="28"/>
                <w:szCs w:val="28"/>
                <w:lang w:eastAsia="ru-RU"/>
              </w:rPr>
              <w:t>4</w:t>
            </w:r>
          </w:p>
        </w:tc>
      </w:tr>
      <w:tr w:rsidR="006156FE" w:rsidRPr="006156FE" w14:paraId="552BB316" w14:textId="77777777" w:rsidTr="00761B02">
        <w:tblPrEx>
          <w:tblCellMar>
            <w:top w:w="0" w:type="dxa"/>
            <w:bottom w:w="0" w:type="dxa"/>
          </w:tblCellMar>
        </w:tblPrEx>
        <w:tc>
          <w:tcPr>
            <w:tcW w:w="0" w:type="auto"/>
          </w:tcPr>
          <w:p w14:paraId="7690FDE2" w14:textId="77777777" w:rsidR="006156FE" w:rsidRPr="006156FE" w:rsidRDefault="006156FE" w:rsidP="006156F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РОЗДІЛ 2</w:t>
            </w:r>
            <w:r w:rsidRPr="006156FE">
              <w:rPr>
                <w:rFonts w:ascii="Times New Roman" w:eastAsia="Times New Roman" w:hAnsi="Times New Roman" w:cs="Times New Roman"/>
                <w:kern w:val="0"/>
                <w:sz w:val="28"/>
                <w:szCs w:val="28"/>
                <w:lang w:val="uk-UA" w:eastAsia="ru-RU"/>
              </w:rPr>
              <w:tab/>
              <w:t xml:space="preserve">МАТЕРІАЛИ І МЕТОДИ ДОСЛІДЖЕНЬ . . . . . . . . . . . . . . . . </w:t>
            </w:r>
          </w:p>
        </w:tc>
        <w:tc>
          <w:tcPr>
            <w:tcW w:w="0" w:type="auto"/>
          </w:tcPr>
          <w:p w14:paraId="3368C3C9"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uk-UA" w:eastAsia="ru-RU"/>
              </w:rPr>
              <w:t>3</w:t>
            </w:r>
            <w:r w:rsidRPr="006156FE">
              <w:rPr>
                <w:rFonts w:ascii="Times New Roman" w:eastAsia="Times New Roman" w:hAnsi="Times New Roman" w:cs="Times New Roman"/>
                <w:kern w:val="0"/>
                <w:sz w:val="28"/>
                <w:szCs w:val="28"/>
                <w:lang w:eastAsia="ru-RU"/>
              </w:rPr>
              <w:t>7</w:t>
            </w:r>
          </w:p>
        </w:tc>
      </w:tr>
      <w:tr w:rsidR="006156FE" w:rsidRPr="006156FE" w14:paraId="6A47DD08" w14:textId="77777777" w:rsidTr="00761B02">
        <w:tblPrEx>
          <w:tblCellMar>
            <w:top w:w="0" w:type="dxa"/>
            <w:bottom w:w="0" w:type="dxa"/>
          </w:tblCellMar>
        </w:tblPrEx>
        <w:trPr>
          <w:trHeight w:val="453"/>
        </w:trPr>
        <w:tc>
          <w:tcPr>
            <w:tcW w:w="0" w:type="auto"/>
          </w:tcPr>
          <w:p w14:paraId="08822E42" w14:textId="77777777" w:rsidR="006156FE" w:rsidRPr="006156FE" w:rsidRDefault="006156FE" w:rsidP="006156F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2.1.</w:t>
            </w:r>
            <w:r w:rsidRPr="006156FE">
              <w:rPr>
                <w:rFonts w:ascii="Times New Roman" w:eastAsia="Times New Roman" w:hAnsi="Times New Roman" w:cs="Times New Roman"/>
                <w:kern w:val="0"/>
                <w:sz w:val="28"/>
                <w:szCs w:val="28"/>
                <w:lang w:val="uk-UA" w:eastAsia="ru-RU"/>
              </w:rPr>
              <w:tab/>
              <w:t xml:space="preserve">Матеріали для досліджень.. . . . . . . . . . . . . . </w:t>
            </w:r>
          </w:p>
        </w:tc>
        <w:tc>
          <w:tcPr>
            <w:tcW w:w="0" w:type="auto"/>
          </w:tcPr>
          <w:p w14:paraId="05355699"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uk-UA" w:eastAsia="ru-RU"/>
              </w:rPr>
              <w:t>3</w:t>
            </w:r>
            <w:r w:rsidRPr="006156FE">
              <w:rPr>
                <w:rFonts w:ascii="Times New Roman" w:eastAsia="Times New Roman" w:hAnsi="Times New Roman" w:cs="Times New Roman"/>
                <w:kern w:val="0"/>
                <w:sz w:val="28"/>
                <w:szCs w:val="28"/>
                <w:lang w:eastAsia="ru-RU"/>
              </w:rPr>
              <w:t>7</w:t>
            </w:r>
          </w:p>
        </w:tc>
      </w:tr>
      <w:tr w:rsidR="006156FE" w:rsidRPr="006156FE" w14:paraId="4428D96B" w14:textId="77777777" w:rsidTr="00761B02">
        <w:tblPrEx>
          <w:tblCellMar>
            <w:top w:w="0" w:type="dxa"/>
            <w:bottom w:w="0" w:type="dxa"/>
          </w:tblCellMar>
        </w:tblPrEx>
        <w:tc>
          <w:tcPr>
            <w:tcW w:w="0" w:type="auto"/>
          </w:tcPr>
          <w:p w14:paraId="61F7779C" w14:textId="77777777" w:rsidR="006156FE" w:rsidRPr="006156FE" w:rsidRDefault="006156FE" w:rsidP="006156FE">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2.2.</w:t>
            </w:r>
            <w:r w:rsidRPr="006156FE">
              <w:rPr>
                <w:rFonts w:ascii="Times New Roman" w:eastAsia="Times New Roman" w:hAnsi="Times New Roman" w:cs="Times New Roman"/>
                <w:kern w:val="0"/>
                <w:sz w:val="28"/>
                <w:szCs w:val="28"/>
                <w:lang w:val="uk-UA" w:eastAsia="ru-RU"/>
              </w:rPr>
              <w:tab/>
              <w:t xml:space="preserve">Методи досліджень. . . . .. . . . . . . . . . . . . . . . . . . . . . . . . . . . . </w:t>
            </w:r>
          </w:p>
        </w:tc>
        <w:tc>
          <w:tcPr>
            <w:tcW w:w="0" w:type="auto"/>
          </w:tcPr>
          <w:p w14:paraId="6DB4979A"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uk-UA" w:eastAsia="ru-RU"/>
              </w:rPr>
              <w:t>3</w:t>
            </w:r>
            <w:r w:rsidRPr="006156FE">
              <w:rPr>
                <w:rFonts w:ascii="Times New Roman" w:eastAsia="Times New Roman" w:hAnsi="Times New Roman" w:cs="Times New Roman"/>
                <w:kern w:val="0"/>
                <w:sz w:val="28"/>
                <w:szCs w:val="28"/>
                <w:lang w:eastAsia="ru-RU"/>
              </w:rPr>
              <w:t>8</w:t>
            </w:r>
          </w:p>
        </w:tc>
      </w:tr>
      <w:tr w:rsidR="006156FE" w:rsidRPr="006156FE" w14:paraId="2F6B61FB" w14:textId="77777777" w:rsidTr="00761B02">
        <w:tblPrEx>
          <w:tblCellMar>
            <w:top w:w="0" w:type="dxa"/>
            <w:bottom w:w="0" w:type="dxa"/>
          </w:tblCellMar>
        </w:tblPrEx>
        <w:trPr>
          <w:trHeight w:val="1415"/>
        </w:trPr>
        <w:tc>
          <w:tcPr>
            <w:tcW w:w="0" w:type="auto"/>
          </w:tcPr>
          <w:p w14:paraId="6E29BC0E" w14:textId="77777777" w:rsidR="006156FE" w:rsidRPr="006156FE" w:rsidRDefault="006156FE" w:rsidP="006156F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РОЗДІЛ 3</w:t>
            </w:r>
            <w:r w:rsidRPr="006156FE">
              <w:rPr>
                <w:rFonts w:ascii="Times New Roman" w:eastAsia="Times New Roman" w:hAnsi="Times New Roman" w:cs="Times New Roman"/>
                <w:kern w:val="0"/>
                <w:sz w:val="28"/>
                <w:szCs w:val="28"/>
                <w:lang w:val="uk-UA" w:eastAsia="ru-RU"/>
              </w:rPr>
              <w:tab/>
              <w:t xml:space="preserve">ПОРІВНЯЛЬНА ХАРАКТЕРИСТИКА </w:t>
            </w:r>
          </w:p>
          <w:p w14:paraId="52204B4A" w14:textId="77777777" w:rsidR="006156FE" w:rsidRPr="006156FE" w:rsidRDefault="006156FE" w:rsidP="006156F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                    ЗАХВОРЮВАНОСТІ НА ГКІ В СХІДНОМУ ТА </w:t>
            </w:r>
          </w:p>
          <w:p w14:paraId="3BF5266E" w14:textId="77777777" w:rsidR="006156FE" w:rsidRPr="006156FE" w:rsidRDefault="006156FE" w:rsidP="006156FE">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uk-UA" w:eastAsia="ru-RU"/>
              </w:rPr>
              <w:t xml:space="preserve">                    ЗАХІДНОМУ РЕГІОНАХ УКРАЇНИ. . . .. . . . . . . . . . . . . . . . . </w:t>
            </w:r>
          </w:p>
        </w:tc>
        <w:tc>
          <w:tcPr>
            <w:tcW w:w="0" w:type="auto"/>
          </w:tcPr>
          <w:p w14:paraId="46D02DEA"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14:paraId="3B7E4FB0"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14:paraId="77C3D911"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43</w:t>
            </w:r>
          </w:p>
        </w:tc>
      </w:tr>
      <w:tr w:rsidR="006156FE" w:rsidRPr="006156FE" w14:paraId="6DDE40E6" w14:textId="77777777" w:rsidTr="00761B02">
        <w:tblPrEx>
          <w:tblCellMar>
            <w:top w:w="0" w:type="dxa"/>
            <w:bottom w:w="0" w:type="dxa"/>
          </w:tblCellMar>
        </w:tblPrEx>
        <w:tc>
          <w:tcPr>
            <w:tcW w:w="0" w:type="auto"/>
          </w:tcPr>
          <w:p w14:paraId="459A96F3" w14:textId="77777777" w:rsidR="006156FE" w:rsidRPr="006156FE" w:rsidRDefault="006156FE" w:rsidP="006156FE">
            <w:pPr>
              <w:widowControl/>
              <w:tabs>
                <w:tab w:val="clear" w:pos="709"/>
                <w:tab w:val="left" w:pos="1470"/>
                <w:tab w:val="right" w:pos="10647"/>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РОЗДІЛ 4</w:t>
            </w:r>
            <w:r w:rsidRPr="006156FE">
              <w:rPr>
                <w:rFonts w:ascii="Times New Roman" w:eastAsia="Times New Roman" w:hAnsi="Times New Roman" w:cs="Times New Roman"/>
                <w:kern w:val="0"/>
                <w:sz w:val="28"/>
                <w:szCs w:val="28"/>
                <w:lang w:val="uk-UA" w:eastAsia="ru-RU"/>
              </w:rPr>
              <w:tab/>
              <w:t xml:space="preserve">БІОЛОГІЧНІ ВЛАСТИВОСТІ ПАТОГЕННИХ ТА </w:t>
            </w:r>
          </w:p>
          <w:p w14:paraId="569DCE07" w14:textId="77777777" w:rsidR="006156FE" w:rsidRPr="006156FE" w:rsidRDefault="006156FE" w:rsidP="006156FE">
            <w:pPr>
              <w:widowControl/>
              <w:tabs>
                <w:tab w:val="clear" w:pos="709"/>
                <w:tab w:val="left" w:pos="1470"/>
                <w:tab w:val="right" w:pos="10647"/>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                     УМОВНО-ПАТОГЕННИХ МІКРООРГАНІЗМІВ, </w:t>
            </w:r>
          </w:p>
          <w:p w14:paraId="7EF5D601" w14:textId="77777777" w:rsidR="006156FE" w:rsidRPr="006156FE" w:rsidRDefault="006156FE" w:rsidP="006156FE">
            <w:pPr>
              <w:widowControl/>
              <w:tabs>
                <w:tab w:val="clear" w:pos="709"/>
                <w:tab w:val="left" w:pos="1470"/>
                <w:tab w:val="right" w:pos="10647"/>
              </w:tabs>
              <w:suppressAutoHyphens w:val="0"/>
              <w:spacing w:after="0" w:line="360" w:lineRule="auto"/>
              <w:ind w:firstLine="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uk-UA" w:eastAsia="ru-RU"/>
              </w:rPr>
              <w:t xml:space="preserve">                     ВИЛУЧЕНИХ ВІД ХВОРИХ НА ГКІ. . . .. . . . . . . . . . . . . . . . </w:t>
            </w:r>
          </w:p>
        </w:tc>
        <w:tc>
          <w:tcPr>
            <w:tcW w:w="0" w:type="auto"/>
          </w:tcPr>
          <w:p w14:paraId="381FE10B"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14:paraId="3A09466D"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14:paraId="10DF9EDD"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51</w:t>
            </w:r>
          </w:p>
        </w:tc>
      </w:tr>
      <w:tr w:rsidR="006156FE" w:rsidRPr="006156FE" w14:paraId="3441CA98" w14:textId="77777777" w:rsidTr="00761B02">
        <w:tblPrEx>
          <w:tblCellMar>
            <w:top w:w="0" w:type="dxa"/>
            <w:bottom w:w="0" w:type="dxa"/>
          </w:tblCellMar>
        </w:tblPrEx>
        <w:tc>
          <w:tcPr>
            <w:tcW w:w="0" w:type="auto"/>
          </w:tcPr>
          <w:p w14:paraId="026CB5BD" w14:textId="77777777" w:rsidR="006156FE" w:rsidRPr="006156FE" w:rsidRDefault="006156FE" w:rsidP="006156FE">
            <w:pPr>
              <w:widowControl/>
              <w:tabs>
                <w:tab w:val="clear" w:pos="709"/>
                <w:tab w:val="left" w:pos="1470"/>
                <w:tab w:val="right" w:pos="10647"/>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РОЗДІЛ 5</w:t>
            </w:r>
            <w:r w:rsidRPr="006156FE">
              <w:rPr>
                <w:rFonts w:ascii="Times New Roman" w:eastAsia="Times New Roman" w:hAnsi="Times New Roman" w:cs="Times New Roman"/>
                <w:kern w:val="0"/>
                <w:sz w:val="28"/>
                <w:szCs w:val="28"/>
                <w:lang w:val="uk-UA" w:eastAsia="ru-RU"/>
              </w:rPr>
              <w:tab/>
              <w:t xml:space="preserve">ЧУТЛИВІСТЬ МІКРООРГАНІЗМІВ, ВИЛУЧЕНИХ ВІД </w:t>
            </w:r>
          </w:p>
          <w:p w14:paraId="1F84C2A4" w14:textId="77777777" w:rsidR="006156FE" w:rsidRPr="006156FE" w:rsidRDefault="006156FE" w:rsidP="006156FE">
            <w:pPr>
              <w:widowControl/>
              <w:tabs>
                <w:tab w:val="clear" w:pos="709"/>
                <w:tab w:val="left" w:pos="1470"/>
                <w:tab w:val="right" w:pos="10647"/>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lastRenderedPageBreak/>
              <w:t xml:space="preserve">                    ХВОРИХ ДІТЕЙ НА ГКІ, ДО АНТИБІОТИКІВ ТА </w:t>
            </w:r>
          </w:p>
          <w:p w14:paraId="432BE326" w14:textId="77777777" w:rsidR="006156FE" w:rsidRPr="006156FE" w:rsidRDefault="006156FE" w:rsidP="006156FE">
            <w:pPr>
              <w:widowControl/>
              <w:tabs>
                <w:tab w:val="clear" w:pos="709"/>
                <w:tab w:val="left" w:pos="1470"/>
                <w:tab w:val="right" w:pos="10647"/>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uk-UA" w:eastAsia="ru-RU"/>
              </w:rPr>
              <w:t xml:space="preserve">                    БАКТЕРІОФАГІВ . . . .. . . . . . . . . . . . . . . . . . . . . . . . . . . . . . . . </w:t>
            </w:r>
          </w:p>
          <w:p w14:paraId="05B603EC" w14:textId="77777777" w:rsidR="006156FE" w:rsidRPr="006156FE" w:rsidRDefault="006156FE" w:rsidP="006156FE">
            <w:pPr>
              <w:widowControl/>
              <w:tabs>
                <w:tab w:val="clear" w:pos="709"/>
                <w:tab w:val="left" w:pos="1470"/>
                <w:tab w:val="right" w:pos="10647"/>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           5.1.   Визначення чутливості патогенної та умовно-</w:t>
            </w:r>
          </w:p>
          <w:p w14:paraId="32C1236A" w14:textId="77777777" w:rsidR="006156FE" w:rsidRPr="006156FE" w:rsidRDefault="006156FE" w:rsidP="006156FE">
            <w:pPr>
              <w:widowControl/>
              <w:tabs>
                <w:tab w:val="clear" w:pos="709"/>
                <w:tab w:val="left" w:pos="1470"/>
                <w:tab w:val="right" w:pos="10647"/>
              </w:tabs>
              <w:suppressAutoHyphens w:val="0"/>
              <w:spacing w:after="0" w:line="360" w:lineRule="auto"/>
              <w:ind w:firstLine="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uk-UA" w:eastAsia="ru-RU"/>
              </w:rPr>
              <w:t xml:space="preserve">                    патогенної</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 xml:space="preserve">мікрофлори до антибактеріальних препаратів. . . . </w:t>
            </w:r>
          </w:p>
          <w:p w14:paraId="36787991" w14:textId="77777777" w:rsidR="006156FE" w:rsidRPr="006156FE" w:rsidRDefault="006156FE" w:rsidP="006156FE">
            <w:pPr>
              <w:widowControl/>
              <w:tabs>
                <w:tab w:val="clear" w:pos="709"/>
              </w:tabs>
              <w:suppressAutoHyphens w:val="0"/>
              <w:spacing w:after="0" w:line="360" w:lineRule="auto"/>
              <w:ind w:firstLine="709"/>
              <w:rPr>
                <w:rFonts w:ascii="Times New Roman" w:eastAsia="Times New Roman" w:hAnsi="Times New Roman" w:cs="Times New Roman"/>
                <w:bCs/>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bCs/>
                <w:kern w:val="0"/>
                <w:sz w:val="28"/>
                <w:szCs w:val="28"/>
                <w:lang w:val="uk-UA" w:eastAsia="ru-RU"/>
              </w:rPr>
              <w:t>5.2.   Визначення чутливості патогенної мікрофлори до</w:t>
            </w:r>
          </w:p>
          <w:p w14:paraId="46DC8445" w14:textId="77777777" w:rsidR="006156FE" w:rsidRPr="006156FE" w:rsidRDefault="006156FE" w:rsidP="006156FE">
            <w:pPr>
              <w:widowControl/>
              <w:tabs>
                <w:tab w:val="clear" w:pos="709"/>
                <w:tab w:val="left" w:pos="1470"/>
                <w:tab w:val="right" w:pos="10647"/>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bCs/>
                <w:kern w:val="0"/>
                <w:sz w:val="28"/>
                <w:szCs w:val="28"/>
                <w:lang w:val="uk-UA" w:eastAsia="ru-RU"/>
              </w:rPr>
              <w:t xml:space="preserve">          </w:t>
            </w:r>
            <w:r w:rsidRPr="006156FE">
              <w:rPr>
                <w:rFonts w:ascii="Times New Roman" w:eastAsia="Times New Roman" w:hAnsi="Times New Roman" w:cs="Times New Roman"/>
                <w:bCs/>
                <w:kern w:val="0"/>
                <w:sz w:val="28"/>
                <w:szCs w:val="28"/>
                <w:lang w:eastAsia="ru-RU"/>
              </w:rPr>
              <w:t xml:space="preserve">          </w:t>
            </w:r>
            <w:r w:rsidRPr="006156FE">
              <w:rPr>
                <w:rFonts w:ascii="Times New Roman" w:eastAsia="Times New Roman" w:hAnsi="Times New Roman" w:cs="Times New Roman"/>
                <w:bCs/>
                <w:kern w:val="0"/>
                <w:sz w:val="28"/>
                <w:szCs w:val="28"/>
                <w:lang w:val="uk-UA" w:eastAsia="ru-RU"/>
              </w:rPr>
              <w:t xml:space="preserve">бактеріофагів </w:t>
            </w:r>
            <w:r w:rsidRPr="006156FE">
              <w:rPr>
                <w:rFonts w:ascii="Times New Roman" w:eastAsia="Times New Roman" w:hAnsi="Times New Roman" w:cs="Times New Roman"/>
                <w:kern w:val="0"/>
                <w:sz w:val="28"/>
                <w:szCs w:val="28"/>
                <w:lang w:val="uk-UA" w:eastAsia="ru-RU"/>
              </w:rPr>
              <w:t xml:space="preserve"> . . . .. . . . . . . . . . . . . . . . . . . . . . . . . . . . . . . . . . . .. </w:t>
            </w:r>
          </w:p>
        </w:tc>
        <w:tc>
          <w:tcPr>
            <w:tcW w:w="0" w:type="auto"/>
          </w:tcPr>
          <w:p w14:paraId="14CB27AE"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14:paraId="50BE052B"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14:paraId="24D91CFD"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64</w:t>
            </w:r>
          </w:p>
          <w:p w14:paraId="3839CBA2"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14:paraId="1C45E8C2"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64</w:t>
            </w:r>
          </w:p>
          <w:p w14:paraId="40FF2B53"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14:paraId="182DE89F"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78</w:t>
            </w:r>
          </w:p>
        </w:tc>
      </w:tr>
      <w:tr w:rsidR="006156FE" w:rsidRPr="006156FE" w14:paraId="46B772D0" w14:textId="77777777" w:rsidTr="00761B02">
        <w:tblPrEx>
          <w:tblCellMar>
            <w:top w:w="0" w:type="dxa"/>
            <w:bottom w:w="0" w:type="dxa"/>
          </w:tblCellMar>
        </w:tblPrEx>
        <w:trPr>
          <w:trHeight w:val="1391"/>
        </w:trPr>
        <w:tc>
          <w:tcPr>
            <w:tcW w:w="0" w:type="auto"/>
          </w:tcPr>
          <w:p w14:paraId="5B05F0D9"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bCs/>
                <w:kern w:val="0"/>
                <w:sz w:val="28"/>
                <w:szCs w:val="28"/>
                <w:lang w:val="uk-UA" w:eastAsia="ru-RU"/>
              </w:rPr>
              <w:lastRenderedPageBreak/>
              <w:t>РОЗДІЛ 6</w:t>
            </w:r>
            <w:r w:rsidRPr="006156FE">
              <w:rPr>
                <w:rFonts w:ascii="Times New Roman" w:eastAsia="Times New Roman" w:hAnsi="Times New Roman" w:cs="Times New Roman"/>
                <w:bCs/>
                <w:kern w:val="0"/>
                <w:sz w:val="28"/>
                <w:szCs w:val="28"/>
                <w:lang w:val="uk-UA" w:eastAsia="ru-RU"/>
              </w:rPr>
              <w:tab/>
            </w:r>
            <w:r w:rsidRPr="006156FE">
              <w:rPr>
                <w:rFonts w:ascii="Times New Roman" w:eastAsia="Times New Roman" w:hAnsi="Times New Roman" w:cs="Times New Roman"/>
                <w:kern w:val="0"/>
                <w:sz w:val="28"/>
                <w:szCs w:val="28"/>
                <w:lang w:val="uk-UA" w:eastAsia="ru-RU"/>
              </w:rPr>
              <w:t xml:space="preserve">ПОБУДОВА МАТЕМАТИЧНОЇ МОДЕЛІ ТА СТВОРЕННЯ    </w:t>
            </w:r>
          </w:p>
          <w:p w14:paraId="0DF5A78D"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                    КОМП´ЮТЕРНОЇ ПРОГРАМИ ДЛЯ СПРОЩЕНОЇ</w:t>
            </w:r>
          </w:p>
          <w:p w14:paraId="24298339" w14:textId="77777777" w:rsidR="006156FE" w:rsidRPr="006156FE" w:rsidRDefault="006156FE" w:rsidP="006156FE">
            <w:pPr>
              <w:widowControl/>
              <w:tabs>
                <w:tab w:val="clear" w:pos="709"/>
                <w:tab w:val="left" w:pos="1470"/>
                <w:tab w:val="right" w:pos="10647"/>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b/>
                <w:kern w:val="0"/>
                <w:sz w:val="24"/>
                <w:szCs w:val="24"/>
                <w:lang w:val="uk-UA" w:eastAsia="ru-RU"/>
              </w:rPr>
              <w:t xml:space="preserve">                   </w:t>
            </w:r>
            <w:r w:rsidRPr="006156FE">
              <w:rPr>
                <w:rFonts w:ascii="Times New Roman" w:eastAsia="Times New Roman" w:hAnsi="Times New Roman" w:cs="Times New Roman"/>
                <w:b/>
                <w:kern w:val="0"/>
                <w:sz w:val="24"/>
                <w:szCs w:val="24"/>
                <w:lang w:eastAsia="ru-RU"/>
              </w:rPr>
              <w:t xml:space="preserve">    </w:t>
            </w:r>
            <w:r w:rsidRPr="006156FE">
              <w:rPr>
                <w:rFonts w:ascii="Times New Roman" w:eastAsia="Times New Roman" w:hAnsi="Times New Roman" w:cs="Times New Roman"/>
                <w:b/>
                <w:kern w:val="0"/>
                <w:sz w:val="24"/>
                <w:szCs w:val="24"/>
                <w:lang w:val="uk-UA" w:eastAsia="ru-RU"/>
              </w:rPr>
              <w:t xml:space="preserve"> </w:t>
            </w:r>
            <w:r w:rsidRPr="006156FE">
              <w:rPr>
                <w:rFonts w:ascii="Times New Roman" w:eastAsia="Times New Roman" w:hAnsi="Times New Roman" w:cs="Times New Roman"/>
                <w:kern w:val="0"/>
                <w:sz w:val="28"/>
                <w:szCs w:val="28"/>
                <w:lang w:val="uk-UA" w:eastAsia="ru-RU"/>
              </w:rPr>
              <w:t>ІДЕНТИФІКАЦІЇ ЕНТЕРОБАТ</w:t>
            </w:r>
            <w:r w:rsidRPr="006156FE">
              <w:rPr>
                <w:rFonts w:ascii="Times New Roman" w:eastAsia="Times New Roman" w:hAnsi="Times New Roman" w:cs="Times New Roman"/>
                <w:kern w:val="0"/>
                <w:sz w:val="28"/>
                <w:szCs w:val="28"/>
                <w:lang w:eastAsia="ru-RU"/>
              </w:rPr>
              <w:t>Е</w:t>
            </w:r>
            <w:r w:rsidRPr="006156FE">
              <w:rPr>
                <w:rFonts w:ascii="Times New Roman" w:eastAsia="Times New Roman" w:hAnsi="Times New Roman" w:cs="Times New Roman"/>
                <w:kern w:val="0"/>
                <w:sz w:val="28"/>
                <w:szCs w:val="28"/>
                <w:lang w:val="uk-UA" w:eastAsia="ru-RU"/>
              </w:rPr>
              <w:t>РІЙ</w:t>
            </w:r>
            <w:r w:rsidRPr="006156FE">
              <w:rPr>
                <w:rFonts w:ascii="Times New Roman" w:eastAsia="Times New Roman" w:hAnsi="Times New Roman" w:cs="Times New Roman"/>
                <w:kern w:val="0"/>
                <w:sz w:val="24"/>
                <w:szCs w:val="24"/>
                <w:lang w:val="uk-UA" w:eastAsia="ru-RU"/>
              </w:rPr>
              <w:t xml:space="preserve"> </w:t>
            </w:r>
            <w:r w:rsidRPr="006156FE">
              <w:rPr>
                <w:rFonts w:ascii="Times New Roman" w:eastAsia="Times New Roman" w:hAnsi="Times New Roman" w:cs="Times New Roman"/>
                <w:kern w:val="0"/>
                <w:sz w:val="28"/>
                <w:szCs w:val="28"/>
                <w:lang w:val="uk-UA" w:eastAsia="ru-RU"/>
              </w:rPr>
              <w:t xml:space="preserve">. . . .. . . . . . . . . . . . . . . . </w:t>
            </w:r>
          </w:p>
          <w:p w14:paraId="679BE19E" w14:textId="77777777" w:rsidR="006156FE" w:rsidRPr="006156FE" w:rsidRDefault="006156FE" w:rsidP="006156FE">
            <w:pPr>
              <w:widowControl/>
              <w:tabs>
                <w:tab w:val="clear" w:pos="709"/>
              </w:tabs>
              <w:suppressAutoHyphens w:val="0"/>
              <w:spacing w:after="0" w:line="360" w:lineRule="auto"/>
              <w:ind w:firstLine="708"/>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b/>
                <w:bCs/>
                <w:kern w:val="0"/>
                <w:sz w:val="24"/>
                <w:szCs w:val="24"/>
                <w:lang w:val="uk-UA" w:eastAsia="ru-RU"/>
              </w:rPr>
              <w:t xml:space="preserve">  </w:t>
            </w:r>
            <w:r w:rsidRPr="006156FE">
              <w:rPr>
                <w:rFonts w:ascii="Times New Roman" w:eastAsia="Times New Roman" w:hAnsi="Times New Roman" w:cs="Times New Roman"/>
                <w:kern w:val="0"/>
                <w:sz w:val="28"/>
                <w:szCs w:val="28"/>
                <w:lang w:val="uk-UA" w:eastAsia="ru-RU"/>
              </w:rPr>
              <w:t>6.1. Визначення тест-комплексів ентеробактерій за допомогою</w:t>
            </w:r>
          </w:p>
          <w:p w14:paraId="622B6847" w14:textId="77777777" w:rsidR="006156FE" w:rsidRPr="006156FE" w:rsidRDefault="006156FE" w:rsidP="006156FE">
            <w:pPr>
              <w:widowControl/>
              <w:tabs>
                <w:tab w:val="clear" w:pos="709"/>
                <w:tab w:val="left" w:pos="1470"/>
                <w:tab w:val="right" w:pos="10647"/>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 xml:space="preserve">методу мозаїчного портрету (ММП) . . . .. . . . . . . . . . . . . . . . . . </w:t>
            </w:r>
          </w:p>
          <w:p w14:paraId="364C4BA1" w14:textId="77777777" w:rsidR="006156FE" w:rsidRPr="006156FE" w:rsidRDefault="006156FE" w:rsidP="006156FE">
            <w:pPr>
              <w:widowControl/>
              <w:tabs>
                <w:tab w:val="clear" w:pos="709"/>
                <w:tab w:val="left" w:pos="1470"/>
                <w:tab w:val="right" w:pos="10647"/>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b/>
                <w:kern w:val="0"/>
                <w:sz w:val="24"/>
                <w:szCs w:val="24"/>
                <w:lang w:eastAsia="ru-RU"/>
              </w:rPr>
              <w:t xml:space="preserve">              </w:t>
            </w:r>
            <w:r w:rsidRPr="006156FE">
              <w:rPr>
                <w:rFonts w:ascii="Times New Roman" w:eastAsia="Times New Roman" w:hAnsi="Times New Roman" w:cs="Times New Roman"/>
                <w:kern w:val="0"/>
                <w:sz w:val="28"/>
                <w:szCs w:val="28"/>
                <w:lang w:val="uk-UA" w:eastAsia="ru-RU"/>
              </w:rPr>
              <w:t xml:space="preserve">6.2. Оцінка інформативності тестів . . . .. . . . . . . . . . . . . . . . . . . . . . </w:t>
            </w:r>
          </w:p>
          <w:p w14:paraId="27FE1F2E" w14:textId="77777777" w:rsidR="006156FE" w:rsidRPr="006156FE" w:rsidRDefault="006156FE" w:rsidP="006156FE">
            <w:pPr>
              <w:widowControl/>
              <w:tabs>
                <w:tab w:val="clear" w:pos="709"/>
              </w:tabs>
              <w:suppressAutoHyphens w:val="0"/>
              <w:spacing w:after="0" w:line="360" w:lineRule="auto"/>
              <w:ind w:firstLine="708"/>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bCs/>
                <w:kern w:val="0"/>
                <w:sz w:val="28"/>
                <w:szCs w:val="28"/>
                <w:lang w:eastAsia="ru-RU"/>
              </w:rPr>
              <w:t xml:space="preserve">  </w:t>
            </w:r>
            <w:r w:rsidRPr="006156FE">
              <w:rPr>
                <w:rFonts w:ascii="Times New Roman" w:eastAsia="Times New Roman" w:hAnsi="Times New Roman" w:cs="Times New Roman"/>
                <w:bCs/>
                <w:kern w:val="0"/>
                <w:sz w:val="28"/>
                <w:szCs w:val="28"/>
                <w:lang w:val="uk-UA" w:eastAsia="ru-RU"/>
              </w:rPr>
              <w:t>6.3</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Е</w:t>
            </w:r>
            <w:r w:rsidRPr="006156FE">
              <w:rPr>
                <w:rFonts w:ascii="Times New Roman" w:eastAsia="Times New Roman" w:hAnsi="Times New Roman" w:cs="Times New Roman"/>
                <w:kern w:val="0"/>
                <w:sz w:val="28"/>
                <w:szCs w:val="28"/>
                <w:lang w:val="uk-UA" w:eastAsia="ru-RU"/>
              </w:rPr>
              <w:t xml:space="preserve">кспериментальна перевірка ефективності використання </w:t>
            </w:r>
            <w:r w:rsidRPr="006156FE">
              <w:rPr>
                <w:rFonts w:ascii="Times New Roman" w:eastAsia="Times New Roman" w:hAnsi="Times New Roman" w:cs="Times New Roman"/>
                <w:kern w:val="0"/>
                <w:sz w:val="28"/>
                <w:szCs w:val="28"/>
                <w:lang w:eastAsia="ru-RU"/>
              </w:rPr>
              <w:t xml:space="preserve">           </w:t>
            </w:r>
          </w:p>
          <w:p w14:paraId="5AFEEA52" w14:textId="77777777" w:rsidR="006156FE" w:rsidRPr="006156FE" w:rsidRDefault="006156FE" w:rsidP="006156FE">
            <w:pPr>
              <w:widowControl/>
              <w:tabs>
                <w:tab w:val="clear" w:pos="709"/>
                <w:tab w:val="left" w:pos="1470"/>
                <w:tab w:val="right" w:pos="10647"/>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b/>
                <w:bCs/>
                <w:kern w:val="0"/>
                <w:sz w:val="28"/>
                <w:szCs w:val="24"/>
                <w:lang w:eastAsia="ru-RU"/>
              </w:rPr>
              <w:t xml:space="preserve">                   </w:t>
            </w:r>
            <w:r w:rsidRPr="006156FE">
              <w:rPr>
                <w:rFonts w:ascii="Times New Roman" w:eastAsia="Times New Roman" w:hAnsi="Times New Roman" w:cs="Times New Roman"/>
                <w:bCs/>
                <w:kern w:val="0"/>
                <w:sz w:val="28"/>
                <w:szCs w:val="28"/>
                <w:lang w:val="uk-UA" w:eastAsia="ru-RU"/>
              </w:rPr>
              <w:t>створеної комп’ютерної програми</w:t>
            </w:r>
            <w:r w:rsidRPr="006156FE">
              <w:rPr>
                <w:rFonts w:ascii="Times New Roman" w:eastAsia="Times New Roman" w:hAnsi="Times New Roman" w:cs="Times New Roman"/>
                <w:kern w:val="0"/>
                <w:sz w:val="28"/>
                <w:szCs w:val="28"/>
                <w:lang w:val="uk-UA" w:eastAsia="ru-RU"/>
              </w:rPr>
              <w:t xml:space="preserve"> . . . .. . . . . . . . . . . . . . . . . . . . </w:t>
            </w:r>
          </w:p>
        </w:tc>
        <w:tc>
          <w:tcPr>
            <w:tcW w:w="0" w:type="auto"/>
          </w:tcPr>
          <w:p w14:paraId="007037FD"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14:paraId="6C20A379"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14:paraId="3B2C4C80"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89</w:t>
            </w:r>
          </w:p>
          <w:p w14:paraId="2D7F8CF6"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14:paraId="114F97A1"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89</w:t>
            </w:r>
          </w:p>
          <w:p w14:paraId="3578C24C"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92</w:t>
            </w:r>
          </w:p>
          <w:p w14:paraId="74C2AA09"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14:paraId="6B01FF99"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95</w:t>
            </w:r>
          </w:p>
        </w:tc>
      </w:tr>
      <w:tr w:rsidR="006156FE" w:rsidRPr="006156FE" w14:paraId="350E2E67" w14:textId="77777777" w:rsidTr="00761B02">
        <w:tblPrEx>
          <w:tblCellMar>
            <w:top w:w="0" w:type="dxa"/>
            <w:bottom w:w="0" w:type="dxa"/>
          </w:tblCellMar>
        </w:tblPrEx>
        <w:tc>
          <w:tcPr>
            <w:tcW w:w="0" w:type="auto"/>
          </w:tcPr>
          <w:p w14:paraId="06BC7480" w14:textId="77777777" w:rsidR="006156FE" w:rsidRPr="006156FE" w:rsidRDefault="006156FE" w:rsidP="006156FE">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eastAsia="ru-RU"/>
              </w:rPr>
            </w:pPr>
          </w:p>
          <w:p w14:paraId="06CE0B4D" w14:textId="77777777" w:rsidR="006156FE" w:rsidRPr="006156FE" w:rsidRDefault="006156FE" w:rsidP="006156FE">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eastAsia="ru-RU"/>
              </w:rPr>
            </w:pPr>
          </w:p>
        </w:tc>
        <w:tc>
          <w:tcPr>
            <w:tcW w:w="0" w:type="auto"/>
          </w:tcPr>
          <w:p w14:paraId="29943050" w14:textId="77777777" w:rsidR="006156FE" w:rsidRPr="006156FE" w:rsidRDefault="006156FE" w:rsidP="006156FE">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8"/>
                <w:lang w:eastAsia="ru-RU"/>
              </w:rPr>
            </w:pPr>
          </w:p>
        </w:tc>
      </w:tr>
      <w:tr w:rsidR="006156FE" w:rsidRPr="006156FE" w14:paraId="14C3A3F6" w14:textId="77777777" w:rsidTr="00761B02">
        <w:tblPrEx>
          <w:tblCellMar>
            <w:top w:w="0" w:type="dxa"/>
            <w:bottom w:w="0" w:type="dxa"/>
          </w:tblCellMar>
        </w:tblPrEx>
        <w:tc>
          <w:tcPr>
            <w:tcW w:w="0" w:type="auto"/>
            <w:vAlign w:val="center"/>
          </w:tcPr>
          <w:p w14:paraId="7C16E7E0"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uk-UA" w:eastAsia="ru-RU"/>
              </w:rPr>
              <w:lastRenderedPageBreak/>
              <w:t xml:space="preserve">РОЗДІЛ </w:t>
            </w:r>
            <w:r w:rsidRPr="006156FE">
              <w:rPr>
                <w:rFonts w:ascii="Times New Roman" w:eastAsia="Times New Roman" w:hAnsi="Times New Roman" w:cs="Times New Roman"/>
                <w:kern w:val="0"/>
                <w:sz w:val="28"/>
                <w:szCs w:val="28"/>
                <w:lang w:eastAsia="ru-RU"/>
              </w:rPr>
              <w:t>7</w:t>
            </w:r>
            <w:r w:rsidRPr="006156FE">
              <w:rPr>
                <w:rFonts w:ascii="Times New Roman" w:eastAsia="Times New Roman" w:hAnsi="Times New Roman" w:cs="Times New Roman"/>
                <w:b/>
                <w:kern w:val="0"/>
                <w:sz w:val="24"/>
                <w:szCs w:val="24"/>
                <w:lang w:val="uk-UA" w:eastAsia="ru-RU"/>
              </w:rPr>
              <w:tab/>
            </w:r>
            <w:r w:rsidRPr="006156FE">
              <w:rPr>
                <w:rFonts w:ascii="Times New Roman" w:eastAsia="Times New Roman" w:hAnsi="Times New Roman" w:cs="Times New Roman"/>
                <w:kern w:val="0"/>
                <w:sz w:val="28"/>
                <w:szCs w:val="28"/>
                <w:lang w:val="uk-UA" w:eastAsia="ru-RU"/>
              </w:rPr>
              <w:t xml:space="preserve">АНАЛІЗ І УЗАГАЛЬНЕННЯ РЕЗУЛЬТАТІВ ДОСЛІДЖЕНЬ </w:t>
            </w:r>
          </w:p>
        </w:tc>
        <w:tc>
          <w:tcPr>
            <w:tcW w:w="0" w:type="auto"/>
          </w:tcPr>
          <w:p w14:paraId="15CA8100" w14:textId="77777777" w:rsidR="006156FE" w:rsidRPr="006156FE" w:rsidRDefault="006156FE" w:rsidP="006156FE">
            <w:pPr>
              <w:tabs>
                <w:tab w:val="clear" w:pos="709"/>
              </w:tabs>
              <w:suppressAutoHyphens w:val="0"/>
              <w:spacing w:after="0" w:line="360" w:lineRule="auto"/>
              <w:ind w:firstLine="0"/>
              <w:rPr>
                <w:rFonts w:ascii="Times New Roman" w:eastAsia="Times New Roman" w:hAnsi="Times New Roman" w:cs="Times New Roman"/>
                <w:caps/>
                <w:kern w:val="0"/>
                <w:sz w:val="28"/>
                <w:szCs w:val="28"/>
                <w:lang w:eastAsia="ru-RU"/>
              </w:rPr>
            </w:pPr>
            <w:r w:rsidRPr="006156FE">
              <w:rPr>
                <w:rFonts w:ascii="Times New Roman" w:eastAsia="Times New Roman" w:hAnsi="Times New Roman" w:cs="Times New Roman"/>
                <w:caps/>
                <w:kern w:val="0"/>
                <w:sz w:val="28"/>
                <w:szCs w:val="28"/>
                <w:lang w:eastAsia="ru-RU"/>
              </w:rPr>
              <w:t>110</w:t>
            </w:r>
          </w:p>
        </w:tc>
      </w:tr>
      <w:tr w:rsidR="006156FE" w:rsidRPr="006156FE" w14:paraId="2CEDD2B4" w14:textId="77777777" w:rsidTr="00761B02">
        <w:tblPrEx>
          <w:tblCellMar>
            <w:top w:w="0" w:type="dxa"/>
            <w:bottom w:w="0" w:type="dxa"/>
          </w:tblCellMar>
        </w:tblPrEx>
        <w:tc>
          <w:tcPr>
            <w:tcW w:w="0" w:type="auto"/>
          </w:tcPr>
          <w:p w14:paraId="3075C85E"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caps/>
                <w:kern w:val="0"/>
                <w:sz w:val="28"/>
                <w:szCs w:val="28"/>
                <w:lang w:val="uk-UA" w:eastAsia="ru-RU"/>
              </w:rPr>
            </w:pPr>
            <w:r w:rsidRPr="006156FE">
              <w:rPr>
                <w:rFonts w:ascii="Times New Roman" w:eastAsia="Times New Roman" w:hAnsi="Times New Roman" w:cs="Times New Roman"/>
                <w:caps/>
                <w:kern w:val="0"/>
                <w:sz w:val="28"/>
                <w:szCs w:val="28"/>
                <w:lang w:val="uk-UA" w:eastAsia="ru-RU"/>
              </w:rPr>
              <w:t>висновки . . . . . . . . . . . . . . . . . . . . . . . . . . . . . . . . . . . . . . . . . . . . . . . . . . .</w:t>
            </w:r>
          </w:p>
        </w:tc>
        <w:tc>
          <w:tcPr>
            <w:tcW w:w="0" w:type="auto"/>
          </w:tcPr>
          <w:p w14:paraId="31949A3D"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caps/>
                <w:kern w:val="0"/>
                <w:sz w:val="28"/>
                <w:szCs w:val="28"/>
                <w:lang w:eastAsia="ru-RU"/>
              </w:rPr>
            </w:pPr>
            <w:r w:rsidRPr="006156FE">
              <w:rPr>
                <w:rFonts w:ascii="Times New Roman" w:eastAsia="Times New Roman" w:hAnsi="Times New Roman" w:cs="Times New Roman"/>
                <w:caps/>
                <w:kern w:val="0"/>
                <w:sz w:val="28"/>
                <w:szCs w:val="28"/>
                <w:lang w:eastAsia="ru-RU"/>
              </w:rPr>
              <w:t>117</w:t>
            </w:r>
          </w:p>
        </w:tc>
      </w:tr>
      <w:tr w:rsidR="006156FE" w:rsidRPr="006156FE" w14:paraId="60C46C51" w14:textId="77777777" w:rsidTr="00761B02">
        <w:tblPrEx>
          <w:tblCellMar>
            <w:top w:w="0" w:type="dxa"/>
            <w:bottom w:w="0" w:type="dxa"/>
          </w:tblCellMar>
        </w:tblPrEx>
        <w:tc>
          <w:tcPr>
            <w:tcW w:w="0" w:type="auto"/>
          </w:tcPr>
          <w:p w14:paraId="3AB9143D"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caps/>
                <w:kern w:val="0"/>
                <w:sz w:val="28"/>
                <w:szCs w:val="28"/>
                <w:lang w:val="uk-UA" w:eastAsia="ru-RU"/>
              </w:rPr>
            </w:pPr>
            <w:r w:rsidRPr="006156FE">
              <w:rPr>
                <w:rFonts w:ascii="Times New Roman" w:eastAsia="Times New Roman" w:hAnsi="Times New Roman" w:cs="Times New Roman"/>
                <w:caps/>
                <w:kern w:val="0"/>
                <w:sz w:val="28"/>
                <w:szCs w:val="28"/>
                <w:lang w:val="uk-UA" w:eastAsia="ru-RU"/>
              </w:rPr>
              <w:t xml:space="preserve">СПИСОК ВИКОРИСТАНИХ ДЖЕРЕЛ . . . . . . . . . . . . . . . . . . . . . . . . . . . . </w:t>
            </w:r>
          </w:p>
        </w:tc>
        <w:tc>
          <w:tcPr>
            <w:tcW w:w="0" w:type="auto"/>
          </w:tcPr>
          <w:p w14:paraId="694A419F"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caps/>
                <w:kern w:val="0"/>
                <w:sz w:val="28"/>
                <w:szCs w:val="28"/>
                <w:lang w:eastAsia="ru-RU"/>
              </w:rPr>
            </w:pPr>
            <w:r w:rsidRPr="006156FE">
              <w:rPr>
                <w:rFonts w:ascii="Times New Roman" w:eastAsia="Times New Roman" w:hAnsi="Times New Roman" w:cs="Times New Roman"/>
                <w:caps/>
                <w:kern w:val="0"/>
                <w:sz w:val="28"/>
                <w:szCs w:val="28"/>
                <w:lang w:eastAsia="ru-RU"/>
              </w:rPr>
              <w:t>120</w:t>
            </w:r>
          </w:p>
        </w:tc>
      </w:tr>
      <w:tr w:rsidR="006156FE" w:rsidRPr="006156FE" w14:paraId="155DFBDB" w14:textId="77777777" w:rsidTr="00761B02">
        <w:tblPrEx>
          <w:tblCellMar>
            <w:top w:w="0" w:type="dxa"/>
            <w:bottom w:w="0" w:type="dxa"/>
          </w:tblCellMar>
        </w:tblPrEx>
        <w:tc>
          <w:tcPr>
            <w:tcW w:w="0" w:type="auto"/>
          </w:tcPr>
          <w:p w14:paraId="6A7C4D6B"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caps/>
                <w:kern w:val="0"/>
                <w:sz w:val="28"/>
                <w:szCs w:val="28"/>
                <w:lang w:val="uk-UA" w:eastAsia="ru-RU"/>
              </w:rPr>
            </w:pPr>
          </w:p>
        </w:tc>
        <w:tc>
          <w:tcPr>
            <w:tcW w:w="0" w:type="auto"/>
          </w:tcPr>
          <w:p w14:paraId="3DB2F496"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caps/>
                <w:kern w:val="0"/>
                <w:sz w:val="28"/>
                <w:szCs w:val="28"/>
                <w:lang w:eastAsia="ru-RU"/>
              </w:rPr>
            </w:pPr>
          </w:p>
        </w:tc>
      </w:tr>
    </w:tbl>
    <w:p w14:paraId="5193C079" w14:textId="77777777" w:rsidR="006156FE" w:rsidRPr="006156FE" w:rsidRDefault="006156FE" w:rsidP="006156FE">
      <w:pPr>
        <w:widowControl/>
        <w:tabs>
          <w:tab w:val="clear" w:pos="709"/>
        </w:tabs>
        <w:suppressAutoHyphens w:val="0"/>
        <w:spacing w:after="0" w:line="360" w:lineRule="auto"/>
        <w:ind w:firstLine="0"/>
        <w:jc w:val="center"/>
        <w:rPr>
          <w:rFonts w:ascii="Times New Roman" w:eastAsia="Times New Roman" w:hAnsi="Times New Roman" w:cs="Times New Roman"/>
          <w:caps/>
          <w:kern w:val="0"/>
          <w:sz w:val="28"/>
          <w:szCs w:val="28"/>
          <w:lang w:val="uk-UA" w:eastAsia="ru-RU"/>
        </w:rPr>
      </w:pPr>
      <w:r w:rsidRPr="006156FE">
        <w:rPr>
          <w:rFonts w:ascii="Times New Roman" w:eastAsia="Times New Roman" w:hAnsi="Times New Roman" w:cs="Times New Roman"/>
          <w:b/>
          <w:bCs/>
          <w:caps/>
          <w:kern w:val="0"/>
          <w:sz w:val="28"/>
          <w:szCs w:val="28"/>
          <w:lang w:val="uk-UA" w:eastAsia="ru-RU"/>
        </w:rPr>
        <w:br w:type="page"/>
      </w:r>
      <w:r w:rsidRPr="006156FE">
        <w:rPr>
          <w:rFonts w:ascii="Times New Roman" w:eastAsia="Times New Roman" w:hAnsi="Times New Roman" w:cs="Times New Roman"/>
          <w:b/>
          <w:bCs/>
          <w:caps/>
          <w:kern w:val="0"/>
          <w:sz w:val="28"/>
          <w:szCs w:val="28"/>
          <w:lang w:val="uk-UA" w:eastAsia="ru-RU"/>
        </w:rPr>
        <w:lastRenderedPageBreak/>
        <w:t>СПИСОК УМОВНИХ ПОЗНАЧЕНЬ</w:t>
      </w:r>
    </w:p>
    <w:p w14:paraId="2C4BB97A"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АЛА                     – антилізоцимна активність</w:t>
      </w:r>
    </w:p>
    <w:p w14:paraId="701736CA"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АКА                     – антикомплементарна активність </w:t>
      </w:r>
    </w:p>
    <w:p w14:paraId="459DC96F"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Arial"/>
          <w:iCs/>
          <w:kern w:val="0"/>
          <w:sz w:val="28"/>
          <w:szCs w:val="28"/>
          <w:lang w:val="uk-UA" w:eastAsia="ru-RU"/>
        </w:rPr>
        <w:t>АТФ</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Arial"/>
          <w:iCs/>
          <w:kern w:val="0"/>
          <w:sz w:val="28"/>
          <w:szCs w:val="28"/>
          <w:lang w:val="uk-UA" w:eastAsia="ru-RU"/>
        </w:rPr>
        <w:t>аденозинтрифосфат</w:t>
      </w:r>
    </w:p>
    <w:p w14:paraId="51459073"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ВООЗ                   – Всесвітня Організація Охорони Здоров'я</w:t>
      </w:r>
    </w:p>
    <w:p w14:paraId="74C35F8B"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ГКІ</w:t>
      </w:r>
      <w:r w:rsidRPr="006156FE">
        <w:rPr>
          <w:rFonts w:ascii="Times New Roman" w:eastAsia="Times New Roman" w:hAnsi="Times New Roman" w:cs="Times New Roman"/>
          <w:kern w:val="0"/>
          <w:sz w:val="28"/>
          <w:szCs w:val="28"/>
          <w:lang w:val="uk-UA" w:eastAsia="ru-RU"/>
        </w:rPr>
        <w:tab/>
      </w:r>
      <w:r w:rsidRPr="006156FE">
        <w:rPr>
          <w:rFonts w:ascii="Times New Roman" w:eastAsia="Times New Roman" w:hAnsi="Times New Roman" w:cs="Times New Roman"/>
          <w:kern w:val="0"/>
          <w:sz w:val="28"/>
          <w:szCs w:val="28"/>
          <w:lang w:val="uk-UA" w:eastAsia="ru-RU"/>
        </w:rPr>
        <w:tab/>
        <w:t xml:space="preserve">         – гострі кишкові інфекції</w:t>
      </w:r>
    </w:p>
    <w:p w14:paraId="06355A8D"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г                            – грами</w:t>
      </w:r>
    </w:p>
    <w:p w14:paraId="47DF7ADC"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ДУ                        – Державна Установа</w:t>
      </w:r>
    </w:p>
    <w:p w14:paraId="63792721"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ДНК                      – дезоксірібонуклеїнова кислота</w:t>
      </w:r>
    </w:p>
    <w:p w14:paraId="39DF1BB1"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ІФА                      – імуноферментний аналіз</w:t>
      </w:r>
    </w:p>
    <w:p w14:paraId="3F36350F"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ІЕІХ                      – Інститут епідеміології та інфекційних хвороб</w:t>
      </w:r>
    </w:p>
    <w:p w14:paraId="1D9E5F89"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ІАМ                      – індекс адгезивності мікроорганізмів</w:t>
      </w:r>
    </w:p>
    <w:p w14:paraId="5FC3D180"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К                           – коефіцієнт участі еритроцитів в адгезії </w:t>
      </w:r>
    </w:p>
    <w:p w14:paraId="76490752"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КУО/мл                – колонієутворюючі одиниці в міллілітрі</w:t>
      </w:r>
    </w:p>
    <w:p w14:paraId="6AAABD3D"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мл                         – міллілітр</w:t>
      </w:r>
    </w:p>
    <w:p w14:paraId="332AAF18"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мкг/мл                  – мікрограм в міллілітрі</w:t>
      </w:r>
    </w:p>
    <w:p w14:paraId="078BEEB5"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ММП</w:t>
      </w:r>
      <w:r w:rsidRPr="006156FE">
        <w:rPr>
          <w:rFonts w:ascii="Times New Roman" w:eastAsia="Times New Roman" w:hAnsi="Times New Roman" w:cs="Times New Roman"/>
          <w:kern w:val="0"/>
          <w:sz w:val="28"/>
          <w:szCs w:val="28"/>
          <w:lang w:eastAsia="ru-RU"/>
        </w:rPr>
        <w:tab/>
      </w:r>
      <w:r w:rsidRPr="006156FE">
        <w:rPr>
          <w:rFonts w:ascii="Times New Roman" w:eastAsia="Times New Roman" w:hAnsi="Times New Roman" w:cs="Times New Roman"/>
          <w:kern w:val="0"/>
          <w:sz w:val="28"/>
          <w:szCs w:val="28"/>
          <w:lang w:eastAsia="ru-RU"/>
        </w:rPr>
        <w:tab/>
        <w:t xml:space="preserve">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метод мозаїчного портрету</w:t>
      </w:r>
      <w:r w:rsidRPr="006156FE">
        <w:rPr>
          <w:rFonts w:ascii="Times New Roman" w:eastAsia="Times New Roman" w:hAnsi="Times New Roman" w:cs="Times New Roman"/>
          <w:kern w:val="0"/>
          <w:sz w:val="28"/>
          <w:szCs w:val="28"/>
          <w:lang w:val="uk-UA" w:eastAsia="ru-RU"/>
        </w:rPr>
        <w:t xml:space="preserve"> </w:t>
      </w:r>
    </w:p>
    <w:p w14:paraId="1E515811"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НДР                     – науково-дослідна робота </w:t>
      </w:r>
    </w:p>
    <w:p w14:paraId="31AC5480"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НФ                       – некультурабельні форми</w:t>
      </w:r>
    </w:p>
    <w:p w14:paraId="3B32818D"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НДІ                      – Науково-дослідний інститут</w:t>
      </w:r>
    </w:p>
    <w:p w14:paraId="1BA0C9E7"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uk-UA" w:eastAsia="ru-RU"/>
        </w:rPr>
        <w:t>ПЛР                      – полімеразна ланцюгова реакція</w:t>
      </w:r>
    </w:p>
    <w:p w14:paraId="026E67EE"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ПК                        – персональний комп’ютер</w:t>
      </w:r>
    </w:p>
    <w:p w14:paraId="6095D419"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p</w:t>
      </w:r>
      <w:r w:rsidRPr="006156FE">
        <w:rPr>
          <w:rFonts w:ascii="Times New Roman" w:eastAsia="Times New Roman" w:hAnsi="Times New Roman" w:cs="Times New Roman"/>
          <w:kern w:val="0"/>
          <w:sz w:val="28"/>
          <w:szCs w:val="28"/>
          <w:lang w:val="uk-UA" w:eastAsia="ru-RU"/>
        </w:rPr>
        <w:t>РНК                    – рибосомальна рібонуклеїнова кислота</w:t>
      </w:r>
    </w:p>
    <w:p w14:paraId="6EF6BD97"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РНГА                   – реакція непрямої гемаглютинації</w:t>
      </w:r>
    </w:p>
    <w:p w14:paraId="0AD43A07"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РКОА                   – реакція коаглютинації</w:t>
      </w:r>
    </w:p>
    <w:p w14:paraId="0AC2CEE0"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РЗК                       – реакція зв’язування комплементу</w:t>
      </w:r>
    </w:p>
    <w:p w14:paraId="6E8720EB"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РА                         – реакція аглютинації</w:t>
      </w:r>
    </w:p>
    <w:p w14:paraId="5106C464"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СПА                     – середній показник адгезії</w:t>
      </w:r>
    </w:p>
    <w:p w14:paraId="0BA91543"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УПМ                    – умовно-патогенні мікроорганізми</w:t>
      </w:r>
    </w:p>
    <w:p w14:paraId="70A15226"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lastRenderedPageBreak/>
        <w:t>УПЕ                     – умовно-патогенні ентеробактерії</w:t>
      </w:r>
    </w:p>
    <w:p w14:paraId="77D97F73"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ФП                       – фактори патогенності </w:t>
      </w:r>
    </w:p>
    <w:p w14:paraId="6DFB6486"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ЧДА                     – чистий для аналізу </w:t>
      </w:r>
    </w:p>
    <w:p w14:paraId="604C4B5C"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ШКТ</w:t>
      </w:r>
      <w:r w:rsidRPr="006156FE">
        <w:rPr>
          <w:rFonts w:ascii="Times New Roman" w:eastAsia="Times New Roman" w:hAnsi="Times New Roman" w:cs="Times New Roman"/>
          <w:kern w:val="0"/>
          <w:sz w:val="28"/>
          <w:szCs w:val="28"/>
          <w:lang w:val="uk-UA" w:eastAsia="ru-RU"/>
        </w:rPr>
        <w:tab/>
      </w:r>
      <w:r w:rsidRPr="006156FE">
        <w:rPr>
          <w:rFonts w:ascii="Times New Roman" w:eastAsia="Times New Roman" w:hAnsi="Times New Roman" w:cs="Times New Roman"/>
          <w:kern w:val="0"/>
          <w:sz w:val="28"/>
          <w:szCs w:val="28"/>
          <w:lang w:val="uk-UA" w:eastAsia="ru-RU"/>
        </w:rPr>
        <w:tab/>
        <w:t xml:space="preserve">         – шлунково-кишковий тракт</w:t>
      </w:r>
    </w:p>
    <w:p w14:paraId="69F3EACD"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IS</w:t>
      </w:r>
      <w:r w:rsidRPr="006156FE">
        <w:rPr>
          <w:rFonts w:ascii="Times New Roman" w:eastAsia="Times New Roman" w:hAnsi="Times New Roman" w:cs="Times New Roman"/>
          <w:kern w:val="0"/>
          <w:sz w:val="28"/>
          <w:szCs w:val="28"/>
          <w:lang w:val="uk-UA" w:eastAsia="ru-RU"/>
        </w:rPr>
        <w:t xml:space="preserve">                          – інсерційні елементи</w:t>
      </w:r>
    </w:p>
    <w:p w14:paraId="4D83A745"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XLD</w:t>
      </w:r>
      <w:r w:rsidRPr="006156FE">
        <w:rPr>
          <w:rFonts w:ascii="Times New Roman" w:eastAsia="Times New Roman" w:hAnsi="Times New Roman" w:cs="Times New Roman"/>
          <w:kern w:val="0"/>
          <w:sz w:val="28"/>
          <w:szCs w:val="28"/>
          <w:lang w:val="uk-UA" w:eastAsia="ru-RU"/>
        </w:rPr>
        <w:t xml:space="preserve">                     – ксилозо-лізино-дезоксіхолатний агар</w:t>
      </w:r>
    </w:p>
    <w:p w14:paraId="4EB4D204"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SS</w:t>
      </w:r>
      <w:r w:rsidRPr="006156FE">
        <w:rPr>
          <w:rFonts w:ascii="Times New Roman" w:eastAsia="Times New Roman" w:hAnsi="Times New Roman" w:cs="Times New Roman"/>
          <w:kern w:val="0"/>
          <w:sz w:val="28"/>
          <w:szCs w:val="28"/>
          <w:lang w:val="uk-UA" w:eastAsia="ru-RU"/>
        </w:rPr>
        <w:t>-агар                – середовище для сальмонел і шигел</w:t>
      </w:r>
    </w:p>
    <w:p w14:paraId="09E9B607" w14:textId="77777777" w:rsidR="006156FE" w:rsidRPr="006156FE" w:rsidRDefault="006156FE" w:rsidP="006156FE">
      <w:pPr>
        <w:tabs>
          <w:tab w:val="clear" w:pos="709"/>
        </w:tabs>
        <w:suppressAutoHyphens w:val="0"/>
        <w:spacing w:before="120" w:after="0" w:line="360" w:lineRule="exact"/>
        <w:ind w:firstLine="0"/>
        <w:jc w:val="left"/>
        <w:rPr>
          <w:rFonts w:ascii="Times New Roman" w:eastAsia="Times New Roman" w:hAnsi="Times New Roman" w:cs="Times New Roman"/>
          <w:kern w:val="0"/>
          <w:sz w:val="28"/>
          <w:szCs w:val="28"/>
          <w:lang w:val="uk-UA" w:eastAsia="ru-RU"/>
        </w:rPr>
      </w:pPr>
    </w:p>
    <w:p w14:paraId="65F8E476"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18616C5E"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6C872265"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173F6B23"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76FDEDA9"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06936555"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5FA327F2"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1140665A"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6EA352B3"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0AA88C39"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7F182F75"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5DE1AA04"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354447E0"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17862FD9"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11E658A6"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4CE3905A"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5125A170"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kern w:val="0"/>
          <w:sz w:val="28"/>
          <w:szCs w:val="28"/>
          <w:lang w:eastAsia="ru-RU"/>
        </w:rPr>
      </w:pPr>
    </w:p>
    <w:p w14:paraId="2BAF303D"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7ADA52DF"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24AA367D"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30F92E74"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6277F832"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2F79911F"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65C12EDF"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3F300E55"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31A2AD3E"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48DCFF9C"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6146E693"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78088C9C"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7B073C7F"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5FA8CFD7"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6A3A671C"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5D928E9D"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5A75F706" w14:textId="77777777" w:rsidR="006156FE" w:rsidRPr="006156FE" w:rsidRDefault="006156FE" w:rsidP="006156FE">
      <w:pPr>
        <w:widowControl/>
        <w:tabs>
          <w:tab w:val="clear" w:pos="709"/>
          <w:tab w:val="left" w:pos="9360"/>
        </w:tabs>
        <w:suppressAutoHyphens w:val="0"/>
        <w:spacing w:after="0" w:line="240" w:lineRule="auto"/>
        <w:ind w:right="-6" w:firstLine="426"/>
        <w:rPr>
          <w:rFonts w:ascii="Times New Roman" w:eastAsia="Times New Roman" w:hAnsi="Times New Roman" w:cs="Times New Roman"/>
          <w:b/>
          <w:bCs/>
          <w:kern w:val="0"/>
          <w:sz w:val="28"/>
          <w:szCs w:val="28"/>
          <w:lang w:eastAsia="ru-RU"/>
        </w:rPr>
      </w:pPr>
    </w:p>
    <w:p w14:paraId="7A9280C9" w14:textId="77777777" w:rsidR="006156FE" w:rsidRPr="006156FE" w:rsidRDefault="006156FE" w:rsidP="006156FE">
      <w:pPr>
        <w:widowControl/>
        <w:tabs>
          <w:tab w:val="clear" w:pos="709"/>
          <w:tab w:val="left" w:pos="9360"/>
        </w:tabs>
        <w:suppressAutoHyphens w:val="0"/>
        <w:spacing w:after="0" w:line="240" w:lineRule="auto"/>
        <w:ind w:right="-6" w:firstLine="0"/>
        <w:rPr>
          <w:rFonts w:ascii="Times New Roman" w:eastAsia="Times New Roman" w:hAnsi="Times New Roman" w:cs="Times New Roman"/>
          <w:b/>
          <w:bCs/>
          <w:kern w:val="0"/>
          <w:sz w:val="28"/>
          <w:szCs w:val="28"/>
          <w:lang w:eastAsia="ru-RU"/>
        </w:rPr>
      </w:pPr>
    </w:p>
    <w:p w14:paraId="61639687" w14:textId="77777777" w:rsidR="006156FE" w:rsidRPr="006156FE" w:rsidRDefault="006156FE" w:rsidP="006156FE">
      <w:pPr>
        <w:widowControl/>
        <w:tabs>
          <w:tab w:val="clear" w:pos="709"/>
          <w:tab w:val="left" w:pos="9360"/>
        </w:tabs>
        <w:suppressAutoHyphens w:val="0"/>
        <w:spacing w:after="0" w:line="360" w:lineRule="auto"/>
        <w:ind w:right="-6" w:firstLine="426"/>
        <w:jc w:val="center"/>
        <w:rPr>
          <w:rFonts w:ascii="Times New Roman" w:eastAsia="Times New Roman" w:hAnsi="Times New Roman" w:cs="Times New Roman"/>
          <w:b/>
          <w:bCs/>
          <w:kern w:val="0"/>
          <w:sz w:val="28"/>
          <w:szCs w:val="28"/>
          <w:lang w:val="uk-UA" w:eastAsia="ru-RU"/>
        </w:rPr>
      </w:pPr>
      <w:r w:rsidRPr="006156FE">
        <w:rPr>
          <w:rFonts w:ascii="Times New Roman" w:eastAsia="Times New Roman" w:hAnsi="Times New Roman" w:cs="Times New Roman"/>
          <w:b/>
          <w:bCs/>
          <w:kern w:val="0"/>
          <w:sz w:val="28"/>
          <w:szCs w:val="28"/>
          <w:lang w:val="uk-UA" w:eastAsia="ru-RU"/>
        </w:rPr>
        <w:t>ВСТУП</w:t>
      </w:r>
    </w:p>
    <w:p w14:paraId="4492AE75" w14:textId="77777777" w:rsidR="006156FE" w:rsidRPr="006156FE" w:rsidRDefault="006156FE" w:rsidP="006156FE">
      <w:pPr>
        <w:widowControl/>
        <w:tabs>
          <w:tab w:val="clear" w:pos="709"/>
          <w:tab w:val="left" w:pos="9360"/>
        </w:tabs>
        <w:suppressAutoHyphens w:val="0"/>
        <w:spacing w:after="0" w:line="360" w:lineRule="auto"/>
        <w:ind w:right="-6" w:firstLine="426"/>
        <w:jc w:val="center"/>
        <w:rPr>
          <w:rFonts w:ascii="Times New Roman" w:eastAsia="Times New Roman" w:hAnsi="Times New Roman" w:cs="Times New Roman"/>
          <w:b/>
          <w:bCs/>
          <w:kern w:val="0"/>
          <w:sz w:val="28"/>
          <w:szCs w:val="28"/>
          <w:lang w:val="uk-UA" w:eastAsia="ru-RU"/>
        </w:rPr>
      </w:pPr>
    </w:p>
    <w:p w14:paraId="4A3B8A2E" w14:textId="77777777" w:rsidR="006156FE" w:rsidRPr="006156FE" w:rsidRDefault="006156FE" w:rsidP="006156FE">
      <w:pPr>
        <w:widowControl/>
        <w:tabs>
          <w:tab w:val="clear" w:pos="709"/>
          <w:tab w:val="left" w:pos="9360"/>
        </w:tabs>
        <w:suppressAutoHyphens w:val="0"/>
        <w:spacing w:after="0" w:line="360" w:lineRule="auto"/>
        <w:ind w:right="-6" w:firstLine="426"/>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b/>
          <w:bCs/>
          <w:kern w:val="0"/>
          <w:sz w:val="28"/>
          <w:szCs w:val="28"/>
          <w:lang w:val="uk-UA" w:eastAsia="ru-RU"/>
        </w:rPr>
        <w:t>Актуальність теми</w:t>
      </w:r>
      <w:r w:rsidRPr="006156FE">
        <w:rPr>
          <w:rFonts w:ascii="Times New Roman" w:eastAsia="Times New Roman" w:hAnsi="Times New Roman" w:cs="Times New Roman"/>
          <w:kern w:val="0"/>
          <w:sz w:val="28"/>
          <w:szCs w:val="28"/>
          <w:lang w:val="uk-UA" w:eastAsia="ru-RU"/>
        </w:rPr>
        <w:t xml:space="preserve"> </w:t>
      </w:r>
    </w:p>
    <w:p w14:paraId="6930F215" w14:textId="77777777" w:rsidR="006156FE" w:rsidRPr="006156FE" w:rsidRDefault="006156FE" w:rsidP="006156FE">
      <w:pPr>
        <w:widowControl/>
        <w:tabs>
          <w:tab w:val="clear" w:pos="709"/>
          <w:tab w:val="left" w:pos="9360"/>
        </w:tabs>
        <w:suppressAutoHyphens w:val="0"/>
        <w:spacing w:after="0" w:line="360" w:lineRule="auto"/>
        <w:ind w:right="-6" w:firstLine="426"/>
        <w:rPr>
          <w:rFonts w:ascii="Times New Roman" w:eastAsia="Times New Roman" w:hAnsi="Times New Roman" w:cs="Times New Roman"/>
          <w:kern w:val="0"/>
          <w:sz w:val="28"/>
          <w:szCs w:val="28"/>
          <w:lang w:val="uk-UA" w:eastAsia="ru-RU"/>
        </w:rPr>
      </w:pPr>
    </w:p>
    <w:p w14:paraId="15C3F4A3" w14:textId="77777777" w:rsidR="006156FE" w:rsidRPr="006156FE" w:rsidRDefault="006156FE" w:rsidP="006156FE">
      <w:pPr>
        <w:widowControl/>
        <w:tabs>
          <w:tab w:val="clear" w:pos="709"/>
          <w:tab w:val="left" w:pos="9360"/>
        </w:tabs>
        <w:suppressAutoHyphens w:val="0"/>
        <w:spacing w:after="0" w:line="360" w:lineRule="auto"/>
        <w:ind w:right="-6" w:firstLine="426"/>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Гострі кишкові інфекції (ГКІ) мають суттєвий вплив на здоров’я населення України та світу в цілому. Так, лише за останні 10 років захворюваність на сальмонельоз в Україні збільшилась майже у два рази, були зареєстровані спалахи шигельозу та інших кишкових інфекцій (О.В. Прокопів, 1998; О.В. Лапушенко та ін., 2004; М.А. Андрейчин, 2007). Причинами такої ситуації вважають мінливість збудників бактеріальних діарей, їх факторів патогенності, що, в свою чергу, призводить до зміни клінічної картини в бік зростання питомої ваги стертих та атипових форм захворювання, несвоєчасного звернення хворого до лікаря, зниження рівня бактеріологічного та серологічного підтвердження діагнозу, збільшення кількості невиявлених джерел інфекції та зниження ефективності протиепідемічних заходів у боротьбі з ГКІ (В.Ф.Марієвський, 1996; Т.Є. Петренко і співавт., 2002).</w:t>
      </w:r>
    </w:p>
    <w:p w14:paraId="198CBF00" w14:textId="77777777" w:rsidR="006156FE" w:rsidRPr="006156FE" w:rsidRDefault="006156FE" w:rsidP="006156FE">
      <w:pPr>
        <w:widowControl/>
        <w:shd w:val="clear" w:color="auto" w:fill="FFFFFF"/>
        <w:tabs>
          <w:tab w:val="clear" w:pos="709"/>
          <w:tab w:val="left" w:pos="542"/>
        </w:tabs>
        <w:suppressAutoHyphens w:val="0"/>
        <w:spacing w:before="5" w:after="0" w:line="360" w:lineRule="auto"/>
        <w:ind w:right="-6" w:firstLine="709"/>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У сучасних умовах йде перегляд ролі тих чи інших серотипів та внутрішньовидових варіантів не лише патогенних, але й умовно-патогенних мікроорганізмів (УПМ), у тому числі нових видів бактерій (О.В. Стольникова, В.С. Копча, 2002). Коливання видових і внутрішньовидових характеристик збудників, зміна біологічних та епідеміологічних властивостей вимагає їх постійного дослідження та моніторингу. Патогенність та вірулентність є основними критеріями, які використовуються фахівцями для характеристики мікроорганізмів, здатних викликати інфекційний процес (В.Д. Тимаков, 1973; </w:t>
      </w:r>
      <w:r w:rsidRPr="006156FE">
        <w:rPr>
          <w:rFonts w:ascii="Times New Roman" w:eastAsia="Times New Roman" w:hAnsi="Times New Roman" w:cs="Times New Roman"/>
          <w:kern w:val="0"/>
          <w:sz w:val="28"/>
          <w:szCs w:val="28"/>
          <w:lang w:val="en-US" w:eastAsia="ru-RU"/>
        </w:rPr>
        <w:t>J</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M</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Johnson</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R</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Ziegler</w:t>
      </w:r>
      <w:r w:rsidRPr="006156FE">
        <w:rPr>
          <w:rFonts w:ascii="Times New Roman" w:eastAsia="Times New Roman" w:hAnsi="Times New Roman" w:cs="Times New Roman"/>
          <w:kern w:val="0"/>
          <w:sz w:val="28"/>
          <w:szCs w:val="28"/>
          <w:lang w:val="uk-UA" w:eastAsia="ru-RU"/>
        </w:rPr>
        <w:t xml:space="preserve">, 1989; </w:t>
      </w:r>
      <w:r w:rsidRPr="006156FE">
        <w:rPr>
          <w:rFonts w:ascii="Times New Roman" w:eastAsia="Times New Roman" w:hAnsi="Times New Roman" w:cs="Times New Roman"/>
          <w:iCs/>
          <w:color w:val="000000"/>
          <w:kern w:val="0"/>
          <w:sz w:val="28"/>
          <w:szCs w:val="28"/>
          <w:lang w:val="uk-UA" w:eastAsia="ru-RU"/>
        </w:rPr>
        <w:t xml:space="preserve">В.М. Бондаренко, А.Р. Мавзютов, </w:t>
      </w:r>
      <w:r w:rsidRPr="006156FE">
        <w:rPr>
          <w:rFonts w:ascii="Times New Roman" w:eastAsia="Times New Roman" w:hAnsi="Times New Roman" w:cs="Times New Roman"/>
          <w:color w:val="000000"/>
          <w:kern w:val="0"/>
          <w:sz w:val="28"/>
          <w:szCs w:val="28"/>
          <w:lang w:val="uk-UA" w:eastAsia="ru-RU"/>
        </w:rPr>
        <w:t xml:space="preserve">2002; </w:t>
      </w:r>
      <w:r w:rsidRPr="006156FE">
        <w:rPr>
          <w:rFonts w:ascii="Times New Roman" w:eastAsia="Times New Roman" w:hAnsi="Times New Roman" w:cs="Times New Roman"/>
          <w:kern w:val="0"/>
          <w:sz w:val="28"/>
          <w:szCs w:val="28"/>
          <w:lang w:val="uk-UA" w:eastAsia="ru-RU"/>
        </w:rPr>
        <w:t>О.В.</w:t>
      </w:r>
      <w:r w:rsidRPr="006156FE">
        <w:rPr>
          <w:rFonts w:ascii="Times New Roman" w:eastAsia="Times New Roman" w:hAnsi="Times New Roman" w:cs="Times New Roman"/>
          <w:kern w:val="0"/>
          <w:sz w:val="28"/>
          <w:szCs w:val="28"/>
          <w:lang w:val="en-US" w:eastAsia="ru-RU"/>
        </w:rPr>
        <w:t> </w:t>
      </w:r>
      <w:r w:rsidRPr="006156FE">
        <w:rPr>
          <w:rFonts w:ascii="Times New Roman" w:eastAsia="Times New Roman" w:hAnsi="Times New Roman" w:cs="Times New Roman"/>
          <w:kern w:val="0"/>
          <w:sz w:val="28"/>
          <w:szCs w:val="28"/>
          <w:lang w:val="uk-UA" w:eastAsia="ru-RU"/>
        </w:rPr>
        <w:t xml:space="preserve">Бухарин, 2006), розвиток якого відбувається завдяки наявності у мікроорганізмів цілого арсеналу цих </w:t>
      </w:r>
      <w:r w:rsidRPr="006156FE">
        <w:rPr>
          <w:rFonts w:ascii="Times New Roman" w:eastAsia="Times New Roman" w:hAnsi="Times New Roman" w:cs="Arial"/>
          <w:iCs/>
          <w:kern w:val="0"/>
          <w:sz w:val="28"/>
          <w:szCs w:val="28"/>
          <w:lang w:val="uk-UA" w:eastAsia="ru-RU"/>
        </w:rPr>
        <w:t>факторів: адгезинів</w:t>
      </w:r>
      <w:r w:rsidRPr="006156FE">
        <w:rPr>
          <w:rFonts w:ascii="Times New Roman" w:eastAsia="Times New Roman" w:hAnsi="Times New Roman" w:cs="Times New Roman"/>
          <w:kern w:val="0"/>
          <w:sz w:val="28"/>
          <w:szCs w:val="28"/>
          <w:lang w:val="uk-UA" w:eastAsia="ru-RU"/>
        </w:rPr>
        <w:t xml:space="preserve">, антилізоцимної та </w:t>
      </w:r>
      <w:r w:rsidRPr="006156FE">
        <w:rPr>
          <w:rFonts w:ascii="Times New Roman" w:eastAsia="Times New Roman" w:hAnsi="Times New Roman" w:cs="Times New Roman"/>
          <w:kern w:val="0"/>
          <w:sz w:val="28"/>
          <w:szCs w:val="28"/>
          <w:lang w:val="uk-UA" w:eastAsia="ru-RU"/>
        </w:rPr>
        <w:lastRenderedPageBreak/>
        <w:t>антикомплементарної активностей, резистентності до антибактеріальних препаратів і фагів. Зростання захворюваності на ГКІ вчені пов’язують із наявністю та ступенем прояву агресивності у бактерій саме вказаних властивостей (</w:t>
      </w:r>
      <w:r w:rsidRPr="006156FE">
        <w:rPr>
          <w:rFonts w:ascii="Times New Roman" w:eastAsia="Times New Roman" w:hAnsi="Times New Roman" w:cs="Times New Roman"/>
          <w:kern w:val="0"/>
          <w:sz w:val="28"/>
          <w:szCs w:val="28"/>
          <w:lang w:val="en-US" w:eastAsia="ru-RU"/>
        </w:rPr>
        <w:t>R</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L</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Guerrant</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C</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A</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Wanke</w:t>
      </w:r>
      <w:r w:rsidRPr="006156FE">
        <w:rPr>
          <w:rFonts w:ascii="Times New Roman" w:eastAsia="Times New Roman" w:hAnsi="Times New Roman" w:cs="Times New Roman"/>
          <w:kern w:val="0"/>
          <w:sz w:val="28"/>
          <w:szCs w:val="28"/>
          <w:lang w:val="uk-UA" w:eastAsia="ru-RU"/>
        </w:rPr>
        <w:t xml:space="preserve">, 1997; В.С. Копча, С.А. Деркач, 2004). </w:t>
      </w:r>
    </w:p>
    <w:p w14:paraId="478815CD"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Своєчасна діагностика завжди була і є одним із найважливіших завдань медицини. Із більш широким використанням у наукових дослідженнях електронно-обчислювальної техніки і розвитком прикладної математики з’явилась велика кількість робіт, пов’язаних із намаганням формалізувати процес діагностики гострих кишкових інфекцій за допомогою математичних моделей (Г.М. Яковлєв, В.Н. Ардашев, 1981; В.А. Лісовський, Г.М. Яковлєв, 1988). Значний прогрес у галузі діагностики і перетворення її з інтуїтивного мистецтва висококваліфікованих лікарів у чітку науку з високим рівнем формалізації, на думку вчених, може бути досягнутий лише при переході від використання суб’єктивної діагностичної інформації експертів до об’єктивної, що генерується за допомогою методів штучного інтелекту (М.Д. Кац, В.Н. Ардашев, 1981; М.Д. Кац, Л.М. Цогоєва, 1991; </w:t>
      </w:r>
      <w:r w:rsidRPr="006156FE">
        <w:rPr>
          <w:rFonts w:ascii="Times New Roman" w:eastAsia="Times New Roman" w:hAnsi="Times New Roman" w:cs="Times New Roman"/>
          <w:kern w:val="0"/>
          <w:sz w:val="28"/>
          <w:szCs w:val="28"/>
          <w:lang w:val="en-US" w:eastAsia="ru-RU"/>
        </w:rPr>
        <w:t>O</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Mayorov</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M</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Kats</w:t>
      </w:r>
      <w:r w:rsidRPr="006156FE">
        <w:rPr>
          <w:rFonts w:ascii="Times New Roman" w:eastAsia="Times New Roman" w:hAnsi="Times New Roman" w:cs="Times New Roman"/>
          <w:kern w:val="0"/>
          <w:sz w:val="28"/>
          <w:szCs w:val="28"/>
          <w:lang w:val="uk-UA" w:eastAsia="ru-RU"/>
        </w:rPr>
        <w:t xml:space="preserve">, 2000). </w:t>
      </w:r>
    </w:p>
    <w:p w14:paraId="4AB93928"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Звичайний, стандартний метод таксономічної ідентифікації ентеробактерій за фенотипічними ознаками передбачає проведення 49 біохімічних тестів. Отриману сукупність фенотипічних ознак аналізують шляхом візуального зіставлення з сукупностями ознак, характерних для окремого представника сімейства, наведеними в таблицях визначника Берджі. Такий спосіб ідентифікації є досить рутинний, крім цього виникають труднощі при отриманні нетипових значень біохімічних тестів та їх комбінацій. Розробка ефективних методів діагностики за допомогою комп’ютерних програм дозволить значно спростити діагностику ГКІ та підвищити її точність.</w:t>
      </w:r>
    </w:p>
    <w:p w14:paraId="3ED28BA6" w14:textId="77777777" w:rsidR="006156FE" w:rsidRPr="006156FE" w:rsidRDefault="006156FE" w:rsidP="006156FE">
      <w:pPr>
        <w:widowControl/>
        <w:shd w:val="clear" w:color="auto" w:fill="FFFFFF"/>
        <w:tabs>
          <w:tab w:val="clear" w:pos="709"/>
          <w:tab w:val="left" w:pos="562"/>
          <w:tab w:val="left" w:pos="9354"/>
        </w:tabs>
        <w:suppressAutoHyphens w:val="0"/>
        <w:spacing w:before="5" w:after="0" w:line="360" w:lineRule="auto"/>
        <w:ind w:right="-6" w:firstLine="709"/>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У основі існуючих схем лікування ГКІ, як і раніше, лежить використання антибактеріальних препаратів. Генетична пластичність патогенних та умовно-патогенних мікроорганізмів, здатність набувати та втрачати плазміди веде до формування штамів, резистентних до протимікробних засобів. За даними </w:t>
      </w:r>
      <w:r w:rsidRPr="006156FE">
        <w:rPr>
          <w:rFonts w:ascii="Times New Roman" w:eastAsia="Times New Roman" w:hAnsi="Times New Roman" w:cs="Times New Roman"/>
          <w:kern w:val="0"/>
          <w:sz w:val="28"/>
          <w:szCs w:val="28"/>
          <w:lang w:val="uk-UA" w:eastAsia="ru-RU"/>
        </w:rPr>
        <w:lastRenderedPageBreak/>
        <w:t>дослідників,</w:t>
      </w:r>
      <w:r w:rsidRPr="006156FE">
        <w:rPr>
          <w:rFonts w:ascii="Times New Roman" w:eastAsia="Times New Roman" w:hAnsi="Times New Roman" w:cs="Times New Roman"/>
          <w:bCs/>
          <w:kern w:val="0"/>
          <w:sz w:val="28"/>
          <w:szCs w:val="28"/>
          <w:lang w:val="uk-UA" w:eastAsia="ru-RU"/>
        </w:rPr>
        <w:t xml:space="preserve"> близько 60</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bCs/>
          <w:kern w:val="0"/>
          <w:sz w:val="28"/>
          <w:szCs w:val="28"/>
          <w:lang w:val="uk-UA" w:eastAsia="ru-RU"/>
        </w:rPr>
        <w:t>шигел та сальмонел резистентні до антибіотиків, що застосовуються в сучасних умовах (</w:t>
      </w:r>
      <w:r w:rsidRPr="006156FE">
        <w:rPr>
          <w:rFonts w:ascii="Times New Roman" w:eastAsia="Times New Roman" w:hAnsi="Times New Roman" w:cs="Times New Roman"/>
          <w:kern w:val="0"/>
          <w:sz w:val="28"/>
          <w:szCs w:val="28"/>
          <w:lang w:val="en-US" w:eastAsia="ru-RU"/>
        </w:rPr>
        <w:t>P</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J</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Sansonetti</w:t>
      </w:r>
      <w:r w:rsidRPr="006156FE">
        <w:rPr>
          <w:rFonts w:ascii="Times New Roman" w:eastAsia="Times New Roman" w:hAnsi="Times New Roman" w:cs="Times New Roman"/>
          <w:kern w:val="0"/>
          <w:sz w:val="28"/>
          <w:szCs w:val="28"/>
          <w:lang w:val="uk-UA" w:eastAsia="ru-RU"/>
        </w:rPr>
        <w:t xml:space="preserve">, 2000; В.І. Сергевнін, Т.М. Лебедєва, Е.В. Сармометов, 2001; </w:t>
      </w:r>
      <w:r w:rsidRPr="006156FE">
        <w:rPr>
          <w:rFonts w:ascii="Times New Roman" w:eastAsia="Times New Roman" w:hAnsi="Times New Roman" w:cs="Times New Roman"/>
          <w:bCs/>
          <w:kern w:val="0"/>
          <w:sz w:val="28"/>
          <w:szCs w:val="28"/>
          <w:lang w:val="uk-UA" w:eastAsia="ru-RU"/>
        </w:rPr>
        <w:t xml:space="preserve">Н.А. Галушко, А.Г. Дьяченко, 2005; </w:t>
      </w:r>
      <w:r w:rsidRPr="006156FE">
        <w:rPr>
          <w:rFonts w:ascii="Times New Roman" w:eastAsia="Times New Roman" w:hAnsi="Times New Roman" w:cs="Times New Roman"/>
          <w:bCs/>
          <w:kern w:val="0"/>
          <w:sz w:val="28"/>
          <w:szCs w:val="28"/>
          <w:lang w:val="en-US" w:eastAsia="ru-RU"/>
        </w:rPr>
        <w:t>Vito</w:t>
      </w:r>
      <w:r w:rsidRPr="006156FE">
        <w:rPr>
          <w:rFonts w:ascii="Times New Roman" w:eastAsia="Times New Roman" w:hAnsi="Times New Roman" w:cs="Times New Roman"/>
          <w:bCs/>
          <w:kern w:val="0"/>
          <w:sz w:val="28"/>
          <w:szCs w:val="28"/>
          <w:lang w:val="uk-UA" w:eastAsia="ru-RU"/>
        </w:rPr>
        <w:t> </w:t>
      </w:r>
      <w:r w:rsidRPr="006156FE">
        <w:rPr>
          <w:rFonts w:ascii="Times New Roman" w:eastAsia="Times New Roman" w:hAnsi="Times New Roman" w:cs="Times New Roman"/>
          <w:bCs/>
          <w:kern w:val="0"/>
          <w:sz w:val="28"/>
          <w:szCs w:val="28"/>
          <w:lang w:val="en-US" w:eastAsia="ru-RU"/>
        </w:rPr>
        <w:t>Ricci</w:t>
      </w:r>
      <w:r w:rsidRPr="006156FE">
        <w:rPr>
          <w:rFonts w:ascii="Times New Roman" w:eastAsia="Times New Roman" w:hAnsi="Times New Roman" w:cs="Times New Roman"/>
          <w:bCs/>
          <w:kern w:val="0"/>
          <w:sz w:val="28"/>
          <w:szCs w:val="28"/>
          <w:lang w:val="uk-UA" w:eastAsia="ru-RU"/>
        </w:rPr>
        <w:t xml:space="preserve">, </w:t>
      </w:r>
      <w:r w:rsidRPr="006156FE">
        <w:rPr>
          <w:rFonts w:ascii="Times New Roman" w:eastAsia="Times New Roman" w:hAnsi="Times New Roman" w:cs="Times New Roman"/>
          <w:bCs/>
          <w:kern w:val="0"/>
          <w:sz w:val="28"/>
          <w:szCs w:val="28"/>
          <w:lang w:val="en-US" w:eastAsia="ru-RU"/>
        </w:rPr>
        <w:t>Peter</w:t>
      </w:r>
      <w:r w:rsidRPr="006156FE">
        <w:rPr>
          <w:rFonts w:ascii="Times New Roman" w:eastAsia="Times New Roman" w:hAnsi="Times New Roman" w:cs="Times New Roman"/>
          <w:bCs/>
          <w:kern w:val="0"/>
          <w:sz w:val="28"/>
          <w:szCs w:val="28"/>
          <w:lang w:val="uk-UA" w:eastAsia="ru-RU"/>
        </w:rPr>
        <w:t xml:space="preserve"> </w:t>
      </w:r>
      <w:r w:rsidRPr="006156FE">
        <w:rPr>
          <w:rFonts w:ascii="Times New Roman" w:eastAsia="Times New Roman" w:hAnsi="Times New Roman" w:cs="Times New Roman"/>
          <w:bCs/>
          <w:kern w:val="0"/>
          <w:sz w:val="28"/>
          <w:szCs w:val="28"/>
          <w:lang w:val="en-US" w:eastAsia="ru-RU"/>
        </w:rPr>
        <w:t>Tzacas</w:t>
      </w:r>
      <w:r w:rsidRPr="006156FE">
        <w:rPr>
          <w:rFonts w:ascii="Times New Roman" w:eastAsia="Times New Roman" w:hAnsi="Times New Roman" w:cs="Times New Roman"/>
          <w:bCs/>
          <w:kern w:val="0"/>
          <w:sz w:val="28"/>
          <w:szCs w:val="28"/>
          <w:lang w:val="uk-UA" w:eastAsia="ru-RU"/>
        </w:rPr>
        <w:t xml:space="preserve"> </w:t>
      </w:r>
      <w:r w:rsidRPr="006156FE">
        <w:rPr>
          <w:rFonts w:ascii="Times New Roman" w:eastAsia="Times New Roman" w:hAnsi="Times New Roman" w:cs="Times New Roman"/>
          <w:bCs/>
          <w:kern w:val="0"/>
          <w:sz w:val="28"/>
          <w:szCs w:val="28"/>
          <w:lang w:val="en-US" w:eastAsia="ru-RU"/>
        </w:rPr>
        <w:t>et</w:t>
      </w:r>
      <w:r w:rsidRPr="006156FE">
        <w:rPr>
          <w:rFonts w:ascii="Times New Roman" w:eastAsia="Times New Roman" w:hAnsi="Times New Roman" w:cs="Times New Roman"/>
          <w:bCs/>
          <w:kern w:val="0"/>
          <w:sz w:val="28"/>
          <w:szCs w:val="28"/>
          <w:lang w:val="uk-UA" w:eastAsia="ru-RU"/>
        </w:rPr>
        <w:t xml:space="preserve"> </w:t>
      </w:r>
      <w:r w:rsidRPr="006156FE">
        <w:rPr>
          <w:rFonts w:ascii="Times New Roman" w:eastAsia="Times New Roman" w:hAnsi="Times New Roman" w:cs="Times New Roman"/>
          <w:bCs/>
          <w:kern w:val="0"/>
          <w:sz w:val="28"/>
          <w:szCs w:val="28"/>
          <w:lang w:val="en-US" w:eastAsia="ru-RU"/>
        </w:rPr>
        <w:t>al</w:t>
      </w:r>
      <w:r w:rsidRPr="006156FE">
        <w:rPr>
          <w:rFonts w:ascii="Times New Roman" w:eastAsia="Times New Roman" w:hAnsi="Times New Roman" w:cs="Times New Roman"/>
          <w:bCs/>
          <w:kern w:val="0"/>
          <w:sz w:val="28"/>
          <w:szCs w:val="28"/>
          <w:lang w:val="uk-UA" w:eastAsia="ru-RU"/>
        </w:rPr>
        <w:t xml:space="preserve">., 2006). Перспективним є вивчення чутливості патогенних та умовно-патогенних мікроорганізмів до антибіотиків з урахуванням регіональних особливостей циркулюючих штамів, пошук найбільш ефективних серед них, розробка нових, більш досконалих, лікувальних схем із використанням альтернативних препаратів, у тому числі й бактеріофагів. </w:t>
      </w:r>
      <w:r w:rsidRPr="006156FE">
        <w:rPr>
          <w:rFonts w:ascii="Times New Roman" w:eastAsia="Times New Roman" w:hAnsi="Times New Roman" w:cs="Times New Roman"/>
          <w:kern w:val="0"/>
          <w:sz w:val="28"/>
          <w:szCs w:val="28"/>
          <w:lang w:val="uk-UA" w:eastAsia="ru-RU"/>
        </w:rPr>
        <w:t>Бактеріофагія та можливість використання цього феномену для лікування інфекційних хвороб вивчається досить давно та з різною інтенсивністю (</w:t>
      </w:r>
      <w:r w:rsidRPr="006156FE">
        <w:rPr>
          <w:rFonts w:ascii="Times New Roman" w:eastAsia="Times New Roman" w:hAnsi="Times New Roman" w:cs="Times New Roman"/>
          <w:kern w:val="0"/>
          <w:sz w:val="28"/>
          <w:szCs w:val="28"/>
          <w:lang w:val="en-US" w:eastAsia="ru-RU"/>
        </w:rPr>
        <w:t>A</w:t>
      </w:r>
      <w:r w:rsidRPr="006156FE">
        <w:rPr>
          <w:rFonts w:ascii="Times New Roman" w:eastAsia="Times New Roman" w:hAnsi="Times New Roman" w:cs="Times New Roman"/>
          <w:kern w:val="0"/>
          <w:sz w:val="28"/>
          <w:szCs w:val="28"/>
          <w:lang w:val="uk-UA" w:eastAsia="ru-RU"/>
        </w:rPr>
        <w:t>. </w:t>
      </w:r>
      <w:r w:rsidRPr="006156FE">
        <w:rPr>
          <w:rFonts w:ascii="Times New Roman" w:eastAsia="Times New Roman" w:hAnsi="Times New Roman" w:cs="Times New Roman"/>
          <w:kern w:val="0"/>
          <w:sz w:val="28"/>
          <w:szCs w:val="28"/>
          <w:lang w:val="en-US" w:eastAsia="ru-RU"/>
        </w:rPr>
        <w:t>Sulakvelidze</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Z</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Alavidze</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J</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G</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Morris</w:t>
      </w:r>
      <w:r w:rsidRPr="006156FE">
        <w:rPr>
          <w:rFonts w:ascii="Times New Roman" w:eastAsia="Times New Roman" w:hAnsi="Times New Roman" w:cs="Times New Roman"/>
          <w:kern w:val="0"/>
          <w:sz w:val="28"/>
          <w:szCs w:val="28"/>
          <w:lang w:val="uk-UA" w:eastAsia="ru-RU"/>
        </w:rPr>
        <w:t xml:space="preserve">, 2001). Із появою антибіотиків, їх широким застосуванням фаготерапія не мала широкого використання (особливо у країнах Заходу). В останні роки інтерес до фагів відновився, що пов’язано з появою великої кількості антибіотикорезистентних штамів та зростанням інфекційної захворюваності (В.Н. Крилов, 2002). Цілий ряд повідомлень свідчить про різну ефективність фагів (З.І. Алавідзе, Т.Г. Чанішвілі, 1989; Е.Б. Лазарєва, 2002; </w:t>
      </w:r>
      <w:r w:rsidRPr="006156FE">
        <w:rPr>
          <w:rFonts w:ascii="Times New Roman" w:eastAsia="Times New Roman" w:hAnsi="Times New Roman" w:cs="Times New Roman"/>
          <w:kern w:val="0"/>
          <w:sz w:val="28"/>
          <w:szCs w:val="28"/>
          <w:lang w:val="en-US" w:eastAsia="ru-RU"/>
        </w:rPr>
        <w:t>N</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McKinney</w:t>
      </w:r>
      <w:r w:rsidRPr="006156FE">
        <w:rPr>
          <w:rFonts w:ascii="Times New Roman" w:eastAsia="Times New Roman" w:hAnsi="Times New Roman" w:cs="Times New Roman"/>
          <w:kern w:val="0"/>
          <w:sz w:val="28"/>
          <w:szCs w:val="28"/>
          <w:lang w:val="uk-UA" w:eastAsia="ru-RU"/>
        </w:rPr>
        <w:t xml:space="preserve">, 2008). Постає необхідність визначення ступеня літичної дії існуючих комерційних препаратів-фагів на циркулюючі штами шигел та сальмонел у кожному регіоні з метою подальшого раціонального використання їх у клінічній практиці. </w:t>
      </w:r>
    </w:p>
    <w:p w14:paraId="2E442A29" w14:textId="77777777" w:rsidR="006156FE" w:rsidRPr="006156FE" w:rsidRDefault="006156FE" w:rsidP="006156FE">
      <w:pPr>
        <w:widowControl/>
        <w:shd w:val="clear" w:color="auto" w:fill="FFFFFF"/>
        <w:tabs>
          <w:tab w:val="clear" w:pos="709"/>
          <w:tab w:val="left" w:pos="562"/>
          <w:tab w:val="left" w:pos="9354"/>
        </w:tabs>
        <w:suppressAutoHyphens w:val="0"/>
        <w:spacing w:before="5" w:after="0" w:line="360" w:lineRule="auto"/>
        <w:ind w:right="-6" w:firstLine="709"/>
        <w:rPr>
          <w:rFonts w:ascii="Times New Roman" w:eastAsia="Times New Roman" w:hAnsi="Times New Roman" w:cs="Times New Roman"/>
          <w:bCs/>
          <w:kern w:val="0"/>
          <w:sz w:val="28"/>
          <w:szCs w:val="28"/>
          <w:lang w:val="uk-UA" w:eastAsia="ru-RU"/>
        </w:rPr>
      </w:pPr>
    </w:p>
    <w:p w14:paraId="08122BFB"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b/>
          <w:bCs/>
          <w:kern w:val="0"/>
          <w:sz w:val="28"/>
          <w:szCs w:val="28"/>
          <w:lang w:val="uk-UA" w:eastAsia="ru-RU"/>
        </w:rPr>
      </w:pPr>
      <w:r w:rsidRPr="006156FE">
        <w:rPr>
          <w:rFonts w:ascii="Times New Roman" w:eastAsia="Times New Roman" w:hAnsi="Times New Roman" w:cs="Times New Roman"/>
          <w:b/>
          <w:bCs/>
          <w:kern w:val="0"/>
          <w:sz w:val="28"/>
          <w:szCs w:val="28"/>
          <w:lang w:val="uk-UA" w:eastAsia="ru-RU"/>
        </w:rPr>
        <w:t xml:space="preserve">Зв’язок роботи з науковими програмами, планами, темами </w:t>
      </w:r>
    </w:p>
    <w:p w14:paraId="3C2E01CB"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b/>
          <w:bCs/>
          <w:kern w:val="0"/>
          <w:sz w:val="28"/>
          <w:szCs w:val="28"/>
          <w:lang w:val="uk-UA" w:eastAsia="ru-RU"/>
        </w:rPr>
      </w:pPr>
    </w:p>
    <w:p w14:paraId="4C0798C5"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Дисертаційна робота пов</w:t>
      </w:r>
      <w:r w:rsidRPr="006156FE">
        <w:rPr>
          <w:rFonts w:ascii="Times New Roman" w:eastAsia="Times New Roman" w:hAnsi="Times New Roman" w:cs="Times New Roman"/>
          <w:kern w:val="0"/>
          <w:sz w:val="28"/>
          <w:szCs w:val="28"/>
          <w:vertAlign w:val="superscript"/>
          <w:lang w:val="uk-UA" w:eastAsia="ru-RU"/>
        </w:rPr>
        <w:t>’</w:t>
      </w:r>
      <w:r w:rsidRPr="006156FE">
        <w:rPr>
          <w:rFonts w:ascii="Times New Roman" w:eastAsia="Times New Roman" w:hAnsi="Times New Roman" w:cs="Times New Roman"/>
          <w:kern w:val="0"/>
          <w:sz w:val="28"/>
          <w:szCs w:val="28"/>
          <w:lang w:val="uk-UA" w:eastAsia="ru-RU"/>
        </w:rPr>
        <w:t>язана з плановою темою ДУ «Інститут мікробіології та імунології ім. І.І. Мечникова АМН України» «Диференційна діагностика та прогноз наслідків захворювань шлунково-кишкового тракту (інфекційного та неінфекційного генезу), що супроводжуються синдромом дисбактеріозу кишечнику», № держреєстрації 0105</w:t>
      </w:r>
      <w:r w:rsidRPr="006156FE">
        <w:rPr>
          <w:rFonts w:ascii="Times New Roman" w:eastAsia="Times New Roman" w:hAnsi="Times New Roman" w:cs="Times New Roman"/>
          <w:kern w:val="0"/>
          <w:sz w:val="28"/>
          <w:szCs w:val="28"/>
          <w:lang w:val="en-US" w:eastAsia="ru-RU"/>
        </w:rPr>
        <w:t>U</w:t>
      </w:r>
      <w:r w:rsidRPr="006156FE">
        <w:rPr>
          <w:rFonts w:ascii="Times New Roman" w:eastAsia="Times New Roman" w:hAnsi="Times New Roman" w:cs="Times New Roman"/>
          <w:kern w:val="0"/>
          <w:sz w:val="28"/>
          <w:szCs w:val="28"/>
          <w:lang w:val="uk-UA" w:eastAsia="ru-RU"/>
        </w:rPr>
        <w:t xml:space="preserve">001111. Дисертант особисто вивчив адгезивність, антилізоцимну активність, чутливість до </w:t>
      </w:r>
      <w:r w:rsidRPr="006156FE">
        <w:rPr>
          <w:rFonts w:ascii="Times New Roman" w:eastAsia="Times New Roman" w:hAnsi="Times New Roman" w:cs="Times New Roman"/>
          <w:kern w:val="0"/>
          <w:sz w:val="28"/>
          <w:szCs w:val="28"/>
          <w:lang w:val="uk-UA" w:eastAsia="ru-RU"/>
        </w:rPr>
        <w:lastRenderedPageBreak/>
        <w:t xml:space="preserve">антибіотиків та бактеріофагів патогенних та умовно-патогенних бактерій, збудників ГКІ, брав участь у розробці макетів таблиць та їх заповненні для подальшої обробки і побудови синхронної математичної моделі. </w:t>
      </w:r>
    </w:p>
    <w:p w14:paraId="5A7C971B" w14:textId="77777777" w:rsidR="006156FE" w:rsidRPr="006156FE" w:rsidRDefault="006156FE" w:rsidP="006156FE">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Тема дисертаційної роботи затверджена на засіданні Вченої ради ДУ «Інститут мікробіології та імунології ім. І.І. Мечникова АМН України» (протокол № 3 від 20 березня 2005 року).</w:t>
      </w:r>
    </w:p>
    <w:p w14:paraId="78BDC2F8"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b/>
          <w:bCs/>
          <w:kern w:val="0"/>
          <w:sz w:val="28"/>
          <w:szCs w:val="28"/>
          <w:lang w:val="uk-UA" w:eastAsia="ru-RU"/>
        </w:rPr>
      </w:pPr>
    </w:p>
    <w:p w14:paraId="22ED8DF8"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b/>
          <w:bCs/>
          <w:kern w:val="0"/>
          <w:sz w:val="28"/>
          <w:szCs w:val="28"/>
          <w:lang w:val="uk-UA" w:eastAsia="ru-RU"/>
        </w:rPr>
      </w:pPr>
      <w:r w:rsidRPr="006156FE">
        <w:rPr>
          <w:rFonts w:ascii="Times New Roman" w:eastAsia="Times New Roman" w:hAnsi="Times New Roman" w:cs="Times New Roman"/>
          <w:b/>
          <w:bCs/>
          <w:kern w:val="0"/>
          <w:sz w:val="28"/>
          <w:szCs w:val="28"/>
          <w:lang w:val="uk-UA" w:eastAsia="ru-RU"/>
        </w:rPr>
        <w:t xml:space="preserve">Мета і завдання дослідження </w:t>
      </w:r>
    </w:p>
    <w:p w14:paraId="0E6C2FE6"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b/>
          <w:bCs/>
          <w:kern w:val="0"/>
          <w:sz w:val="28"/>
          <w:szCs w:val="28"/>
          <w:lang w:val="uk-UA" w:eastAsia="ru-RU"/>
        </w:rPr>
      </w:pPr>
    </w:p>
    <w:p w14:paraId="677644FF"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i/>
          <w:iCs/>
          <w:kern w:val="0"/>
          <w:sz w:val="28"/>
          <w:szCs w:val="28"/>
          <w:lang w:val="uk-UA" w:eastAsia="ru-RU"/>
        </w:rPr>
        <w:t xml:space="preserve">Мета </w:t>
      </w:r>
      <w:r w:rsidRPr="006156FE">
        <w:rPr>
          <w:rFonts w:ascii="Times New Roman" w:eastAsia="Times New Roman" w:hAnsi="Times New Roman" w:cs="Times New Roman"/>
          <w:kern w:val="0"/>
          <w:sz w:val="28"/>
          <w:szCs w:val="28"/>
          <w:lang w:val="uk-UA" w:eastAsia="ru-RU"/>
        </w:rPr>
        <w:t>роботи – підвищення ефективності мікробіологічної діагностики та лікування дітей з ГКІ шляхом удосконалення методів диференціації збудників і тактики антибактеріальної терапії.</w:t>
      </w:r>
    </w:p>
    <w:p w14:paraId="3F41DE8D" w14:textId="77777777" w:rsidR="006156FE" w:rsidRPr="006156FE" w:rsidRDefault="006156FE" w:rsidP="006156FE">
      <w:pPr>
        <w:widowControl/>
        <w:tabs>
          <w:tab w:val="clear" w:pos="709"/>
        </w:tabs>
        <w:suppressAutoHyphens w:val="0"/>
        <w:spacing w:after="0" w:line="360" w:lineRule="auto"/>
        <w:ind w:right="-6" w:firstLine="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ab/>
        <w:t xml:space="preserve">Для досягнення мети сформульовано </w:t>
      </w:r>
      <w:r w:rsidRPr="006156FE">
        <w:rPr>
          <w:rFonts w:ascii="Times New Roman" w:eastAsia="Times New Roman" w:hAnsi="Times New Roman" w:cs="Times New Roman"/>
          <w:i/>
          <w:kern w:val="0"/>
          <w:sz w:val="28"/>
          <w:szCs w:val="28"/>
          <w:lang w:val="uk-UA" w:eastAsia="ru-RU"/>
        </w:rPr>
        <w:t xml:space="preserve">основні задачі: </w:t>
      </w:r>
    </w:p>
    <w:p w14:paraId="5D03A0FC" w14:textId="77777777" w:rsidR="006156FE" w:rsidRPr="006156FE" w:rsidRDefault="006156FE" w:rsidP="006156FE">
      <w:pPr>
        <w:widowControl/>
        <w:tabs>
          <w:tab w:val="clear" w:pos="709"/>
        </w:tabs>
        <w:suppressAutoHyphens w:val="0"/>
        <w:spacing w:after="0" w:line="360" w:lineRule="auto"/>
        <w:ind w:right="-6" w:firstLine="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uk-UA" w:eastAsia="ru-RU"/>
        </w:rPr>
        <w:t>1. Охарактеризувати епідеміологічні особливості ГКІ у Східному та Західному регіонах України (на прикладі м. Харкова та м. Тернополя).</w:t>
      </w:r>
    </w:p>
    <w:p w14:paraId="6F43D49C" w14:textId="77777777" w:rsidR="006156FE" w:rsidRPr="006156FE" w:rsidRDefault="006156FE" w:rsidP="006156FE">
      <w:pPr>
        <w:widowControl/>
        <w:tabs>
          <w:tab w:val="clear" w:pos="709"/>
        </w:tabs>
        <w:suppressAutoHyphens w:val="0"/>
        <w:spacing w:after="0" w:line="360" w:lineRule="auto"/>
        <w:ind w:right="-6" w:firstLine="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2. Вивчити фактори патогенності (адгезивну, антилізоцимну та антикомплементарну активність) циркулюючих у сучасних умовах штамів шигел, сальмонел та УПМ різних видів – збудників ГКІ.</w:t>
      </w:r>
    </w:p>
    <w:p w14:paraId="1840688C" w14:textId="77777777" w:rsidR="006156FE" w:rsidRPr="006156FE" w:rsidRDefault="006156FE" w:rsidP="006156FE">
      <w:pPr>
        <w:widowControl/>
        <w:tabs>
          <w:tab w:val="clear" w:pos="709"/>
        </w:tabs>
        <w:suppressAutoHyphens w:val="0"/>
        <w:spacing w:after="0" w:line="360" w:lineRule="auto"/>
        <w:ind w:right="-6" w:firstLine="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3. Дослідити фактори патогенності музейних штамів шигел та сальмонел, вилучених у 1950-1960 роки, провести порівняльне вивчення біологічних властивостей з нині циркулюючими штамами.</w:t>
      </w:r>
    </w:p>
    <w:p w14:paraId="79F790B5" w14:textId="77777777" w:rsidR="006156FE" w:rsidRPr="006156FE" w:rsidRDefault="006156FE" w:rsidP="006156FE">
      <w:pPr>
        <w:widowControl/>
        <w:tabs>
          <w:tab w:val="clear" w:pos="709"/>
        </w:tabs>
        <w:suppressAutoHyphens w:val="0"/>
        <w:spacing w:after="0" w:line="360" w:lineRule="auto"/>
        <w:ind w:right="-6" w:firstLine="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4. Оцінити чутливість сучасних та музейних штамів мікроорганізмів роду </w:t>
      </w:r>
      <w:r w:rsidRPr="006156FE">
        <w:rPr>
          <w:rFonts w:ascii="Times New Roman" w:eastAsia="Times New Roman" w:hAnsi="Times New Roman" w:cs="Times New Roman"/>
          <w:kern w:val="0"/>
          <w:sz w:val="28"/>
          <w:szCs w:val="28"/>
          <w:lang w:val="en-US" w:eastAsia="ru-RU"/>
        </w:rPr>
        <w:t>Shigella</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Salmonella</w:t>
      </w:r>
      <w:r w:rsidRPr="006156FE">
        <w:rPr>
          <w:rFonts w:ascii="Times New Roman" w:eastAsia="Times New Roman" w:hAnsi="Times New Roman" w:cs="Times New Roman"/>
          <w:kern w:val="0"/>
          <w:sz w:val="28"/>
          <w:szCs w:val="28"/>
          <w:lang w:val="uk-UA" w:eastAsia="ru-RU"/>
        </w:rPr>
        <w:t xml:space="preserve"> до антибактеріальних препаратів.</w:t>
      </w:r>
    </w:p>
    <w:p w14:paraId="29776565" w14:textId="77777777" w:rsidR="006156FE" w:rsidRPr="006156FE" w:rsidRDefault="006156FE" w:rsidP="006156FE">
      <w:pPr>
        <w:widowControl/>
        <w:tabs>
          <w:tab w:val="clear" w:pos="709"/>
        </w:tabs>
        <w:suppressAutoHyphens w:val="0"/>
        <w:spacing w:after="0" w:line="360" w:lineRule="auto"/>
        <w:ind w:right="-6" w:firstLine="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5. Провести вивчення чутливості мікроорганізмів роду </w:t>
      </w:r>
      <w:r w:rsidRPr="006156FE">
        <w:rPr>
          <w:rFonts w:ascii="Times New Roman" w:eastAsia="Times New Roman" w:hAnsi="Times New Roman" w:cs="Times New Roman"/>
          <w:kern w:val="0"/>
          <w:sz w:val="28"/>
          <w:szCs w:val="28"/>
          <w:lang w:val="en-US" w:eastAsia="ru-RU"/>
        </w:rPr>
        <w:t>Shigella</w:t>
      </w:r>
      <w:r w:rsidRPr="006156FE">
        <w:rPr>
          <w:rFonts w:ascii="Times New Roman" w:eastAsia="Times New Roman" w:hAnsi="Times New Roman" w:cs="Times New Roman"/>
          <w:kern w:val="0"/>
          <w:sz w:val="28"/>
          <w:szCs w:val="28"/>
          <w:lang w:val="uk-UA" w:eastAsia="ru-RU"/>
        </w:rPr>
        <w:t xml:space="preserve"> та </w:t>
      </w:r>
      <w:r w:rsidRPr="006156FE">
        <w:rPr>
          <w:rFonts w:ascii="Times New Roman" w:eastAsia="Times New Roman" w:hAnsi="Times New Roman" w:cs="Times New Roman"/>
          <w:kern w:val="0"/>
          <w:sz w:val="28"/>
          <w:szCs w:val="28"/>
          <w:lang w:val="en-US" w:eastAsia="ru-RU"/>
        </w:rPr>
        <w:t>Salmonella</w:t>
      </w:r>
      <w:r w:rsidRPr="006156FE">
        <w:rPr>
          <w:rFonts w:ascii="Times New Roman" w:eastAsia="Times New Roman" w:hAnsi="Times New Roman" w:cs="Times New Roman"/>
          <w:kern w:val="0"/>
          <w:sz w:val="28"/>
          <w:szCs w:val="28"/>
          <w:lang w:val="uk-UA" w:eastAsia="ru-RU"/>
        </w:rPr>
        <w:t xml:space="preserve"> різних термінів вилучення до комерційних зразків бактеріофагів.</w:t>
      </w:r>
    </w:p>
    <w:p w14:paraId="64798E0F" w14:textId="77777777" w:rsidR="006156FE" w:rsidRPr="006156FE" w:rsidRDefault="006156FE" w:rsidP="006156FE">
      <w:pPr>
        <w:widowControl/>
        <w:tabs>
          <w:tab w:val="clear" w:pos="709"/>
        </w:tabs>
        <w:suppressAutoHyphens w:val="0"/>
        <w:spacing w:after="0" w:line="360" w:lineRule="auto"/>
        <w:ind w:right="-6" w:firstLine="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6. Створити авторську колекцію штамів мікроорганізмів роду Shigella та Salmonella.</w:t>
      </w:r>
    </w:p>
    <w:p w14:paraId="264BC266" w14:textId="77777777" w:rsidR="006156FE" w:rsidRPr="006156FE" w:rsidRDefault="006156FE" w:rsidP="006156FE">
      <w:pPr>
        <w:widowControl/>
        <w:tabs>
          <w:tab w:val="clear" w:pos="709"/>
        </w:tabs>
        <w:suppressAutoHyphens w:val="0"/>
        <w:spacing w:after="0" w:line="360" w:lineRule="auto"/>
        <w:ind w:right="-6" w:firstLine="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uk-UA" w:eastAsia="ru-RU"/>
        </w:rPr>
        <w:t>7. Розробити математичну модель спрощеної ідентифікації ентеробактерій.</w:t>
      </w:r>
    </w:p>
    <w:p w14:paraId="436D7A94" w14:textId="77777777" w:rsidR="006156FE" w:rsidRPr="006156FE" w:rsidRDefault="006156FE" w:rsidP="006156FE">
      <w:pPr>
        <w:widowControl/>
        <w:tabs>
          <w:tab w:val="clear" w:pos="709"/>
        </w:tabs>
        <w:suppressAutoHyphens w:val="0"/>
        <w:spacing w:after="0" w:line="360" w:lineRule="auto"/>
        <w:ind w:right="-6" w:firstLine="709"/>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bCs/>
          <w:i/>
          <w:kern w:val="0"/>
          <w:sz w:val="28"/>
          <w:szCs w:val="28"/>
          <w:lang w:val="uk-UA" w:eastAsia="ru-RU"/>
        </w:rPr>
        <w:lastRenderedPageBreak/>
        <w:t>Об</w:t>
      </w:r>
      <w:r w:rsidRPr="006156FE">
        <w:rPr>
          <w:rFonts w:ascii="Times New Roman" w:eastAsia="Times New Roman" w:hAnsi="Times New Roman" w:cs="Times New Roman"/>
          <w:bCs/>
          <w:i/>
          <w:kern w:val="0"/>
          <w:sz w:val="28"/>
          <w:szCs w:val="28"/>
          <w:vertAlign w:val="superscript"/>
          <w:lang w:val="uk-UA" w:eastAsia="ru-RU"/>
        </w:rPr>
        <w:t>,</w:t>
      </w:r>
      <w:r w:rsidRPr="006156FE">
        <w:rPr>
          <w:rFonts w:ascii="Times New Roman" w:eastAsia="Times New Roman" w:hAnsi="Times New Roman" w:cs="Times New Roman"/>
          <w:bCs/>
          <w:i/>
          <w:kern w:val="0"/>
          <w:sz w:val="28"/>
          <w:szCs w:val="28"/>
          <w:lang w:val="uk-UA" w:eastAsia="ru-RU"/>
        </w:rPr>
        <w:t>єкт дослідження:</w:t>
      </w:r>
      <w:r w:rsidRPr="006156FE">
        <w:rPr>
          <w:rFonts w:ascii="Times New Roman" w:eastAsia="Times New Roman" w:hAnsi="Times New Roman" w:cs="Times New Roman"/>
          <w:bCs/>
          <w:kern w:val="0"/>
          <w:sz w:val="28"/>
          <w:szCs w:val="28"/>
          <w:lang w:val="uk-UA" w:eastAsia="ru-RU"/>
        </w:rPr>
        <w:t xml:space="preserve"> захворюваність ГКІ, випорожнення дітей, </w:t>
      </w:r>
      <w:r w:rsidRPr="006156FE">
        <w:rPr>
          <w:rFonts w:ascii="Times New Roman" w:eastAsia="Times New Roman" w:hAnsi="Times New Roman" w:cs="Times New Roman"/>
          <w:bCs/>
          <w:kern w:val="0"/>
          <w:sz w:val="28"/>
          <w:szCs w:val="28"/>
          <w:lang w:eastAsia="ru-RU"/>
        </w:rPr>
        <w:t xml:space="preserve">хворих на </w:t>
      </w:r>
      <w:r w:rsidRPr="006156FE">
        <w:rPr>
          <w:rFonts w:ascii="Times New Roman" w:eastAsia="Times New Roman" w:hAnsi="Times New Roman" w:cs="Times New Roman"/>
          <w:bCs/>
          <w:kern w:val="0"/>
          <w:sz w:val="28"/>
          <w:szCs w:val="28"/>
          <w:lang w:val="uk-UA" w:eastAsia="ru-RU"/>
        </w:rPr>
        <w:t xml:space="preserve">гостру кишкову інфекцію; </w:t>
      </w:r>
      <w:r w:rsidRPr="006156FE">
        <w:rPr>
          <w:rFonts w:ascii="Times New Roman" w:eastAsia="Times New Roman" w:hAnsi="Times New Roman" w:cs="Times New Roman"/>
          <w:kern w:val="0"/>
          <w:sz w:val="28"/>
          <w:szCs w:val="28"/>
          <w:lang w:val="uk-UA" w:eastAsia="ru-RU"/>
        </w:rPr>
        <w:t>штами мікроорганізмів (</w:t>
      </w:r>
      <w:r w:rsidRPr="006156FE">
        <w:rPr>
          <w:rFonts w:ascii="Times New Roman" w:eastAsia="Times New Roman" w:hAnsi="Times New Roman" w:cs="Times New Roman"/>
          <w:kern w:val="0"/>
          <w:sz w:val="28"/>
          <w:szCs w:val="28"/>
          <w:lang w:val="en-US" w:eastAsia="ru-RU"/>
        </w:rPr>
        <w:t>Shigella</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Salmonella</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bCs/>
          <w:kern w:val="0"/>
          <w:sz w:val="28"/>
          <w:szCs w:val="28"/>
          <w:lang w:val="en-US" w:eastAsia="ru-RU"/>
        </w:rPr>
        <w:t>K</w:t>
      </w:r>
      <w:r w:rsidRPr="006156FE">
        <w:rPr>
          <w:rFonts w:ascii="Times New Roman" w:eastAsia="Times New Roman" w:hAnsi="Times New Roman" w:cs="Times New Roman"/>
          <w:bCs/>
          <w:kern w:val="0"/>
          <w:sz w:val="28"/>
          <w:szCs w:val="28"/>
          <w:lang w:val="uk-UA" w:eastAsia="ru-RU"/>
        </w:rPr>
        <w:t>.</w:t>
      </w:r>
      <w:r w:rsidRPr="006156FE">
        <w:rPr>
          <w:rFonts w:ascii="Times New Roman" w:eastAsia="Times New Roman" w:hAnsi="Times New Roman" w:cs="Times New Roman"/>
          <w:bCs/>
          <w:kern w:val="0"/>
          <w:sz w:val="28"/>
          <w:szCs w:val="28"/>
          <w:lang w:val="en-US" w:eastAsia="ru-RU"/>
        </w:rPr>
        <w:t>pneumoniae</w:t>
      </w:r>
      <w:r w:rsidRPr="006156FE">
        <w:rPr>
          <w:rFonts w:ascii="Times New Roman" w:eastAsia="Times New Roman" w:hAnsi="Times New Roman" w:cs="Times New Roman"/>
          <w:bCs/>
          <w:kern w:val="0"/>
          <w:sz w:val="28"/>
          <w:szCs w:val="28"/>
          <w:lang w:val="uk-UA" w:eastAsia="ru-RU"/>
        </w:rPr>
        <w:t xml:space="preserve">, </w:t>
      </w:r>
      <w:r w:rsidRPr="006156FE">
        <w:rPr>
          <w:rFonts w:ascii="Times New Roman" w:eastAsia="Times New Roman" w:hAnsi="Times New Roman" w:cs="Times New Roman"/>
          <w:bCs/>
          <w:kern w:val="0"/>
          <w:sz w:val="28"/>
          <w:szCs w:val="28"/>
          <w:lang w:val="en-US" w:eastAsia="ru-RU"/>
        </w:rPr>
        <w:t>P</w:t>
      </w:r>
      <w:r w:rsidRPr="006156FE">
        <w:rPr>
          <w:rFonts w:ascii="Times New Roman" w:eastAsia="Times New Roman" w:hAnsi="Times New Roman" w:cs="Times New Roman"/>
          <w:bCs/>
          <w:kern w:val="0"/>
          <w:sz w:val="28"/>
          <w:szCs w:val="28"/>
          <w:lang w:val="uk-UA" w:eastAsia="ru-RU"/>
        </w:rPr>
        <w:t>.</w:t>
      </w:r>
      <w:r w:rsidRPr="006156FE">
        <w:rPr>
          <w:rFonts w:ascii="Times New Roman" w:eastAsia="Times New Roman" w:hAnsi="Times New Roman" w:cs="Times New Roman"/>
          <w:bCs/>
          <w:kern w:val="0"/>
          <w:sz w:val="28"/>
          <w:szCs w:val="28"/>
          <w:lang w:val="en-US" w:eastAsia="ru-RU"/>
        </w:rPr>
        <w:t>mirabilis</w:t>
      </w:r>
      <w:r w:rsidRPr="006156FE">
        <w:rPr>
          <w:rFonts w:ascii="Times New Roman" w:eastAsia="Times New Roman" w:hAnsi="Times New Roman" w:cs="Times New Roman"/>
          <w:bCs/>
          <w:kern w:val="0"/>
          <w:sz w:val="28"/>
          <w:szCs w:val="28"/>
          <w:lang w:val="uk-UA" w:eastAsia="ru-RU"/>
        </w:rPr>
        <w:t xml:space="preserve">, </w:t>
      </w:r>
      <w:r w:rsidRPr="006156FE">
        <w:rPr>
          <w:rFonts w:ascii="Times New Roman" w:eastAsia="Times New Roman" w:hAnsi="Times New Roman" w:cs="Times New Roman"/>
          <w:bCs/>
          <w:kern w:val="0"/>
          <w:sz w:val="28"/>
          <w:szCs w:val="28"/>
          <w:lang w:val="en-US" w:eastAsia="ru-RU"/>
        </w:rPr>
        <w:t>E</w:t>
      </w:r>
      <w:r w:rsidRPr="006156FE">
        <w:rPr>
          <w:rFonts w:ascii="Times New Roman" w:eastAsia="Times New Roman" w:hAnsi="Times New Roman" w:cs="Times New Roman"/>
          <w:bCs/>
          <w:kern w:val="0"/>
          <w:sz w:val="28"/>
          <w:szCs w:val="28"/>
          <w:lang w:val="uk-UA" w:eastAsia="ru-RU"/>
        </w:rPr>
        <w:t>.</w:t>
      </w:r>
      <w:r w:rsidRPr="006156FE">
        <w:rPr>
          <w:rFonts w:ascii="Times New Roman" w:eastAsia="Times New Roman" w:hAnsi="Times New Roman" w:cs="Times New Roman"/>
          <w:bCs/>
          <w:kern w:val="0"/>
          <w:sz w:val="28"/>
          <w:szCs w:val="28"/>
          <w:lang w:val="en-US" w:eastAsia="ru-RU"/>
        </w:rPr>
        <w:t>cloacae</w:t>
      </w:r>
      <w:r w:rsidRPr="006156FE">
        <w:rPr>
          <w:rFonts w:ascii="Times New Roman" w:eastAsia="Times New Roman" w:hAnsi="Times New Roman" w:cs="Times New Roman"/>
          <w:bCs/>
          <w:kern w:val="0"/>
          <w:sz w:val="28"/>
          <w:szCs w:val="28"/>
          <w:lang w:val="uk-UA" w:eastAsia="ru-RU"/>
        </w:rPr>
        <w:t xml:space="preserve">, </w:t>
      </w:r>
      <w:r w:rsidRPr="006156FE">
        <w:rPr>
          <w:rFonts w:ascii="Times New Roman" w:eastAsia="Times New Roman" w:hAnsi="Times New Roman" w:cs="Times New Roman"/>
          <w:bCs/>
          <w:kern w:val="0"/>
          <w:sz w:val="28"/>
          <w:szCs w:val="28"/>
          <w:lang w:val="en-US" w:eastAsia="ru-RU"/>
        </w:rPr>
        <w:t>S</w:t>
      </w:r>
      <w:r w:rsidRPr="006156FE">
        <w:rPr>
          <w:rFonts w:ascii="Times New Roman" w:eastAsia="Times New Roman" w:hAnsi="Times New Roman" w:cs="Times New Roman"/>
          <w:bCs/>
          <w:kern w:val="0"/>
          <w:sz w:val="28"/>
          <w:szCs w:val="28"/>
          <w:lang w:val="uk-UA" w:eastAsia="ru-RU"/>
        </w:rPr>
        <w:t>.</w:t>
      </w:r>
      <w:r w:rsidRPr="006156FE">
        <w:rPr>
          <w:rFonts w:ascii="Times New Roman" w:eastAsia="Times New Roman" w:hAnsi="Times New Roman" w:cs="Times New Roman"/>
          <w:bCs/>
          <w:kern w:val="0"/>
          <w:sz w:val="28"/>
          <w:szCs w:val="28"/>
          <w:lang w:val="en-US" w:eastAsia="ru-RU"/>
        </w:rPr>
        <w:t>aureus</w:t>
      </w:r>
      <w:r w:rsidRPr="006156FE">
        <w:rPr>
          <w:rFonts w:ascii="Times New Roman" w:eastAsia="Times New Roman" w:hAnsi="Times New Roman" w:cs="Times New Roman"/>
          <w:bCs/>
          <w:kern w:val="0"/>
          <w:sz w:val="28"/>
          <w:szCs w:val="28"/>
          <w:lang w:val="uk-UA" w:eastAsia="ru-RU"/>
        </w:rPr>
        <w:t>)</w:t>
      </w:r>
      <w:r w:rsidRPr="006156FE">
        <w:rPr>
          <w:rFonts w:ascii="Times New Roman" w:eastAsia="Times New Roman" w:hAnsi="Times New Roman" w:cs="Times New Roman"/>
          <w:kern w:val="0"/>
          <w:sz w:val="28"/>
          <w:szCs w:val="28"/>
          <w:lang w:val="uk-UA" w:eastAsia="ru-RU"/>
        </w:rPr>
        <w:t>.</w:t>
      </w:r>
    </w:p>
    <w:p w14:paraId="5A044A18" w14:textId="77777777" w:rsidR="006156FE" w:rsidRPr="006156FE" w:rsidRDefault="006156FE" w:rsidP="006156FE">
      <w:pPr>
        <w:widowControl/>
        <w:tabs>
          <w:tab w:val="clear" w:pos="709"/>
        </w:tabs>
        <w:suppressAutoHyphens w:val="0"/>
        <w:spacing w:after="0" w:line="360" w:lineRule="auto"/>
        <w:ind w:right="-6" w:firstLine="709"/>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bCs/>
          <w:i/>
          <w:kern w:val="0"/>
          <w:sz w:val="28"/>
          <w:szCs w:val="28"/>
          <w:lang w:val="uk-UA" w:eastAsia="ru-RU"/>
        </w:rPr>
        <w:t>Предмет дослідження:</w:t>
      </w:r>
      <w:r w:rsidRPr="006156FE">
        <w:rPr>
          <w:rFonts w:ascii="Times New Roman" w:eastAsia="Times New Roman" w:hAnsi="Times New Roman" w:cs="Times New Roman"/>
          <w:bCs/>
          <w:kern w:val="0"/>
          <w:sz w:val="28"/>
          <w:szCs w:val="28"/>
          <w:lang w:val="uk-UA" w:eastAsia="ru-RU"/>
        </w:rPr>
        <w:t xml:space="preserve"> інтенсивні показники захворюваності на ГКІ; фактори патогенності шигел, сальмонел та УПМ (адгезивність, антилізоцимна, антикомплементарна активність);</w:t>
      </w:r>
      <w:r w:rsidRPr="006156FE">
        <w:rPr>
          <w:rFonts w:ascii="Times New Roman" w:eastAsia="Times New Roman" w:hAnsi="Times New Roman" w:cs="Times New Roman"/>
          <w:kern w:val="0"/>
          <w:sz w:val="28"/>
          <w:szCs w:val="28"/>
          <w:lang w:val="uk-UA" w:eastAsia="ru-RU"/>
        </w:rPr>
        <w:t xml:space="preserve"> антибіотикочутливість; фагочутливість.</w:t>
      </w:r>
    </w:p>
    <w:p w14:paraId="719B5BC0"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i/>
          <w:kern w:val="0"/>
          <w:sz w:val="28"/>
          <w:szCs w:val="28"/>
          <w:lang w:val="uk-UA" w:eastAsia="ru-RU"/>
        </w:rPr>
        <w:t>Методи дослідження</w:t>
      </w:r>
      <w:r w:rsidRPr="006156FE">
        <w:rPr>
          <w:rFonts w:ascii="Times New Roman" w:eastAsia="Times New Roman" w:hAnsi="Times New Roman" w:cs="Times New Roman"/>
          <w:kern w:val="0"/>
          <w:sz w:val="28"/>
          <w:szCs w:val="28"/>
          <w:lang w:val="uk-UA" w:eastAsia="ru-RU"/>
        </w:rPr>
        <w:t xml:space="preserve">: мікробіологічні, біохімічні, математичні, математико-статистичні. </w:t>
      </w:r>
    </w:p>
    <w:p w14:paraId="701BB734"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kern w:val="0"/>
          <w:sz w:val="28"/>
          <w:szCs w:val="28"/>
          <w:lang w:val="uk-UA" w:eastAsia="ru-RU"/>
        </w:rPr>
      </w:pPr>
    </w:p>
    <w:p w14:paraId="725039CD"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b/>
          <w:kern w:val="0"/>
          <w:sz w:val="28"/>
          <w:szCs w:val="28"/>
          <w:lang w:val="uk-UA" w:eastAsia="ru-RU"/>
        </w:rPr>
      </w:pPr>
      <w:r w:rsidRPr="006156FE">
        <w:rPr>
          <w:rFonts w:ascii="Times New Roman" w:eastAsia="Times New Roman" w:hAnsi="Times New Roman" w:cs="Times New Roman"/>
          <w:b/>
          <w:kern w:val="0"/>
          <w:sz w:val="28"/>
          <w:szCs w:val="28"/>
          <w:lang w:val="uk-UA" w:eastAsia="ru-RU"/>
        </w:rPr>
        <w:t>Наукова новизна</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b/>
          <w:kern w:val="0"/>
          <w:sz w:val="28"/>
          <w:szCs w:val="28"/>
          <w:lang w:val="uk-UA" w:eastAsia="ru-RU"/>
        </w:rPr>
        <w:t xml:space="preserve">одержаних результатів </w:t>
      </w:r>
    </w:p>
    <w:p w14:paraId="0AC66DAE"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b/>
          <w:kern w:val="0"/>
          <w:sz w:val="28"/>
          <w:szCs w:val="28"/>
          <w:lang w:val="uk-UA" w:eastAsia="ru-RU"/>
        </w:rPr>
      </w:pPr>
    </w:p>
    <w:p w14:paraId="796A5797"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b/>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Уперше на основі результатів експериментів та за допомогою методу штучного інтелекту виявлено основні тест-комплекси для ідентифікації бактерій сімейства </w:t>
      </w:r>
      <w:r w:rsidRPr="006156FE">
        <w:rPr>
          <w:rFonts w:ascii="Times New Roman" w:eastAsia="Times New Roman" w:hAnsi="Times New Roman" w:cs="Times New Roman"/>
          <w:kern w:val="0"/>
          <w:sz w:val="28"/>
          <w:szCs w:val="28"/>
          <w:lang w:val="en-US" w:eastAsia="ru-RU"/>
        </w:rPr>
        <w:t>Enterobacteria</w:t>
      </w:r>
      <w:r w:rsidRPr="006156FE">
        <w:rPr>
          <w:rFonts w:ascii="Times New Roman" w:eastAsia="Times New Roman" w:hAnsi="Times New Roman" w:cs="Times New Roman"/>
          <w:kern w:val="0"/>
          <w:sz w:val="28"/>
          <w:szCs w:val="28"/>
          <w:lang w:val="uk-UA" w:eastAsia="ru-RU"/>
        </w:rPr>
        <w:t>с</w:t>
      </w:r>
      <w:r w:rsidRPr="006156FE">
        <w:rPr>
          <w:rFonts w:ascii="Times New Roman" w:eastAsia="Times New Roman" w:hAnsi="Times New Roman" w:cs="Times New Roman"/>
          <w:kern w:val="0"/>
          <w:sz w:val="28"/>
          <w:szCs w:val="28"/>
          <w:lang w:val="en-US" w:eastAsia="ru-RU"/>
        </w:rPr>
        <w:t>eae</w:t>
      </w:r>
      <w:r w:rsidRPr="006156FE">
        <w:rPr>
          <w:rFonts w:ascii="Times New Roman" w:eastAsia="Times New Roman" w:hAnsi="Times New Roman" w:cs="Times New Roman"/>
          <w:kern w:val="0"/>
          <w:sz w:val="28"/>
          <w:szCs w:val="28"/>
          <w:lang w:val="uk-UA" w:eastAsia="ru-RU"/>
        </w:rPr>
        <w:t xml:space="preserve">. </w:t>
      </w:r>
    </w:p>
    <w:p w14:paraId="7FAF4293" w14:textId="77777777" w:rsidR="006156FE" w:rsidRPr="006156FE" w:rsidRDefault="006156FE" w:rsidP="006156FE">
      <w:pPr>
        <w:widowControl/>
        <w:tabs>
          <w:tab w:val="clear" w:pos="709"/>
        </w:tabs>
        <w:suppressAutoHyphens w:val="0"/>
        <w:spacing w:after="0" w:line="360" w:lineRule="auto"/>
        <w:ind w:right="-6" w:firstLine="68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Уперше шляхом розробки тест-комплексів побудована математична модель та створена комп’ютерна програма для спрощеної ідентифікації родів і видів бактерій родини </w:t>
      </w:r>
      <w:r w:rsidRPr="006156FE">
        <w:rPr>
          <w:rFonts w:ascii="Times New Roman" w:eastAsia="Times New Roman" w:hAnsi="Times New Roman" w:cs="Times New Roman"/>
          <w:kern w:val="0"/>
          <w:sz w:val="28"/>
          <w:szCs w:val="28"/>
          <w:lang w:val="en-US" w:eastAsia="ru-RU"/>
        </w:rPr>
        <w:t>Enterobacteriaceae</w:t>
      </w:r>
      <w:r w:rsidRPr="006156FE">
        <w:rPr>
          <w:rFonts w:ascii="Times New Roman" w:eastAsia="Times New Roman" w:hAnsi="Times New Roman" w:cs="Times New Roman"/>
          <w:kern w:val="0"/>
          <w:sz w:val="28"/>
          <w:szCs w:val="28"/>
          <w:lang w:val="uk-UA" w:eastAsia="ru-RU"/>
        </w:rPr>
        <w:t>. На розроблений спосіб ідентифікації ентеробактерій отримано патент України.</w:t>
      </w:r>
    </w:p>
    <w:p w14:paraId="0199F206" w14:textId="77777777" w:rsidR="006156FE" w:rsidRPr="006156FE" w:rsidRDefault="006156FE" w:rsidP="006156FE">
      <w:pPr>
        <w:widowControl/>
        <w:tabs>
          <w:tab w:val="clear" w:pos="709"/>
        </w:tabs>
        <w:suppressAutoHyphens w:val="0"/>
        <w:spacing w:after="0" w:line="360" w:lineRule="auto"/>
        <w:ind w:right="-6" w:firstLine="68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Уперше проведено ретроспективне вивчення факторів патогенності збудників ГКІ. Визначено, що в останні роки спостерігається очевидне зростання вірулентності шигел та сальмонел. </w:t>
      </w:r>
    </w:p>
    <w:p w14:paraId="09E683F5" w14:textId="77777777" w:rsidR="006156FE" w:rsidRPr="006156FE" w:rsidRDefault="006156FE" w:rsidP="006156FE">
      <w:pPr>
        <w:widowControl/>
        <w:tabs>
          <w:tab w:val="clear" w:pos="709"/>
        </w:tabs>
        <w:suppressAutoHyphens w:val="0"/>
        <w:spacing w:after="0" w:line="360" w:lineRule="auto"/>
        <w:ind w:right="-6" w:firstLine="680"/>
        <w:rPr>
          <w:rFonts w:ascii="Times New Roman" w:eastAsia="Times New Roman" w:hAnsi="Times New Roman" w:cs="Times New Roman"/>
          <w:kern w:val="0"/>
          <w:sz w:val="28"/>
          <w:szCs w:val="28"/>
          <w:lang w:val="uk-UA" w:eastAsia="ru-RU"/>
        </w:rPr>
      </w:pPr>
    </w:p>
    <w:p w14:paraId="6B61152F" w14:textId="77777777" w:rsidR="006156FE" w:rsidRPr="006156FE" w:rsidRDefault="006156FE" w:rsidP="006156FE">
      <w:pPr>
        <w:widowControl/>
        <w:tabs>
          <w:tab w:val="clear" w:pos="709"/>
        </w:tabs>
        <w:suppressAutoHyphens w:val="0"/>
        <w:spacing w:after="0" w:line="360" w:lineRule="auto"/>
        <w:ind w:right="-6" w:firstLine="709"/>
        <w:outlineLvl w:val="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b/>
          <w:kern w:val="0"/>
          <w:sz w:val="28"/>
          <w:szCs w:val="28"/>
          <w:lang w:val="uk-UA" w:eastAsia="ru-RU"/>
        </w:rPr>
        <w:t>Практичне значення одержаних результатів</w:t>
      </w:r>
      <w:r w:rsidRPr="006156FE">
        <w:rPr>
          <w:rFonts w:ascii="Times New Roman" w:eastAsia="Times New Roman" w:hAnsi="Times New Roman" w:cs="Times New Roman"/>
          <w:kern w:val="0"/>
          <w:sz w:val="28"/>
          <w:szCs w:val="28"/>
          <w:lang w:val="uk-UA" w:eastAsia="ru-RU"/>
        </w:rPr>
        <w:t xml:space="preserve"> </w:t>
      </w:r>
    </w:p>
    <w:p w14:paraId="0676A6D9" w14:textId="77777777" w:rsidR="006156FE" w:rsidRPr="006156FE" w:rsidRDefault="006156FE" w:rsidP="006156FE">
      <w:pPr>
        <w:widowControl/>
        <w:tabs>
          <w:tab w:val="clear" w:pos="709"/>
        </w:tabs>
        <w:suppressAutoHyphens w:val="0"/>
        <w:spacing w:after="0" w:line="360" w:lineRule="auto"/>
        <w:ind w:right="-6" w:firstLine="709"/>
        <w:outlineLvl w:val="0"/>
        <w:rPr>
          <w:rFonts w:ascii="Times New Roman" w:eastAsia="Times New Roman" w:hAnsi="Times New Roman" w:cs="Times New Roman"/>
          <w:kern w:val="0"/>
          <w:sz w:val="28"/>
          <w:szCs w:val="28"/>
          <w:lang w:val="uk-UA" w:eastAsia="ru-RU"/>
        </w:rPr>
      </w:pPr>
    </w:p>
    <w:p w14:paraId="10EB8AF5" w14:textId="77777777" w:rsidR="006156FE" w:rsidRPr="006156FE" w:rsidRDefault="006156FE" w:rsidP="006156FE">
      <w:pPr>
        <w:widowControl/>
        <w:tabs>
          <w:tab w:val="clear" w:pos="709"/>
        </w:tabs>
        <w:suppressAutoHyphens w:val="0"/>
        <w:spacing w:after="0" w:line="360" w:lineRule="auto"/>
        <w:ind w:right="-6" w:firstLine="709"/>
        <w:outlineLvl w:val="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Додатковими епідеміологічними маркерами для диференціації патогенності збудників дизентерії та сальмонельозу можуть бути їх адгезини, ступінь антилізоцимної та антикомплементарної активності.</w:t>
      </w:r>
    </w:p>
    <w:p w14:paraId="373E8E5B" w14:textId="77777777" w:rsidR="006156FE" w:rsidRPr="006156FE" w:rsidRDefault="006156FE" w:rsidP="006156FE">
      <w:pPr>
        <w:widowControl/>
        <w:tabs>
          <w:tab w:val="clear" w:pos="709"/>
        </w:tabs>
        <w:suppressAutoHyphens w:val="0"/>
        <w:spacing w:after="0" w:line="360" w:lineRule="auto"/>
        <w:ind w:right="-6" w:firstLine="709"/>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lastRenderedPageBreak/>
        <w:t>Отримані дані щодо зростання вірулентності збудників ГКІ можуть бути використані для аналізу та прогнозу епідемічної ситуації, удосконалення системи епіднагляду і розробки нових протиепідемічних заходів.</w:t>
      </w:r>
    </w:p>
    <w:p w14:paraId="75E7F91F"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Доведена необхідність проведення постійного динамічного моніторингу щодо чутливості збудників до антибактеріальних препаратів та фагів, що дозволить чітко визначати засоби та схеми індивідуальної оптимальної терапії, складати формуляр ефективних антибіотиків для окремих регіонів, доповнити існуючі протоколи і визначити загальну стратегію і тактику боротьби з ГКІ.</w:t>
      </w:r>
    </w:p>
    <w:p w14:paraId="5F4CFFB7"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Розроблена математична модель ідентифікації ентеробактерій дозволяє спростити та полегшити мікробіологічну діагностику ГКІ і може бути використана в діяльності клініко-діагностичних лабораторій, насамперед під час проведення епідеміологічного моніторингу. Дана комп’ютерна програма впроваджена в роботу практичної бактеріологічної лабораторії Комінтернівської СЕС м. Харкова. </w:t>
      </w:r>
    </w:p>
    <w:p w14:paraId="27FAE739" w14:textId="77777777" w:rsidR="006156FE" w:rsidRPr="006156FE" w:rsidRDefault="006156FE" w:rsidP="006156FE">
      <w:pPr>
        <w:widowControl/>
        <w:tabs>
          <w:tab w:val="clear" w:pos="709"/>
        </w:tabs>
        <w:suppressAutoHyphens w:val="0"/>
        <w:spacing w:after="0" w:line="360" w:lineRule="auto"/>
        <w:ind w:right="-6" w:firstLine="708"/>
        <w:rPr>
          <w:rFonts w:ascii="Times New Roman" w:eastAsia="Times New Roman" w:hAnsi="Times New Roman" w:cs="Times New Roman"/>
          <w:kern w:val="0"/>
          <w:sz w:val="28"/>
          <w:szCs w:val="28"/>
          <w:lang w:val="uk-UA" w:eastAsia="ru-RU"/>
        </w:rPr>
      </w:pPr>
    </w:p>
    <w:p w14:paraId="5F854415" w14:textId="77777777" w:rsidR="006156FE" w:rsidRPr="006156FE" w:rsidRDefault="006156FE" w:rsidP="006156FE">
      <w:pPr>
        <w:tabs>
          <w:tab w:val="clear" w:pos="709"/>
        </w:tabs>
        <w:suppressAutoHyphens w:val="0"/>
        <w:spacing w:after="0" w:line="360" w:lineRule="auto"/>
        <w:ind w:right="-6"/>
        <w:rPr>
          <w:rFonts w:ascii="Times New Roman" w:eastAsia="Times New Roman" w:hAnsi="Times New Roman" w:cs="Times New Roman"/>
          <w:b/>
          <w:bCs/>
          <w:kern w:val="0"/>
          <w:sz w:val="28"/>
          <w:szCs w:val="28"/>
          <w:lang w:val="uk-UA" w:eastAsia="ru-RU"/>
        </w:rPr>
      </w:pPr>
      <w:r w:rsidRPr="006156FE">
        <w:rPr>
          <w:rFonts w:ascii="Times New Roman" w:eastAsia="Times New Roman" w:hAnsi="Times New Roman" w:cs="Times New Roman"/>
          <w:b/>
          <w:bCs/>
          <w:kern w:val="0"/>
          <w:sz w:val="28"/>
          <w:szCs w:val="28"/>
          <w:lang w:val="uk-UA" w:eastAsia="ru-RU"/>
        </w:rPr>
        <w:t xml:space="preserve">Особистий внесок здобувача </w:t>
      </w:r>
    </w:p>
    <w:p w14:paraId="1691B352" w14:textId="77777777" w:rsidR="006156FE" w:rsidRPr="006156FE" w:rsidRDefault="006156FE" w:rsidP="006156FE">
      <w:pPr>
        <w:tabs>
          <w:tab w:val="clear" w:pos="709"/>
        </w:tabs>
        <w:suppressAutoHyphens w:val="0"/>
        <w:spacing w:after="0" w:line="360" w:lineRule="auto"/>
        <w:ind w:right="-6"/>
        <w:rPr>
          <w:rFonts w:ascii="Times New Roman" w:eastAsia="Times New Roman" w:hAnsi="Times New Roman" w:cs="Times New Roman"/>
          <w:b/>
          <w:bCs/>
          <w:kern w:val="0"/>
          <w:sz w:val="28"/>
          <w:szCs w:val="28"/>
          <w:lang w:val="uk-UA" w:eastAsia="ru-RU"/>
        </w:rPr>
      </w:pPr>
    </w:p>
    <w:p w14:paraId="6E991486" w14:textId="77777777" w:rsidR="006156FE" w:rsidRPr="006156FE" w:rsidRDefault="006156FE" w:rsidP="006156FE">
      <w:pPr>
        <w:tabs>
          <w:tab w:val="clear" w:pos="709"/>
        </w:tabs>
        <w:suppressAutoHyphens w:val="0"/>
        <w:spacing w:after="0" w:line="360" w:lineRule="auto"/>
        <w:ind w:right="-6"/>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bCs/>
          <w:kern w:val="0"/>
          <w:sz w:val="28"/>
          <w:szCs w:val="28"/>
          <w:lang w:val="uk-UA" w:eastAsia="ru-RU"/>
        </w:rPr>
        <w:t>Проведено ретроспективний аналіз епідемічної ситуації захворюваності на ГКІ у Східному та Західному регіонах України.</w:t>
      </w:r>
      <w:r w:rsidRPr="006156FE">
        <w:rPr>
          <w:rFonts w:ascii="Times New Roman" w:eastAsia="Times New Roman" w:hAnsi="Times New Roman" w:cs="Times New Roman"/>
          <w:kern w:val="0"/>
          <w:sz w:val="28"/>
          <w:szCs w:val="28"/>
          <w:lang w:val="uk-UA" w:eastAsia="ru-RU"/>
        </w:rPr>
        <w:t xml:space="preserve"> Виконано практичну та експериментальну частини роботи: здійснено аналіз і узагальнення даних історій хвороб та інформаційних матеріалів за останні та попередні роки щодо захворюваності на ГКІ, виділено збудники ГКІ, вивчено їх біологічні властивості (адгезивну, антилізоцимну та антикомплементарну активність) та порівняно отримані дані із біологічними властивостями музейних штамів, визначено чутливість мікроорганізмів до антибактеріальних препаратів і бактеріофагів. Дисертант здійснив відбір критеріїв для створення комп’ютерної програми спрощеної ідентифікації ентеробактерій та внутрішньолабораторну апробацію самої програми, провів статистичну обробку результатів досліджень. Постановка мети, завдань та обговорення одержаних результатів проводилась </w:t>
      </w:r>
      <w:r w:rsidRPr="006156FE">
        <w:rPr>
          <w:rFonts w:ascii="Times New Roman" w:eastAsia="Times New Roman" w:hAnsi="Times New Roman" w:cs="Times New Roman"/>
          <w:kern w:val="0"/>
          <w:sz w:val="28"/>
          <w:szCs w:val="28"/>
          <w:lang w:val="uk-UA" w:eastAsia="ru-RU"/>
        </w:rPr>
        <w:lastRenderedPageBreak/>
        <w:t>спільно із науковим керівником.</w:t>
      </w:r>
    </w:p>
    <w:p w14:paraId="01B53A51" w14:textId="77777777" w:rsidR="006156FE" w:rsidRPr="006156FE" w:rsidRDefault="006156FE" w:rsidP="006156FE">
      <w:pPr>
        <w:tabs>
          <w:tab w:val="clear" w:pos="709"/>
        </w:tabs>
        <w:suppressAutoHyphens w:val="0"/>
        <w:spacing w:after="0" w:line="360" w:lineRule="auto"/>
        <w:ind w:right="-6"/>
        <w:rPr>
          <w:rFonts w:ascii="Times New Roman" w:eastAsia="Times New Roman" w:hAnsi="Times New Roman" w:cs="Times New Roman"/>
          <w:bCs/>
          <w:kern w:val="0"/>
          <w:sz w:val="28"/>
          <w:szCs w:val="28"/>
          <w:lang w:val="uk-UA" w:eastAsia="ru-RU"/>
        </w:rPr>
      </w:pPr>
      <w:r w:rsidRPr="006156FE">
        <w:rPr>
          <w:rFonts w:ascii="Times New Roman" w:eastAsia="Times New Roman" w:hAnsi="Times New Roman" w:cs="Times New Roman"/>
          <w:bCs/>
          <w:kern w:val="0"/>
          <w:sz w:val="28"/>
          <w:szCs w:val="28"/>
          <w:lang w:val="uk-UA" w:eastAsia="ru-RU"/>
        </w:rPr>
        <w:t>Побудова математичної моделі та створення комп’ютерної програми спрощеної ідентифікації ентеробактерій здійснювались за допомогою консультацій професора Каца М.Д. та с.н.с., к.м.н. Деркач С.А., за що ми висловлюємо їм подяку.</w:t>
      </w:r>
    </w:p>
    <w:p w14:paraId="208ADC9E" w14:textId="77777777" w:rsidR="006156FE" w:rsidRPr="006156FE" w:rsidRDefault="006156FE" w:rsidP="006156FE">
      <w:pPr>
        <w:widowControl/>
        <w:tabs>
          <w:tab w:val="clear" w:pos="709"/>
        </w:tabs>
        <w:suppressAutoHyphens w:val="0"/>
        <w:spacing w:after="0" w:line="360" w:lineRule="auto"/>
        <w:ind w:right="-6"/>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У роботі використано архівну та звітну документацію, клінічний матеріал, наданий співробітниками Обласної дитячої інфекційної клінічної лікарні м. Харкова.</w:t>
      </w:r>
    </w:p>
    <w:p w14:paraId="0A3E4CCE" w14:textId="77777777" w:rsidR="006156FE" w:rsidRPr="006156FE" w:rsidRDefault="006156FE" w:rsidP="006156FE">
      <w:pPr>
        <w:widowControl/>
        <w:tabs>
          <w:tab w:val="clear" w:pos="709"/>
        </w:tabs>
        <w:suppressAutoHyphens w:val="0"/>
        <w:spacing w:after="0" w:line="360" w:lineRule="auto"/>
        <w:ind w:right="-6"/>
        <w:rPr>
          <w:rFonts w:ascii="Times New Roman" w:eastAsia="Times New Roman" w:hAnsi="Times New Roman" w:cs="Times New Roman"/>
          <w:kern w:val="0"/>
          <w:sz w:val="28"/>
          <w:szCs w:val="28"/>
          <w:lang w:val="uk-UA" w:eastAsia="ru-RU"/>
        </w:rPr>
      </w:pPr>
    </w:p>
    <w:p w14:paraId="1315362F" w14:textId="77777777" w:rsidR="006156FE" w:rsidRPr="006156FE" w:rsidRDefault="006156FE" w:rsidP="006156FE">
      <w:pPr>
        <w:widowControl/>
        <w:tabs>
          <w:tab w:val="clear" w:pos="709"/>
        </w:tabs>
        <w:suppressAutoHyphens w:val="0"/>
        <w:spacing w:after="0" w:line="360" w:lineRule="auto"/>
        <w:ind w:right="-6"/>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b/>
          <w:bCs/>
          <w:kern w:val="0"/>
          <w:sz w:val="28"/>
          <w:szCs w:val="28"/>
          <w:lang w:val="uk-UA" w:eastAsia="ru-RU"/>
        </w:rPr>
        <w:t>Апробація результатів дисертації</w:t>
      </w:r>
      <w:r w:rsidRPr="006156FE">
        <w:rPr>
          <w:rFonts w:ascii="Times New Roman" w:eastAsia="Times New Roman" w:hAnsi="Times New Roman" w:cs="Times New Roman"/>
          <w:kern w:val="0"/>
          <w:sz w:val="28"/>
          <w:szCs w:val="28"/>
          <w:lang w:val="uk-UA" w:eastAsia="ru-RU"/>
        </w:rPr>
        <w:t xml:space="preserve"> </w:t>
      </w:r>
    </w:p>
    <w:p w14:paraId="2FCC5728" w14:textId="77777777" w:rsidR="006156FE" w:rsidRPr="006156FE" w:rsidRDefault="006156FE" w:rsidP="006156FE">
      <w:pPr>
        <w:widowControl/>
        <w:tabs>
          <w:tab w:val="clear" w:pos="709"/>
        </w:tabs>
        <w:suppressAutoHyphens w:val="0"/>
        <w:spacing w:after="0" w:line="360" w:lineRule="auto"/>
        <w:ind w:right="-6"/>
        <w:rPr>
          <w:rFonts w:ascii="Times New Roman" w:eastAsia="Times New Roman" w:hAnsi="Times New Roman" w:cs="Times New Roman"/>
          <w:kern w:val="0"/>
          <w:sz w:val="28"/>
          <w:szCs w:val="28"/>
          <w:lang w:val="uk-UA" w:eastAsia="ru-RU"/>
        </w:rPr>
      </w:pPr>
    </w:p>
    <w:p w14:paraId="4D386835" w14:textId="77777777" w:rsidR="006156FE" w:rsidRPr="006156FE" w:rsidRDefault="006156FE" w:rsidP="006156FE">
      <w:pPr>
        <w:widowControl/>
        <w:tabs>
          <w:tab w:val="clear" w:pos="709"/>
        </w:tabs>
        <w:suppressAutoHyphens w:val="0"/>
        <w:spacing w:after="0" w:line="360" w:lineRule="auto"/>
        <w:ind w:right="-6"/>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Основні наукові положення дисертації доповідались та обговорювались на науково-практичній конференції за міжнародної участі і пленумі Асоціації інфекціоністів України «Хіміотерапія та імунокорекція інфекційних хвороб» (м. Тернопіль, 30 травня-1 червня 2005 р.), Українському конгресі з питань антимікробної терапії (м. Харків, 2006 р.), Всеукраїнській науково-практичній конференції за міжнародної участі (м. Харків, 12 квітня 2006 р.), науково-практичній конференції за міжнародної участі «Експериментальна та клінічна ендокринологія: від теорії до практики (Шості Данілевські читання)» (м. Харків, 22-23 лютого 2006 р.), </w:t>
      </w:r>
      <w:r w:rsidRPr="006156FE">
        <w:rPr>
          <w:rFonts w:ascii="Times New Roman" w:eastAsia="Times New Roman" w:hAnsi="Times New Roman" w:cs="Times New Roman"/>
          <w:kern w:val="0"/>
          <w:sz w:val="28"/>
          <w:szCs w:val="28"/>
          <w:lang w:val="en-US" w:eastAsia="ru-RU"/>
        </w:rPr>
        <w:t>VI</w:t>
      </w:r>
      <w:r w:rsidRPr="006156FE">
        <w:rPr>
          <w:rFonts w:ascii="Times New Roman" w:eastAsia="Times New Roman" w:hAnsi="Times New Roman" w:cs="Times New Roman"/>
          <w:kern w:val="0"/>
          <w:sz w:val="28"/>
          <w:szCs w:val="28"/>
          <w:lang w:val="uk-UA" w:eastAsia="ru-RU"/>
        </w:rPr>
        <w:t xml:space="preserve">І Міжнародній міждисциплінарній науково-практичній конференції «Сучасні проблеми науки та освіти» (Харків-Сімеїз, 25 червня-2 липня 2006 р.), Національному з`їзді фармацевтів України «Досягнення та перспективи розвитку фармгалузі України» (м. Харків, 28-30 вересня 2005 р.), науково-практичній конференції «Пошук та розробка профілактичних і лікувальних протимікробних засобів, антисептиків, дезінфектантів та пробіотиків» (м. Харків, 20-21 листопада 2006 р.), ІІІ з’їзді мікробіологів Узбекистану (Ташкент, 9-10 листопада, 2005р.), науково-практичній конференції за міжнародної участі «Інфекції в практиці клініциста. </w:t>
      </w:r>
      <w:r w:rsidRPr="006156FE">
        <w:rPr>
          <w:rFonts w:ascii="Times New Roman" w:eastAsia="Times New Roman" w:hAnsi="Times New Roman" w:cs="Times New Roman"/>
          <w:kern w:val="0"/>
          <w:sz w:val="28"/>
          <w:szCs w:val="28"/>
          <w:lang w:val="uk-UA" w:eastAsia="ru-RU"/>
        </w:rPr>
        <w:lastRenderedPageBreak/>
        <w:t>Антибактеріальна та антивірусна терапія на догоспітальному та госпітальному етапах» (м.Харків, 27-28 березня 2008 р.).</w:t>
      </w:r>
    </w:p>
    <w:p w14:paraId="08028875" w14:textId="77777777" w:rsidR="006156FE" w:rsidRPr="006156FE" w:rsidRDefault="006156FE" w:rsidP="006156FE">
      <w:pPr>
        <w:widowControl/>
        <w:tabs>
          <w:tab w:val="clear" w:pos="709"/>
        </w:tabs>
        <w:suppressAutoHyphens w:val="0"/>
        <w:spacing w:after="0" w:line="360" w:lineRule="auto"/>
        <w:ind w:right="-6"/>
        <w:rPr>
          <w:rFonts w:ascii="Times New Roman" w:eastAsia="Times New Roman" w:hAnsi="Times New Roman" w:cs="Times New Roman"/>
          <w:kern w:val="0"/>
          <w:sz w:val="28"/>
          <w:szCs w:val="28"/>
          <w:lang w:val="uk-UA" w:eastAsia="ru-RU"/>
        </w:rPr>
      </w:pPr>
    </w:p>
    <w:p w14:paraId="6439A3C1" w14:textId="77777777" w:rsidR="006156FE" w:rsidRPr="006156FE" w:rsidRDefault="006156FE" w:rsidP="006156FE">
      <w:pPr>
        <w:widowControl/>
        <w:tabs>
          <w:tab w:val="clear" w:pos="709"/>
        </w:tabs>
        <w:suppressAutoHyphens w:val="0"/>
        <w:spacing w:after="120" w:line="360" w:lineRule="auto"/>
        <w:ind w:right="-6"/>
        <w:rPr>
          <w:rFonts w:ascii="Times New Roman" w:eastAsia="Times New Roman" w:hAnsi="Times New Roman" w:cs="Times New Roman"/>
          <w:b/>
          <w:bCs/>
          <w:kern w:val="0"/>
          <w:sz w:val="28"/>
          <w:szCs w:val="28"/>
          <w:lang w:val="uk-UA" w:eastAsia="ru-RU"/>
        </w:rPr>
      </w:pPr>
      <w:r w:rsidRPr="006156FE">
        <w:rPr>
          <w:rFonts w:ascii="Times New Roman" w:eastAsia="Times New Roman" w:hAnsi="Times New Roman" w:cs="Times New Roman"/>
          <w:b/>
          <w:bCs/>
          <w:kern w:val="0"/>
          <w:sz w:val="28"/>
          <w:szCs w:val="28"/>
          <w:lang w:val="uk-UA" w:eastAsia="ru-RU"/>
        </w:rPr>
        <w:t xml:space="preserve">Публікації </w:t>
      </w:r>
    </w:p>
    <w:p w14:paraId="124C063F" w14:textId="77777777" w:rsidR="006156FE" w:rsidRPr="006156FE" w:rsidRDefault="006156FE" w:rsidP="006156FE">
      <w:pPr>
        <w:widowControl/>
        <w:tabs>
          <w:tab w:val="clear" w:pos="709"/>
        </w:tabs>
        <w:suppressAutoHyphens w:val="0"/>
        <w:spacing w:after="120" w:line="360" w:lineRule="auto"/>
        <w:ind w:right="-6"/>
        <w:rPr>
          <w:rFonts w:ascii="Times New Roman" w:eastAsia="Times New Roman" w:hAnsi="Times New Roman" w:cs="Times New Roman"/>
          <w:b/>
          <w:bCs/>
          <w:kern w:val="0"/>
          <w:sz w:val="28"/>
          <w:szCs w:val="28"/>
          <w:lang w:val="uk-UA" w:eastAsia="ru-RU"/>
        </w:rPr>
      </w:pPr>
    </w:p>
    <w:p w14:paraId="09985E48" w14:textId="77777777" w:rsidR="006156FE" w:rsidRPr="006156FE" w:rsidRDefault="006156FE" w:rsidP="006156FE">
      <w:pPr>
        <w:widowControl/>
        <w:tabs>
          <w:tab w:val="clear" w:pos="709"/>
        </w:tabs>
        <w:suppressAutoHyphens w:val="0"/>
        <w:spacing w:after="120" w:line="360" w:lineRule="auto"/>
        <w:ind w:right="-6"/>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На тему дисертації опубліковано </w:t>
      </w:r>
      <w:r w:rsidRPr="006156FE">
        <w:rPr>
          <w:rFonts w:ascii="Times New Roman" w:eastAsia="Times New Roman" w:hAnsi="Times New Roman" w:cs="Times New Roman"/>
          <w:kern w:val="0"/>
          <w:sz w:val="28"/>
          <w:szCs w:val="28"/>
          <w:lang w:eastAsia="ru-RU"/>
        </w:rPr>
        <w:t>18</w:t>
      </w:r>
      <w:r w:rsidRPr="006156FE">
        <w:rPr>
          <w:rFonts w:ascii="Times New Roman" w:eastAsia="Times New Roman" w:hAnsi="Times New Roman" w:cs="Times New Roman"/>
          <w:kern w:val="0"/>
          <w:sz w:val="28"/>
          <w:szCs w:val="28"/>
          <w:lang w:val="uk-UA" w:eastAsia="ru-RU"/>
        </w:rPr>
        <w:t xml:space="preserve"> наукових праць (3 одноосібно), у тому числі 8 статей у фахових виданнях, визначених ВАК України, 1 патент на винахід, 9 тез в матеріалах науково-практичних конференцій, з’їздах, конгресах та пленумах.</w:t>
      </w:r>
    </w:p>
    <w:p w14:paraId="356596E5" w14:textId="77777777" w:rsidR="006156FE" w:rsidRPr="006156FE" w:rsidRDefault="006156FE" w:rsidP="006156FE">
      <w:pPr>
        <w:widowControl/>
        <w:tabs>
          <w:tab w:val="clear" w:pos="709"/>
        </w:tabs>
        <w:suppressAutoHyphens w:val="0"/>
        <w:spacing w:after="120" w:line="360" w:lineRule="auto"/>
        <w:ind w:right="-6"/>
        <w:rPr>
          <w:rFonts w:ascii="Times New Roman" w:eastAsia="Times New Roman" w:hAnsi="Times New Roman" w:cs="Times New Roman"/>
          <w:kern w:val="0"/>
          <w:sz w:val="28"/>
          <w:szCs w:val="28"/>
          <w:lang w:val="uk-UA" w:eastAsia="ru-RU"/>
        </w:rPr>
      </w:pPr>
    </w:p>
    <w:p w14:paraId="155AA583" w14:textId="77777777" w:rsidR="006156FE" w:rsidRPr="006156FE" w:rsidRDefault="006156FE" w:rsidP="006156FE">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b/>
          <w:bCs/>
          <w:kern w:val="0"/>
          <w:sz w:val="28"/>
          <w:szCs w:val="28"/>
          <w:lang w:val="uk-UA" w:eastAsia="ru-RU"/>
        </w:rPr>
        <w:t>Обсяг і структура дисертації</w:t>
      </w:r>
      <w:r w:rsidRPr="006156FE">
        <w:rPr>
          <w:rFonts w:ascii="Times New Roman" w:eastAsia="Times New Roman" w:hAnsi="Times New Roman" w:cs="Times New Roman"/>
          <w:kern w:val="0"/>
          <w:sz w:val="28"/>
          <w:szCs w:val="28"/>
          <w:lang w:val="uk-UA" w:eastAsia="ru-RU"/>
        </w:rPr>
        <w:t xml:space="preserve"> </w:t>
      </w:r>
    </w:p>
    <w:p w14:paraId="518C4FA8" w14:textId="77777777" w:rsidR="006156FE" w:rsidRPr="006156FE" w:rsidRDefault="006156FE" w:rsidP="006156FE">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p>
    <w:p w14:paraId="0ED8BB4C" w14:textId="77777777" w:rsidR="006156FE" w:rsidRPr="006156FE" w:rsidRDefault="006156FE" w:rsidP="006156FE">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Повний обсяг дисертації становить 144 сторінки машинописного тексту, складається із вступу, огляду літератури, опису матеріалів і методів дослідження, чотирьох власних розділів, аналізу й узагальнення результатів досліджень, висновків. Робота ілюстрована 27 таблицями та 12 рисунками. Список використаних джерел викладено на 25 сторінках; робота містить 219 посилань, серед яких 180 – на українські та російські джерела, 39 – на роботи іноземних авторів.</w:t>
      </w:r>
    </w:p>
    <w:p w14:paraId="3B140FED" w14:textId="77777777" w:rsidR="00E904E9" w:rsidRDefault="00E904E9" w:rsidP="006156FE"/>
    <w:p w14:paraId="2B960F3A" w14:textId="77777777" w:rsidR="006156FE" w:rsidRDefault="006156FE" w:rsidP="006156FE"/>
    <w:p w14:paraId="36D2FBE3" w14:textId="77777777" w:rsidR="006156FE" w:rsidRDefault="006156FE" w:rsidP="006156FE"/>
    <w:p w14:paraId="32808A29" w14:textId="77777777" w:rsidR="006156FE" w:rsidRPr="006156FE" w:rsidRDefault="006156FE" w:rsidP="006156FE">
      <w:pPr>
        <w:widowControl/>
        <w:tabs>
          <w:tab w:val="clear" w:pos="709"/>
        </w:tabs>
        <w:suppressAutoHyphens w:val="0"/>
        <w:spacing w:after="0" w:line="240" w:lineRule="auto"/>
        <w:ind w:right="-6" w:firstLine="0"/>
        <w:jc w:val="center"/>
        <w:outlineLvl w:val="0"/>
        <w:rPr>
          <w:rFonts w:ascii="Times New Roman" w:eastAsia="Times New Roman" w:hAnsi="Times New Roman" w:cs="Times New Roman"/>
          <w:b/>
          <w:bCs/>
          <w:kern w:val="0"/>
          <w:sz w:val="28"/>
          <w:szCs w:val="28"/>
          <w:lang w:val="uk-UA" w:eastAsia="ru-RU"/>
        </w:rPr>
      </w:pPr>
      <w:r w:rsidRPr="006156FE">
        <w:rPr>
          <w:rFonts w:ascii="Times New Roman" w:eastAsia="Times New Roman" w:hAnsi="Times New Roman" w:cs="Times New Roman"/>
          <w:b/>
          <w:bCs/>
          <w:kern w:val="0"/>
          <w:sz w:val="28"/>
          <w:szCs w:val="28"/>
          <w:lang w:val="uk-UA" w:eastAsia="ru-RU"/>
        </w:rPr>
        <w:t>ВИСНОВКИ</w:t>
      </w:r>
    </w:p>
    <w:p w14:paraId="08411AE5" w14:textId="77777777" w:rsidR="006156FE" w:rsidRPr="006156FE" w:rsidRDefault="006156FE" w:rsidP="006156FE">
      <w:pPr>
        <w:widowControl/>
        <w:tabs>
          <w:tab w:val="clear" w:pos="709"/>
        </w:tabs>
        <w:suppressAutoHyphens w:val="0"/>
        <w:spacing w:after="0" w:line="240" w:lineRule="auto"/>
        <w:ind w:right="-6" w:firstLine="0"/>
        <w:jc w:val="left"/>
        <w:outlineLvl w:val="0"/>
        <w:rPr>
          <w:rFonts w:ascii="Times New Roman" w:eastAsia="Times New Roman" w:hAnsi="Times New Roman" w:cs="Times New Roman"/>
          <w:b/>
          <w:bCs/>
          <w:kern w:val="0"/>
          <w:sz w:val="28"/>
          <w:szCs w:val="28"/>
          <w:lang w:val="uk-UA" w:eastAsia="ru-RU"/>
        </w:rPr>
      </w:pPr>
    </w:p>
    <w:p w14:paraId="44B1680E" w14:textId="77777777" w:rsidR="006156FE" w:rsidRPr="006156FE" w:rsidRDefault="006156FE" w:rsidP="006156FE">
      <w:pPr>
        <w:widowControl/>
        <w:tabs>
          <w:tab w:val="clear" w:pos="709"/>
        </w:tabs>
        <w:suppressAutoHyphens w:val="0"/>
        <w:spacing w:after="0" w:line="360" w:lineRule="auto"/>
        <w:ind w:right="-6" w:firstLine="36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У дисертації наведено теоретичне узагальнення і нове вирішення наукового завдання щодо підвищення ефективності мікробіологічної діагностики гострих кишкових інфекцій. </w:t>
      </w:r>
    </w:p>
    <w:p w14:paraId="64F1C902" w14:textId="77777777" w:rsidR="006156FE" w:rsidRPr="006156FE" w:rsidRDefault="006156FE" w:rsidP="006156FE">
      <w:pPr>
        <w:widowControl/>
        <w:tabs>
          <w:tab w:val="clear" w:pos="709"/>
        </w:tabs>
        <w:suppressAutoHyphens w:val="0"/>
        <w:spacing w:after="0" w:line="360" w:lineRule="auto"/>
        <w:ind w:right="-6" w:firstLine="36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1. Сучасний рівень захворюваності на ГКІ як у Східному, так і у західному регіонах України (на прикладі м. Харкова і м. Тернополя) залишається на </w:t>
      </w:r>
      <w:r w:rsidRPr="006156FE">
        <w:rPr>
          <w:rFonts w:ascii="Times New Roman" w:eastAsia="Times New Roman" w:hAnsi="Times New Roman" w:cs="Times New Roman"/>
          <w:kern w:val="0"/>
          <w:sz w:val="28"/>
          <w:szCs w:val="28"/>
          <w:lang w:val="uk-UA" w:eastAsia="ru-RU"/>
        </w:rPr>
        <w:lastRenderedPageBreak/>
        <w:t xml:space="preserve">досить високому рівні, хоча її показники не перевищують загальноукраїнські. За період із 1990 року по 2007 рік інтенсивні показники захворюваності ГКІ на Харківщині були дещо вищими, ніж на Тернопіллі (за винятком 1990р., 1994р. та 2003р.). </w:t>
      </w:r>
    </w:p>
    <w:p w14:paraId="2AB94F75" w14:textId="77777777" w:rsidR="006156FE" w:rsidRPr="006156FE" w:rsidRDefault="006156FE" w:rsidP="006156FE">
      <w:pPr>
        <w:widowControl/>
        <w:tabs>
          <w:tab w:val="clear" w:pos="709"/>
        </w:tabs>
        <w:suppressAutoHyphens w:val="0"/>
        <w:spacing w:after="0" w:line="360" w:lineRule="auto"/>
        <w:ind w:right="-6" w:firstLine="357"/>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2. Захворюваність на шигельоз у вище зазначених регіонах має ряд особливостей. У м. Харкові дизентерія реєструється у 1,4-2,9 рази частіше, ніж на Тернопільщині. Більшість хворих в обох регіонах становлять діти віком до 14 років. У Східному регіоні домінує шигельоз Зонне, у Західному – має перевагу шигельоз Флекснера. Це вказує на необхідність постійного моніторингу рівня захворюваності на ГКІ як на території окремих областей, так і по Україні в цілому. Збір таких даних та їх аналіз можуть бути використані для підвищення ефективності профілактичних заходів.</w:t>
      </w:r>
    </w:p>
    <w:p w14:paraId="222A0D67" w14:textId="77777777" w:rsidR="006156FE" w:rsidRPr="006156FE" w:rsidRDefault="006156FE" w:rsidP="006156FE">
      <w:pPr>
        <w:widowControl/>
        <w:shd w:val="clear" w:color="auto" w:fill="FFFFFF"/>
        <w:tabs>
          <w:tab w:val="clear" w:pos="709"/>
          <w:tab w:val="left" w:pos="542"/>
        </w:tabs>
        <w:suppressAutoHyphens w:val="0"/>
        <w:spacing w:before="5" w:after="0" w:line="360" w:lineRule="auto"/>
        <w:ind w:right="-6" w:firstLine="709"/>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3. Шигели, сальмонели та умовно-патогенні мікроорганізми (</w:t>
      </w:r>
      <w:r w:rsidRPr="006156FE">
        <w:rPr>
          <w:rFonts w:ascii="Times New Roman" w:eastAsia="Times New Roman" w:hAnsi="Times New Roman" w:cs="Times New Roman"/>
          <w:kern w:val="0"/>
          <w:sz w:val="28"/>
          <w:szCs w:val="28"/>
          <w:lang w:val="en-US" w:eastAsia="ru-RU"/>
        </w:rPr>
        <w:t>S</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aureus</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E</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cloacae</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P</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mirabilis</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K</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pneumoniae</w:t>
      </w:r>
      <w:r w:rsidRPr="006156FE">
        <w:rPr>
          <w:rFonts w:ascii="Times New Roman" w:eastAsia="Times New Roman" w:hAnsi="Times New Roman" w:cs="Times New Roman"/>
          <w:kern w:val="0"/>
          <w:sz w:val="28"/>
          <w:szCs w:val="28"/>
          <w:lang w:val="uk-UA" w:eastAsia="ru-RU"/>
        </w:rPr>
        <w:t xml:space="preserve">), виділені від хворих на ГКІ дітей, мають різний ступінь прояву факторів патогенності: адгезивної, антилізоцимної та антикомплементарної активності. Існують внутрішньовидові відмінності збудників, виділених від хворих на дизентерію та сальмонельоз. Для більшості штамів </w:t>
      </w:r>
      <w:r w:rsidRPr="006156FE">
        <w:rPr>
          <w:rFonts w:ascii="Times New Roman" w:eastAsia="Times New Roman" w:hAnsi="Times New Roman" w:cs="Times New Roman"/>
          <w:kern w:val="0"/>
          <w:sz w:val="28"/>
          <w:szCs w:val="28"/>
          <w:lang w:val="en-US" w:eastAsia="ru-RU"/>
        </w:rPr>
        <w:t>S</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sonnei</w:t>
      </w:r>
      <w:r w:rsidRPr="006156FE">
        <w:rPr>
          <w:rFonts w:ascii="Times New Roman" w:eastAsia="Times New Roman" w:hAnsi="Times New Roman" w:cs="Times New Roman"/>
          <w:kern w:val="0"/>
          <w:sz w:val="28"/>
          <w:szCs w:val="28"/>
          <w:lang w:val="uk-UA" w:eastAsia="ru-RU"/>
        </w:rPr>
        <w:t xml:space="preserve"> характерна середня адгезивність та висока антикомплементарна активність, а для </w:t>
      </w:r>
      <w:r w:rsidRPr="006156FE">
        <w:rPr>
          <w:rFonts w:ascii="Times New Roman" w:eastAsia="Times New Roman" w:hAnsi="Times New Roman" w:cs="Times New Roman"/>
          <w:kern w:val="0"/>
          <w:sz w:val="28"/>
          <w:szCs w:val="28"/>
          <w:lang w:val="en-US" w:eastAsia="ru-RU"/>
        </w:rPr>
        <w:t>S</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flexneri</w:t>
      </w:r>
      <w:r w:rsidRPr="006156FE">
        <w:rPr>
          <w:rFonts w:ascii="Times New Roman" w:eastAsia="Times New Roman" w:hAnsi="Times New Roman" w:cs="Times New Roman"/>
          <w:kern w:val="0"/>
          <w:sz w:val="28"/>
          <w:szCs w:val="28"/>
          <w:lang w:val="uk-UA" w:eastAsia="ru-RU"/>
        </w:rPr>
        <w:t xml:space="preserve"> притаманна висока адгезивність (р&lt;0,05) та середня антикомплементарна активність. У групі сальмонел спостерігається домінантне значення середньої адгезивної активності штамів </w:t>
      </w:r>
      <w:r w:rsidRPr="006156FE">
        <w:rPr>
          <w:rFonts w:ascii="Times New Roman" w:eastAsia="Times New Roman" w:hAnsi="Times New Roman" w:cs="Times New Roman"/>
          <w:kern w:val="0"/>
          <w:sz w:val="28"/>
          <w:szCs w:val="28"/>
          <w:lang w:val="en-US" w:eastAsia="ru-RU"/>
        </w:rPr>
        <w:t>S</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enteritidis</w:t>
      </w:r>
      <w:r w:rsidRPr="006156FE">
        <w:rPr>
          <w:rFonts w:ascii="Times New Roman" w:eastAsia="Times New Roman" w:hAnsi="Times New Roman" w:cs="Times New Roman"/>
          <w:kern w:val="0"/>
          <w:sz w:val="28"/>
          <w:szCs w:val="28"/>
          <w:lang w:val="uk-UA" w:eastAsia="ru-RU"/>
        </w:rPr>
        <w:t xml:space="preserve"> та </w:t>
      </w:r>
      <w:r w:rsidRPr="006156FE">
        <w:rPr>
          <w:rFonts w:ascii="Times New Roman" w:eastAsia="Times New Roman" w:hAnsi="Times New Roman" w:cs="Times New Roman"/>
          <w:kern w:val="0"/>
          <w:sz w:val="28"/>
          <w:szCs w:val="28"/>
          <w:lang w:val="en-US" w:eastAsia="ru-RU"/>
        </w:rPr>
        <w:t>S</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typhimurium</w:t>
      </w:r>
      <w:r w:rsidRPr="006156FE">
        <w:rPr>
          <w:rFonts w:ascii="Times New Roman" w:eastAsia="Times New Roman" w:hAnsi="Times New Roman" w:cs="Times New Roman"/>
          <w:kern w:val="0"/>
          <w:sz w:val="28"/>
          <w:szCs w:val="28"/>
          <w:lang w:val="uk-UA" w:eastAsia="ru-RU"/>
        </w:rPr>
        <w:t xml:space="preserve">, але з високою адгезивною властивістю достовірно лідирують ізоляти </w:t>
      </w:r>
      <w:r w:rsidRPr="006156FE">
        <w:rPr>
          <w:rFonts w:ascii="Times New Roman" w:eastAsia="Times New Roman" w:hAnsi="Times New Roman" w:cs="Times New Roman"/>
          <w:kern w:val="0"/>
          <w:sz w:val="28"/>
          <w:szCs w:val="28"/>
          <w:lang w:val="en-US" w:eastAsia="ru-RU"/>
        </w:rPr>
        <w:t>S</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enteritidis</w:t>
      </w:r>
      <w:r w:rsidRPr="006156FE">
        <w:rPr>
          <w:rFonts w:ascii="Times New Roman" w:eastAsia="Times New Roman" w:hAnsi="Times New Roman" w:cs="Times New Roman"/>
          <w:kern w:val="0"/>
          <w:sz w:val="28"/>
          <w:szCs w:val="28"/>
          <w:lang w:val="uk-UA" w:eastAsia="ru-RU"/>
        </w:rPr>
        <w:t xml:space="preserve">. Для штамів обох видів сальмонел характерні високі показники антикомплементарної активності. Ці особливості можуть бути використані в якості епідеміологічних маркерів для диференціації патогенності мікроорганізмів. </w:t>
      </w:r>
    </w:p>
    <w:p w14:paraId="4250F059" w14:textId="77777777" w:rsidR="006156FE" w:rsidRPr="006156FE" w:rsidRDefault="006156FE" w:rsidP="006156FE">
      <w:pPr>
        <w:widowControl/>
        <w:shd w:val="clear" w:color="auto" w:fill="FFFFFF"/>
        <w:tabs>
          <w:tab w:val="clear" w:pos="709"/>
          <w:tab w:val="left" w:pos="542"/>
        </w:tabs>
        <w:suppressAutoHyphens w:val="0"/>
        <w:spacing w:before="5" w:after="0" w:line="360" w:lineRule="auto"/>
        <w:ind w:right="-6" w:firstLine="709"/>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4. Клінічні штами </w:t>
      </w:r>
      <w:r w:rsidRPr="006156FE">
        <w:rPr>
          <w:rFonts w:ascii="Times New Roman" w:eastAsia="Times New Roman" w:hAnsi="Times New Roman" w:cs="Times New Roman"/>
          <w:kern w:val="0"/>
          <w:sz w:val="28"/>
          <w:szCs w:val="28"/>
          <w:lang w:val="en-US" w:eastAsia="ru-RU"/>
        </w:rPr>
        <w:t>S</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sonnei</w:t>
      </w:r>
      <w:r w:rsidRPr="006156FE">
        <w:rPr>
          <w:rFonts w:ascii="Times New Roman" w:eastAsia="Times New Roman" w:hAnsi="Times New Roman" w:cs="Times New Roman"/>
          <w:kern w:val="0"/>
          <w:sz w:val="28"/>
          <w:szCs w:val="28"/>
          <w:lang w:val="uk-UA" w:eastAsia="ru-RU"/>
        </w:rPr>
        <w:t xml:space="preserve"> та </w:t>
      </w:r>
      <w:r w:rsidRPr="006156FE">
        <w:rPr>
          <w:rFonts w:ascii="Times New Roman" w:eastAsia="Times New Roman" w:hAnsi="Times New Roman" w:cs="Times New Roman"/>
          <w:kern w:val="0"/>
          <w:sz w:val="28"/>
          <w:szCs w:val="28"/>
          <w:lang w:val="en-US" w:eastAsia="ru-RU"/>
        </w:rPr>
        <w:t>S</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flexneri</w:t>
      </w:r>
      <w:r w:rsidRPr="006156FE">
        <w:rPr>
          <w:rFonts w:ascii="Times New Roman" w:eastAsia="Times New Roman" w:hAnsi="Times New Roman" w:cs="Times New Roman"/>
          <w:kern w:val="0"/>
          <w:sz w:val="28"/>
          <w:szCs w:val="28"/>
          <w:lang w:val="uk-UA" w:eastAsia="ru-RU"/>
        </w:rPr>
        <w:t>, порівняно з музейними, мають виразну адгезивність та більшу антилізоцимну активність (р</w:t>
      </w:r>
      <w:r w:rsidRPr="006156FE">
        <w:rPr>
          <w:rFonts w:ascii="Arial" w:eastAsia="Times New Roman" w:hAnsi="Arial" w:cs="Arial"/>
          <w:kern w:val="0"/>
          <w:sz w:val="28"/>
          <w:szCs w:val="28"/>
          <w:lang w:val="uk-UA" w:eastAsia="ru-RU"/>
        </w:rPr>
        <w:t>&lt;</w:t>
      </w:r>
      <w:r w:rsidRPr="006156FE">
        <w:rPr>
          <w:rFonts w:ascii="Times New Roman" w:eastAsia="Times New Roman" w:hAnsi="Times New Roman" w:cs="Times New Roman"/>
          <w:kern w:val="0"/>
          <w:sz w:val="28"/>
          <w:szCs w:val="28"/>
          <w:lang w:val="uk-UA" w:eastAsia="ru-RU"/>
        </w:rPr>
        <w:t xml:space="preserve">0,01). Спостерігається достовірне зменшення відсотку штамів </w:t>
      </w:r>
      <w:r w:rsidRPr="006156FE">
        <w:rPr>
          <w:rFonts w:ascii="Times New Roman" w:eastAsia="Times New Roman" w:hAnsi="Times New Roman" w:cs="Times New Roman"/>
          <w:kern w:val="0"/>
          <w:sz w:val="28"/>
          <w:szCs w:val="28"/>
          <w:lang w:val="en-US" w:eastAsia="ru-RU"/>
        </w:rPr>
        <w:t>S</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typhimurium</w:t>
      </w:r>
      <w:r w:rsidRPr="006156FE">
        <w:rPr>
          <w:rFonts w:ascii="Times New Roman" w:eastAsia="Times New Roman" w:hAnsi="Times New Roman" w:cs="Times New Roman"/>
          <w:kern w:val="0"/>
          <w:sz w:val="28"/>
          <w:szCs w:val="28"/>
          <w:lang w:val="uk-UA" w:eastAsia="ru-RU"/>
        </w:rPr>
        <w:t xml:space="preserve"> із </w:t>
      </w:r>
      <w:r w:rsidRPr="006156FE">
        <w:rPr>
          <w:rFonts w:ascii="Times New Roman" w:eastAsia="Times New Roman" w:hAnsi="Times New Roman" w:cs="Times New Roman"/>
          <w:kern w:val="0"/>
          <w:sz w:val="28"/>
          <w:szCs w:val="28"/>
          <w:lang w:val="uk-UA" w:eastAsia="ru-RU"/>
        </w:rPr>
        <w:lastRenderedPageBreak/>
        <w:t>низькою антилізоцимною активністю та збільшення кількості мікроорганізмів із середньою антилізоцимною активністю (р</w:t>
      </w:r>
      <w:r w:rsidRPr="006156FE">
        <w:rPr>
          <w:rFonts w:ascii="Arial" w:eastAsia="Times New Roman" w:hAnsi="Arial" w:cs="Arial"/>
          <w:kern w:val="0"/>
          <w:sz w:val="28"/>
          <w:szCs w:val="28"/>
          <w:lang w:val="uk-UA" w:eastAsia="ru-RU"/>
        </w:rPr>
        <w:t>&lt;</w:t>
      </w:r>
      <w:r w:rsidRPr="006156FE">
        <w:rPr>
          <w:rFonts w:ascii="Times New Roman" w:eastAsia="Times New Roman" w:hAnsi="Times New Roman" w:cs="Times New Roman"/>
          <w:kern w:val="0"/>
          <w:sz w:val="28"/>
          <w:szCs w:val="28"/>
          <w:lang w:val="uk-UA" w:eastAsia="ru-RU"/>
        </w:rPr>
        <w:t xml:space="preserve">0,01). Зростання вірулентності за показниками адгезивності та антилізоцимної активності збудників шигельозу, викликаного </w:t>
      </w:r>
      <w:r w:rsidRPr="006156FE">
        <w:rPr>
          <w:rFonts w:ascii="Times New Roman" w:eastAsia="Times New Roman" w:hAnsi="Times New Roman" w:cs="Times New Roman"/>
          <w:kern w:val="0"/>
          <w:sz w:val="28"/>
          <w:szCs w:val="28"/>
          <w:lang w:val="en-US" w:eastAsia="ru-RU"/>
        </w:rPr>
        <w:t>S</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sonnei</w:t>
      </w:r>
      <w:r w:rsidRPr="006156FE">
        <w:rPr>
          <w:rFonts w:ascii="Times New Roman" w:eastAsia="Times New Roman" w:hAnsi="Times New Roman" w:cs="Times New Roman"/>
          <w:kern w:val="0"/>
          <w:sz w:val="28"/>
          <w:szCs w:val="28"/>
          <w:lang w:val="uk-UA" w:eastAsia="ru-RU"/>
        </w:rPr>
        <w:t xml:space="preserve"> або </w:t>
      </w:r>
      <w:r w:rsidRPr="006156FE">
        <w:rPr>
          <w:rFonts w:ascii="Times New Roman" w:eastAsia="Times New Roman" w:hAnsi="Times New Roman" w:cs="Times New Roman"/>
          <w:kern w:val="0"/>
          <w:sz w:val="28"/>
          <w:szCs w:val="28"/>
          <w:lang w:val="en-US" w:eastAsia="ru-RU"/>
        </w:rPr>
        <w:t>S</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flexneri</w:t>
      </w:r>
      <w:r w:rsidRPr="006156FE">
        <w:rPr>
          <w:rFonts w:ascii="Times New Roman" w:eastAsia="Times New Roman" w:hAnsi="Times New Roman" w:cs="Times New Roman"/>
          <w:kern w:val="0"/>
          <w:sz w:val="28"/>
          <w:szCs w:val="28"/>
          <w:lang w:val="uk-UA" w:eastAsia="ru-RU"/>
        </w:rPr>
        <w:t xml:space="preserve">, та сальмонельозу, обумовленого </w:t>
      </w:r>
      <w:r w:rsidRPr="006156FE">
        <w:rPr>
          <w:rFonts w:ascii="Times New Roman" w:eastAsia="Times New Roman" w:hAnsi="Times New Roman" w:cs="Times New Roman"/>
          <w:kern w:val="0"/>
          <w:sz w:val="28"/>
          <w:szCs w:val="28"/>
          <w:lang w:val="en-US" w:eastAsia="ru-RU"/>
        </w:rPr>
        <w:t>S</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typhimurium</w:t>
      </w:r>
      <w:r w:rsidRPr="006156FE">
        <w:rPr>
          <w:rFonts w:ascii="Times New Roman" w:eastAsia="Times New Roman" w:hAnsi="Times New Roman" w:cs="Times New Roman"/>
          <w:kern w:val="0"/>
          <w:sz w:val="28"/>
          <w:szCs w:val="28"/>
          <w:lang w:val="uk-UA" w:eastAsia="ru-RU"/>
        </w:rPr>
        <w:t xml:space="preserve">, свідчить про можливе погіршення епідемічної ситуації щодо гострих кишкових інфекцій. Між ступенем тяжкості хвороби та здатністю шигел і сальмонел до адгезії, їх антилізоцимною і антикомплементарною активністю чіткої залежності не виявлено (коефіцієнт кореляції </w:t>
      </w:r>
      <w:r w:rsidRPr="006156FE">
        <w:rPr>
          <w:rFonts w:ascii="Times New Roman" w:eastAsia="Times New Roman" w:hAnsi="Times New Roman" w:cs="Times New Roman"/>
          <w:kern w:val="0"/>
          <w:sz w:val="28"/>
          <w:szCs w:val="28"/>
          <w:lang w:val="en-US" w:eastAsia="ru-RU"/>
        </w:rPr>
        <w:t>r</w:t>
      </w:r>
      <w:r w:rsidRPr="006156FE">
        <w:rPr>
          <w:rFonts w:ascii="Times New Roman" w:eastAsia="Times New Roman" w:hAnsi="Times New Roman" w:cs="Times New Roman"/>
          <w:kern w:val="0"/>
          <w:sz w:val="28"/>
          <w:szCs w:val="28"/>
          <w:lang w:val="uk-UA" w:eastAsia="ru-RU"/>
        </w:rPr>
        <w:t xml:space="preserve">=0,1...0,47). </w:t>
      </w:r>
    </w:p>
    <w:p w14:paraId="36216E8F" w14:textId="77777777" w:rsidR="006156FE" w:rsidRPr="006156FE" w:rsidRDefault="006156FE" w:rsidP="006156FE">
      <w:pPr>
        <w:widowControl/>
        <w:tabs>
          <w:tab w:val="clear" w:pos="709"/>
        </w:tabs>
        <w:suppressAutoHyphens w:val="0"/>
        <w:spacing w:after="0" w:line="360" w:lineRule="auto"/>
        <w:ind w:right="-6" w:firstLine="36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5. Найвищі показники чутливості як серед сальмонел, так і серед шигел, спостерігались до групи фторхінолонів, цефалоспоринів та аміноглікозидів, достовірно нижча чутливість до цефалоспоринів </w:t>
      </w:r>
      <w:r w:rsidRPr="006156FE">
        <w:rPr>
          <w:rFonts w:ascii="Times New Roman" w:eastAsia="Times New Roman" w:hAnsi="Times New Roman" w:cs="Times New Roman"/>
          <w:kern w:val="0"/>
          <w:sz w:val="28"/>
          <w:szCs w:val="28"/>
          <w:lang w:val="en-US" w:eastAsia="ru-RU"/>
        </w:rPr>
        <w:t>K</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pneumoniae</w:t>
      </w:r>
      <w:r w:rsidRPr="006156FE">
        <w:rPr>
          <w:rFonts w:ascii="Times New Roman" w:eastAsia="Times New Roman" w:hAnsi="Times New Roman" w:cs="Times New Roman"/>
          <w:kern w:val="0"/>
          <w:sz w:val="24"/>
          <w:szCs w:val="24"/>
          <w:lang w:val="uk-UA" w:eastAsia="ru-RU"/>
        </w:rPr>
        <w:t xml:space="preserve">, </w:t>
      </w:r>
      <w:r w:rsidRPr="006156FE">
        <w:rPr>
          <w:rFonts w:ascii="Times New Roman" w:eastAsia="Times New Roman" w:hAnsi="Times New Roman" w:cs="Times New Roman"/>
          <w:kern w:val="0"/>
          <w:sz w:val="28"/>
          <w:szCs w:val="28"/>
          <w:lang w:val="en-US" w:eastAsia="ru-RU"/>
        </w:rPr>
        <w:t>P</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mirabilis</w:t>
      </w:r>
      <w:r w:rsidRPr="006156FE">
        <w:rPr>
          <w:rFonts w:ascii="Times New Roman" w:eastAsia="Times New Roman" w:hAnsi="Times New Roman" w:cs="Times New Roman"/>
          <w:kern w:val="0"/>
          <w:sz w:val="24"/>
          <w:szCs w:val="24"/>
          <w:lang w:val="uk-UA" w:eastAsia="ru-RU"/>
        </w:rPr>
        <w:t xml:space="preserve"> </w:t>
      </w:r>
      <w:r w:rsidRPr="006156FE">
        <w:rPr>
          <w:rFonts w:ascii="Times New Roman" w:eastAsia="Times New Roman" w:hAnsi="Times New Roman" w:cs="Times New Roman"/>
          <w:kern w:val="0"/>
          <w:sz w:val="28"/>
          <w:szCs w:val="28"/>
          <w:lang w:val="uk-UA" w:eastAsia="ru-RU"/>
        </w:rPr>
        <w:t xml:space="preserve">та </w:t>
      </w:r>
      <w:r w:rsidRPr="006156FE">
        <w:rPr>
          <w:rFonts w:ascii="Times New Roman" w:eastAsia="Times New Roman" w:hAnsi="Times New Roman" w:cs="Times New Roman"/>
          <w:kern w:val="0"/>
          <w:sz w:val="28"/>
          <w:szCs w:val="28"/>
          <w:lang w:val="en-US" w:eastAsia="ru-RU"/>
        </w:rPr>
        <w:t>E</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cloacae</w:t>
      </w:r>
      <w:r w:rsidRPr="006156FE">
        <w:rPr>
          <w:rFonts w:ascii="Times New Roman" w:eastAsia="Times New Roman" w:hAnsi="Times New Roman" w:cs="Times New Roman"/>
          <w:kern w:val="0"/>
          <w:sz w:val="28"/>
          <w:szCs w:val="28"/>
          <w:lang w:val="uk-UA" w:eastAsia="ru-RU"/>
        </w:rPr>
        <w:t xml:space="preserve"> (р</w:t>
      </w:r>
      <w:r w:rsidRPr="006156FE">
        <w:rPr>
          <w:rFonts w:ascii="Arial" w:eastAsia="Times New Roman" w:hAnsi="Arial" w:cs="Arial"/>
          <w:kern w:val="0"/>
          <w:sz w:val="28"/>
          <w:szCs w:val="28"/>
          <w:lang w:val="uk-UA" w:eastAsia="ru-RU"/>
        </w:rPr>
        <w:t>&lt;</w:t>
      </w:r>
      <w:r w:rsidRPr="006156FE">
        <w:rPr>
          <w:rFonts w:ascii="Times New Roman" w:eastAsia="Times New Roman" w:hAnsi="Times New Roman" w:cs="Times New Roman"/>
          <w:kern w:val="0"/>
          <w:sz w:val="28"/>
          <w:szCs w:val="28"/>
          <w:lang w:val="uk-UA" w:eastAsia="ru-RU"/>
        </w:rPr>
        <w:t>0,05). Спостерігається зменшення чутливості нині циркулюючих штамів до ампіциліну, доксицикліну, левоміцетину, канаміцину та цефотаксіму (р</w:t>
      </w:r>
      <w:r w:rsidRPr="006156FE">
        <w:rPr>
          <w:rFonts w:ascii="Arial" w:eastAsia="Times New Roman" w:hAnsi="Arial" w:cs="Arial"/>
          <w:kern w:val="0"/>
          <w:sz w:val="28"/>
          <w:szCs w:val="28"/>
          <w:u w:val="single"/>
          <w:lang w:val="uk-UA" w:eastAsia="ru-RU"/>
        </w:rPr>
        <w:t>&lt;</w:t>
      </w:r>
      <w:r w:rsidRPr="006156FE">
        <w:rPr>
          <w:rFonts w:ascii="Times New Roman" w:eastAsia="Times New Roman" w:hAnsi="Times New Roman" w:cs="Times New Roman"/>
          <w:kern w:val="0"/>
          <w:sz w:val="28"/>
          <w:szCs w:val="28"/>
          <w:lang w:val="uk-UA" w:eastAsia="ru-RU"/>
        </w:rPr>
        <w:t xml:space="preserve">0,01), що свідчить про необхідність суттєвого обмеження застосування цих антибіотиків у зв’язку із появою серед сучасних штамів значної кількості резистентних мікроорганізмів. Актуальним є пошук нових антибактеріальних препаратів для лікування ГКІ та розробка альтернативних антибіотикам лікувально-профілактичних засобів. </w:t>
      </w:r>
    </w:p>
    <w:p w14:paraId="3B9B30D4" w14:textId="77777777" w:rsidR="006156FE" w:rsidRPr="006156FE" w:rsidRDefault="006156FE" w:rsidP="006156FE">
      <w:pPr>
        <w:widowControl/>
        <w:tabs>
          <w:tab w:val="clear" w:pos="709"/>
        </w:tabs>
        <w:suppressAutoHyphens w:val="0"/>
        <w:spacing w:after="0" w:line="360" w:lineRule="auto"/>
        <w:ind w:right="-6" w:firstLine="36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6. Близько 60 % всіх штамів шигел, виділених від хворих дітей на ГКІ, мали абсолютну чутливість до дизфагу та інтестифагу. Сальмонели виявили більш низьку чутливість до бактеріофагів, ніж шигели. </w:t>
      </w:r>
    </w:p>
    <w:p w14:paraId="4BACF66D" w14:textId="77777777" w:rsidR="006156FE" w:rsidRPr="006156FE" w:rsidRDefault="006156FE" w:rsidP="006156FE">
      <w:pPr>
        <w:widowControl/>
        <w:tabs>
          <w:tab w:val="clear" w:pos="709"/>
        </w:tabs>
        <w:suppressAutoHyphens w:val="0"/>
        <w:spacing w:after="0" w:line="360" w:lineRule="auto"/>
        <w:ind w:right="-6" w:firstLine="36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7. Зіставлення фагочутливості музейних та нині циркулюючих штамів показало достовірно вищу чутливість музейних штамів шигел та сальмонел до інтестифагу. Крім цього, штами сальмонел, що циркулювали у минулому столітті, так само, як і сучасні, проявили низьку чутливість до сальмонельозного бактеріофагу </w:t>
      </w:r>
      <w:r w:rsidRPr="006156FE">
        <w:rPr>
          <w:rFonts w:ascii="Times New Roman" w:eastAsia="Times New Roman" w:hAnsi="Times New Roman" w:cs="Times New Roman"/>
          <w:kern w:val="0"/>
          <w:sz w:val="28"/>
          <w:szCs w:val="28"/>
          <w:lang w:val="en-US" w:eastAsia="ru-RU"/>
        </w:rPr>
        <w:t>ABCDE</w:t>
      </w:r>
      <w:r w:rsidRPr="006156FE">
        <w:rPr>
          <w:rFonts w:ascii="Times New Roman" w:eastAsia="Times New Roman" w:hAnsi="Times New Roman" w:cs="Times New Roman"/>
          <w:kern w:val="0"/>
          <w:sz w:val="28"/>
          <w:szCs w:val="28"/>
          <w:lang w:val="uk-UA" w:eastAsia="ru-RU"/>
        </w:rPr>
        <w:t xml:space="preserve">. </w:t>
      </w:r>
    </w:p>
    <w:p w14:paraId="4576A364" w14:textId="77777777" w:rsidR="006156FE" w:rsidRPr="006156FE" w:rsidRDefault="006156FE" w:rsidP="006156FE">
      <w:pPr>
        <w:widowControl/>
        <w:tabs>
          <w:tab w:val="clear" w:pos="709"/>
        </w:tabs>
        <w:suppressAutoHyphens w:val="0"/>
        <w:spacing w:after="0" w:line="360" w:lineRule="auto"/>
        <w:ind w:right="-6" w:firstLine="36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Дослідження підтвердили, що комерційні препарати бактеріофагів проявляють різну активність. Спостерігається тенденція до зростання фагорезистентності серед клінічних штамів патогенних мікроорганізмів. </w:t>
      </w:r>
      <w:r w:rsidRPr="006156FE">
        <w:rPr>
          <w:rFonts w:ascii="Times New Roman" w:eastAsia="Times New Roman" w:hAnsi="Times New Roman" w:cs="Times New Roman"/>
          <w:kern w:val="0"/>
          <w:sz w:val="28"/>
          <w:szCs w:val="28"/>
          <w:lang w:val="uk-UA" w:eastAsia="ru-RU"/>
        </w:rPr>
        <w:lastRenderedPageBreak/>
        <w:t>Застосування бактеріофагів для лікування ГКІ є досить перспективним, особливо в умовах зростання кількості антибіотикорезистентних штамів, але потребує вивчення їх ефективності на циркулюючі штами.</w:t>
      </w:r>
    </w:p>
    <w:p w14:paraId="73670D77" w14:textId="77777777" w:rsidR="006156FE" w:rsidRPr="006156FE" w:rsidRDefault="006156FE" w:rsidP="006156FE">
      <w:pPr>
        <w:widowControl/>
        <w:tabs>
          <w:tab w:val="clear" w:pos="709"/>
        </w:tabs>
        <w:suppressAutoHyphens w:val="0"/>
        <w:spacing w:after="0" w:line="360" w:lineRule="auto"/>
        <w:ind w:right="-6" w:firstLine="36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8. Побудована математична модель шляхом розробки тест-комплексів та створення комп’ютерної програми для спрощеної ідентифікації родів і видів бактерій родини </w:t>
      </w:r>
      <w:r w:rsidRPr="006156FE">
        <w:rPr>
          <w:rFonts w:ascii="Times New Roman" w:eastAsia="Times New Roman" w:hAnsi="Times New Roman" w:cs="Times New Roman"/>
          <w:kern w:val="0"/>
          <w:sz w:val="28"/>
          <w:szCs w:val="28"/>
          <w:lang w:val="en-US" w:eastAsia="ru-RU"/>
        </w:rPr>
        <w:t>Enterobacteriaceae</w:t>
      </w:r>
      <w:r w:rsidRPr="006156FE">
        <w:rPr>
          <w:rFonts w:ascii="Times New Roman" w:eastAsia="Times New Roman" w:hAnsi="Times New Roman" w:cs="Times New Roman"/>
          <w:kern w:val="0"/>
          <w:sz w:val="28"/>
          <w:szCs w:val="28"/>
          <w:lang w:val="uk-UA" w:eastAsia="ru-RU"/>
        </w:rPr>
        <w:t xml:space="preserve">, експериментальна перевірка якої показала високу ефективність і об’єктивність одержаних результатів. </w:t>
      </w:r>
    </w:p>
    <w:p w14:paraId="537C7BC6" w14:textId="77777777" w:rsidR="006156FE" w:rsidRPr="006156FE" w:rsidRDefault="006156FE" w:rsidP="006156FE">
      <w:pPr>
        <w:widowControl/>
        <w:tabs>
          <w:tab w:val="clear" w:pos="709"/>
        </w:tabs>
        <w:suppressAutoHyphens w:val="0"/>
        <w:spacing w:after="0" w:line="360" w:lineRule="auto"/>
        <w:ind w:right="-6" w:firstLine="36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9. Інформативність візуально-аналітичного аналізу результатів стандартних біохімічних тестів, які використовуються при ідентифікації ентеробактерій, покращується за рахунок визначення та використання специфічних для окремих представників родини тест-комплексів. Заміна візуально-аналітичного методу комп’ютерним аналізом, оптимізація процедури ідентифікації та принципово новий підхід до проблеми аналізу суттєво спрощує діагностику та підвищує достовірність та експресність методу при одержані нетипових значень біохімічних тестів та їх комбінацій.</w:t>
      </w:r>
    </w:p>
    <w:p w14:paraId="69A54A59" w14:textId="77777777" w:rsidR="006156FE" w:rsidRPr="006156FE" w:rsidRDefault="006156FE" w:rsidP="006156FE">
      <w:pPr>
        <w:widowControl/>
        <w:tabs>
          <w:tab w:val="clear" w:pos="709"/>
        </w:tabs>
        <w:suppressAutoHyphens w:val="0"/>
        <w:spacing w:after="0" w:line="360" w:lineRule="auto"/>
        <w:ind w:right="-6" w:firstLine="36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Вказане є основою для подальшого розвитку цього науково-практичного напрямку.</w:t>
      </w:r>
    </w:p>
    <w:p w14:paraId="052215FF"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14:paraId="07B28D10"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14:paraId="67DA65D8"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14:paraId="4081F0CD"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14:paraId="53FFC070"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14:paraId="15866BF8"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14:paraId="60E8D66B"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14:paraId="5F76B218" w14:textId="77777777" w:rsidR="006156FE" w:rsidRPr="006156FE" w:rsidRDefault="006156FE" w:rsidP="006156FE">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p>
    <w:p w14:paraId="679B19C9" w14:textId="77777777" w:rsidR="006156FE" w:rsidRPr="006156FE" w:rsidRDefault="006156FE" w:rsidP="006156FE">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6156FE">
        <w:rPr>
          <w:rFonts w:ascii="Times New Roman" w:eastAsia="Times New Roman" w:hAnsi="Times New Roman" w:cs="Times New Roman"/>
          <w:b/>
          <w:kern w:val="0"/>
          <w:sz w:val="28"/>
          <w:szCs w:val="28"/>
          <w:lang w:val="uk-UA" w:eastAsia="ru-RU"/>
        </w:rPr>
        <w:t>СПИСОК ВИКОРИСТАНИХ ДЖЕРЕЛ</w:t>
      </w:r>
    </w:p>
    <w:p w14:paraId="44391068" w14:textId="77777777" w:rsidR="006156FE" w:rsidRPr="006156FE" w:rsidRDefault="006156FE" w:rsidP="006156FE">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14:paraId="5C373E32"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Андрейчин М. А. Шигельоз / М. А. Андрейчин, В. М. Козько,               В. С. Копча. – Тернопіль : Укрмедкнига, 2002. – 362 с.</w:t>
      </w:r>
    </w:p>
    <w:p w14:paraId="4E59EAE4"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lastRenderedPageBreak/>
        <w:t>Незгода І. І. Гострі кишкові інфекції – актуальна проблема сьогодення / І. І. Незгода // Здоров'я України. – 2007. – № 13/14. – С. 58.</w:t>
      </w:r>
    </w:p>
    <w:p w14:paraId="6A9507CA"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Андрейчин М. А. Шигельоз / М. А. Андрейчин // Здоров'я України. – 2007. – № 2/1. – С. 50 – 51.</w:t>
      </w:r>
    </w:p>
    <w:p w14:paraId="7258BDDA"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Характеристика этиологической структуры острых кишечных инфекций у взрослых по данным инфекционного стационара / О. И.</w:t>
      </w:r>
      <w:r w:rsidRPr="006156FE">
        <w:rPr>
          <w:rFonts w:ascii="Times New Roman" w:eastAsia="Times New Roman" w:hAnsi="Times New Roman" w:cs="Times New Roman"/>
          <w:kern w:val="0"/>
          <w:sz w:val="28"/>
          <w:szCs w:val="28"/>
          <w:lang w:val="uk-UA" w:eastAsia="ru-RU"/>
        </w:rPr>
        <w:t> </w:t>
      </w:r>
      <w:r w:rsidRPr="006156FE">
        <w:rPr>
          <w:rFonts w:ascii="Times New Roman" w:eastAsia="Times New Roman" w:hAnsi="Times New Roman" w:cs="Times New Roman"/>
          <w:kern w:val="0"/>
          <w:sz w:val="28"/>
          <w:szCs w:val="28"/>
          <w:lang w:eastAsia="ru-RU"/>
        </w:rPr>
        <w:t xml:space="preserve">Сагалова, О. А. Пищулова, В. А. Нечет [и др.] // </w:t>
      </w:r>
      <w:r w:rsidRPr="006156FE">
        <w:rPr>
          <w:rFonts w:ascii="Times New Roman" w:eastAsia="Times New Roman" w:hAnsi="Times New Roman" w:cs="Times New Roman"/>
          <w:kern w:val="0"/>
          <w:sz w:val="28"/>
          <w:szCs w:val="28"/>
          <w:lang w:val="uk-UA" w:eastAsia="ru-RU"/>
        </w:rPr>
        <w:t>Журн. микробиол. – 2007. – № 5. – С. 7 – 12.</w:t>
      </w:r>
    </w:p>
    <w:p w14:paraId="51783C7F"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color w:val="000000"/>
          <w:kern w:val="0"/>
          <w:sz w:val="28"/>
          <w:szCs w:val="28"/>
          <w:lang w:val="uk-UA" w:eastAsia="ru-RU"/>
        </w:rPr>
        <w:t>Дьяченко А. Г. Составные части эпидемического процесса шигеллезов и проблемы эпидемиологического надзора и профилактики на современном этапе / А. Г. Дьяченко, Н. А. Галушко, П. А. Дьяченко // Сучасні інфекції.</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color w:val="000000"/>
          <w:kern w:val="0"/>
          <w:sz w:val="28"/>
          <w:szCs w:val="28"/>
          <w:lang w:val="uk-UA" w:eastAsia="ru-RU"/>
        </w:rPr>
        <w:t xml:space="preserve"> 2004.</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color w:val="000000"/>
          <w:kern w:val="0"/>
          <w:sz w:val="28"/>
          <w:szCs w:val="28"/>
          <w:lang w:val="uk-UA" w:eastAsia="ru-RU"/>
        </w:rPr>
        <w:t xml:space="preserve"> № 1.</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color w:val="000000"/>
          <w:kern w:val="0"/>
          <w:sz w:val="28"/>
          <w:szCs w:val="28"/>
          <w:lang w:val="uk-UA" w:eastAsia="ru-RU"/>
        </w:rPr>
        <w:t xml:space="preserve"> С. 36</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47.</w:t>
      </w:r>
    </w:p>
    <w:p w14:paraId="0CB5A7FC"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Падалка Б. Я. Дизентерия (клиника, терапия и профилактика) / Падалка Б. Я. – К. : Госмедиздат УССР, 1955. – 172 с.</w:t>
      </w:r>
    </w:p>
    <w:p w14:paraId="2FFA2BD7"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Прокопів О. В. Етіологічні, епідеміологічні та клінічні аспекти еволюції гострих кишкових інфекцій / О. В. Прокопів // Інфекційні хвороби. – 1998. – № 1. – С. 33 – 38.</w:t>
      </w:r>
    </w:p>
    <w:p w14:paraId="2B70A0E9"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Поздеев О. К. Медицинская микробиология / Под ред. акад. РАМН В. И. Покровського. – М. : ГЭОТАР-МЕД, 2002.–768 с.</w:t>
      </w:r>
    </w:p>
    <w:p w14:paraId="1AD9E144"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Чакветадзе С. С. Острые нарушения пищеварения у детей 1-го года жизни. Часть ІІ / С. С. Чакветадзе // Медицинский научный и учебно-методический журнал. – 2005. – № 27. – С. 3 – 23.</w:t>
      </w:r>
      <w:r w:rsidRPr="006156FE">
        <w:rPr>
          <w:rFonts w:ascii="Times New Roman" w:eastAsia="Times New Roman" w:hAnsi="Times New Roman" w:cs="Times New Roman"/>
          <w:color w:val="000000"/>
          <w:spacing w:val="1"/>
          <w:kern w:val="0"/>
          <w:sz w:val="28"/>
          <w:szCs w:val="28"/>
          <w:lang w:val="uk-UA" w:eastAsia="ru-RU"/>
        </w:rPr>
        <w:t xml:space="preserve"> </w:t>
      </w:r>
    </w:p>
    <w:p w14:paraId="33A3A048"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color w:val="000000"/>
          <w:spacing w:val="1"/>
          <w:kern w:val="0"/>
          <w:sz w:val="28"/>
          <w:szCs w:val="28"/>
          <w:lang w:val="uk-UA" w:eastAsia="ru-RU"/>
        </w:rPr>
        <w:t>Воротынцева Н. В. Клиника, лечение, и некоторые аспекты эпидемиологии сальмонеллёза у детей / Н. В. Воротынцева, В. А. Килессо, Л. Н. Милютина // 1-ый Всесоюзн. Съезд инфекционистов : тезисы. докл.</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1"/>
          <w:kern w:val="0"/>
          <w:sz w:val="28"/>
          <w:szCs w:val="28"/>
          <w:lang w:val="uk-UA" w:eastAsia="ru-RU"/>
        </w:rPr>
        <w:t>К., 1979.</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1"/>
          <w:kern w:val="0"/>
          <w:sz w:val="28"/>
          <w:szCs w:val="28"/>
          <w:lang w:val="uk-UA" w:eastAsia="ru-RU"/>
        </w:rPr>
        <w:t>С. 95</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1"/>
          <w:kern w:val="0"/>
          <w:sz w:val="28"/>
          <w:szCs w:val="28"/>
          <w:lang w:val="uk-UA" w:eastAsia="ru-RU"/>
        </w:rPr>
        <w:t>97.</w:t>
      </w:r>
    </w:p>
    <w:p w14:paraId="2748B4F0"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color w:val="000000"/>
          <w:spacing w:val="1"/>
          <w:kern w:val="0"/>
          <w:sz w:val="28"/>
          <w:szCs w:val="28"/>
          <w:lang w:val="uk-UA" w:eastAsia="ru-RU"/>
        </w:rPr>
        <w:t xml:space="preserve">Милютина Л. Н. Клинико-микробиологические особенности сальмонеллёза </w:t>
      </w:r>
      <w:r w:rsidRPr="006156FE">
        <w:rPr>
          <w:rFonts w:ascii="Times New Roman" w:eastAsia="Times New Roman" w:hAnsi="Times New Roman" w:cs="Times New Roman"/>
          <w:color w:val="000000"/>
          <w:spacing w:val="1"/>
          <w:kern w:val="0"/>
          <w:sz w:val="28"/>
          <w:szCs w:val="28"/>
          <w:lang w:val="en-US" w:eastAsia="ru-RU"/>
        </w:rPr>
        <w:t>typhimurium</w:t>
      </w:r>
      <w:r w:rsidRPr="006156FE">
        <w:rPr>
          <w:rFonts w:ascii="Times New Roman" w:eastAsia="Times New Roman" w:hAnsi="Times New Roman" w:cs="Times New Roman"/>
          <w:color w:val="000000"/>
          <w:spacing w:val="1"/>
          <w:kern w:val="0"/>
          <w:sz w:val="28"/>
          <w:szCs w:val="28"/>
          <w:lang w:eastAsia="ru-RU"/>
        </w:rPr>
        <w:t xml:space="preserve"> </w:t>
      </w:r>
      <w:r w:rsidRPr="006156FE">
        <w:rPr>
          <w:rFonts w:ascii="Times New Roman" w:eastAsia="Times New Roman" w:hAnsi="Times New Roman" w:cs="Times New Roman"/>
          <w:color w:val="000000"/>
          <w:spacing w:val="1"/>
          <w:kern w:val="0"/>
          <w:sz w:val="28"/>
          <w:szCs w:val="28"/>
          <w:lang w:val="uk-UA" w:eastAsia="ru-RU"/>
        </w:rPr>
        <w:t>у детей / Л. Н. Милютина, Л. И. Загузова // Эпидемиология и инфекционные болезни.</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1"/>
          <w:kern w:val="0"/>
          <w:sz w:val="28"/>
          <w:szCs w:val="28"/>
          <w:lang w:val="uk-UA" w:eastAsia="ru-RU"/>
        </w:rPr>
        <w:t>1996.</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1"/>
          <w:kern w:val="0"/>
          <w:sz w:val="28"/>
          <w:szCs w:val="28"/>
          <w:lang w:val="uk-UA" w:eastAsia="ru-RU"/>
        </w:rPr>
        <w:t>№ 2.</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1"/>
          <w:kern w:val="0"/>
          <w:sz w:val="28"/>
          <w:szCs w:val="28"/>
          <w:lang w:val="uk-UA" w:eastAsia="ru-RU"/>
        </w:rPr>
        <w:t>С. 19</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1"/>
          <w:kern w:val="0"/>
          <w:sz w:val="28"/>
          <w:szCs w:val="28"/>
          <w:lang w:val="uk-UA" w:eastAsia="ru-RU"/>
        </w:rPr>
        <w:t>23.</w:t>
      </w:r>
    </w:p>
    <w:p w14:paraId="2B52194E"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color w:val="000000"/>
          <w:spacing w:val="1"/>
          <w:kern w:val="0"/>
          <w:sz w:val="28"/>
          <w:szCs w:val="28"/>
          <w:lang w:val="uk-UA" w:eastAsia="ru-RU"/>
        </w:rPr>
        <w:lastRenderedPageBreak/>
        <w:t>Рожова С. Ш. Сальмонеллёзы: проблемы и решения / С. Ш. Рожова // Эпидемиология и инфекционные болезни.</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1"/>
          <w:kern w:val="0"/>
          <w:sz w:val="28"/>
          <w:szCs w:val="28"/>
          <w:lang w:val="uk-UA" w:eastAsia="ru-RU"/>
        </w:rPr>
        <w:t xml:space="preserve">1999. </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color w:val="000000"/>
          <w:spacing w:val="1"/>
          <w:kern w:val="0"/>
          <w:sz w:val="28"/>
          <w:szCs w:val="28"/>
          <w:lang w:val="uk-UA" w:eastAsia="ru-RU"/>
        </w:rPr>
        <w:t>№ 2.</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1"/>
          <w:kern w:val="0"/>
          <w:sz w:val="28"/>
          <w:szCs w:val="28"/>
          <w:lang w:val="uk-UA" w:eastAsia="ru-RU"/>
        </w:rPr>
        <w:t>С. 39</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1"/>
          <w:kern w:val="0"/>
          <w:sz w:val="28"/>
          <w:szCs w:val="28"/>
          <w:lang w:val="uk-UA" w:eastAsia="ru-RU"/>
        </w:rPr>
        <w:t>44.</w:t>
      </w:r>
    </w:p>
    <w:p w14:paraId="07A18F12"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Покровский </w:t>
      </w:r>
      <w:r w:rsidRPr="006156FE">
        <w:rPr>
          <w:rFonts w:ascii="Times New Roman" w:eastAsia="Times New Roman" w:hAnsi="Times New Roman" w:cs="Times New Roman"/>
          <w:kern w:val="0"/>
          <w:sz w:val="28"/>
          <w:szCs w:val="28"/>
          <w:lang w:eastAsia="ru-RU"/>
        </w:rPr>
        <w:t xml:space="preserve">В. И. Роль лабораторных исследований в диагностике и мониторинге инфекционных болезней / В. И. </w:t>
      </w:r>
      <w:r w:rsidRPr="006156FE">
        <w:rPr>
          <w:rFonts w:ascii="Times New Roman" w:eastAsia="Times New Roman" w:hAnsi="Times New Roman" w:cs="Times New Roman"/>
          <w:kern w:val="0"/>
          <w:sz w:val="28"/>
          <w:szCs w:val="28"/>
          <w:lang w:val="uk-UA" w:eastAsia="ru-RU"/>
        </w:rPr>
        <w:t>Покровський</w:t>
      </w:r>
      <w:r w:rsidRPr="006156FE">
        <w:rPr>
          <w:rFonts w:ascii="Times New Roman" w:eastAsia="Times New Roman" w:hAnsi="Times New Roman" w:cs="Times New Roman"/>
          <w:kern w:val="0"/>
          <w:sz w:val="28"/>
          <w:szCs w:val="28"/>
          <w:lang w:eastAsia="ru-RU"/>
        </w:rPr>
        <w:t>, В. В. Малеев, Н. А. Семина</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eastAsia="ru-RU"/>
        </w:rPr>
        <w:t>// Клиническая лабораторная диагностика</w:t>
      </w:r>
      <w:r w:rsidRPr="006156FE">
        <w:rPr>
          <w:rFonts w:ascii="Times New Roman" w:eastAsia="Times New Roman" w:hAnsi="Times New Roman" w:cs="Times New Roman"/>
          <w:color w:val="000000"/>
          <w:spacing w:val="1"/>
          <w:kern w:val="0"/>
          <w:sz w:val="28"/>
          <w:szCs w:val="28"/>
          <w:lang w:val="uk-UA" w:eastAsia="ru-RU"/>
        </w:rPr>
        <w:t>.</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1"/>
          <w:kern w:val="0"/>
          <w:sz w:val="28"/>
          <w:szCs w:val="28"/>
          <w:lang w:val="uk-UA" w:eastAsia="ru-RU"/>
        </w:rPr>
        <w:t>199</w:t>
      </w:r>
      <w:r w:rsidRPr="006156FE">
        <w:rPr>
          <w:rFonts w:ascii="Times New Roman" w:eastAsia="Times New Roman" w:hAnsi="Times New Roman" w:cs="Times New Roman"/>
          <w:color w:val="000000"/>
          <w:spacing w:val="1"/>
          <w:kern w:val="0"/>
          <w:sz w:val="28"/>
          <w:szCs w:val="28"/>
          <w:lang w:eastAsia="ru-RU"/>
        </w:rPr>
        <w:t>5</w:t>
      </w:r>
      <w:r w:rsidRPr="006156FE">
        <w:rPr>
          <w:rFonts w:ascii="Times New Roman" w:eastAsia="Times New Roman" w:hAnsi="Times New Roman" w:cs="Times New Roman"/>
          <w:color w:val="000000"/>
          <w:spacing w:val="1"/>
          <w:kern w:val="0"/>
          <w:sz w:val="28"/>
          <w:szCs w:val="28"/>
          <w:lang w:val="uk-UA" w:eastAsia="ru-RU"/>
        </w:rPr>
        <w:t xml:space="preserve">. </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color w:val="000000"/>
          <w:spacing w:val="1"/>
          <w:kern w:val="0"/>
          <w:sz w:val="28"/>
          <w:szCs w:val="28"/>
          <w:lang w:val="uk-UA" w:eastAsia="ru-RU"/>
        </w:rPr>
        <w:t>№ 2.</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1"/>
          <w:kern w:val="0"/>
          <w:sz w:val="28"/>
          <w:szCs w:val="28"/>
          <w:lang w:val="uk-UA" w:eastAsia="ru-RU"/>
        </w:rPr>
        <w:t xml:space="preserve">С. </w:t>
      </w:r>
      <w:r w:rsidRPr="006156FE">
        <w:rPr>
          <w:rFonts w:ascii="Times New Roman" w:eastAsia="Times New Roman" w:hAnsi="Times New Roman" w:cs="Times New Roman"/>
          <w:color w:val="000000"/>
          <w:spacing w:val="1"/>
          <w:kern w:val="0"/>
          <w:sz w:val="28"/>
          <w:szCs w:val="28"/>
          <w:lang w:eastAsia="ru-RU"/>
        </w:rPr>
        <w:t>15</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1"/>
          <w:kern w:val="0"/>
          <w:sz w:val="28"/>
          <w:szCs w:val="28"/>
          <w:lang w:eastAsia="ru-RU"/>
        </w:rPr>
        <w:t>19</w:t>
      </w:r>
      <w:r w:rsidRPr="006156FE">
        <w:rPr>
          <w:rFonts w:ascii="Times New Roman" w:eastAsia="Times New Roman" w:hAnsi="Times New Roman" w:cs="Times New Roman"/>
          <w:color w:val="000000"/>
          <w:spacing w:val="1"/>
          <w:kern w:val="0"/>
          <w:sz w:val="28"/>
          <w:szCs w:val="28"/>
          <w:lang w:val="uk-UA" w:eastAsia="ru-RU"/>
        </w:rPr>
        <w:t>.</w:t>
      </w:r>
    </w:p>
    <w:p w14:paraId="5BFA4ED3"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Методические указания по микробиологической диагностике заболеваний, вызываемых энтеробактериями / [Тетеренова С. Д., Кимссо В. А., Крюков Ю. М., Премухина М. С.] – М., 1984. – 142 с.</w:t>
      </w:r>
    </w:p>
    <w:p w14:paraId="2CAED1B7"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Подходы к клинико-лабораторной диагно</w:t>
      </w:r>
      <w:r w:rsidRPr="006156FE">
        <w:rPr>
          <w:rFonts w:ascii="Times New Roman" w:eastAsia="Times New Roman" w:hAnsi="Times New Roman" w:cs="Times New Roman"/>
          <w:kern w:val="0"/>
          <w:sz w:val="28"/>
          <w:szCs w:val="28"/>
          <w:lang w:val="en-US" w:eastAsia="ru-RU"/>
        </w:rPr>
        <w:t>c</w:t>
      </w:r>
      <w:r w:rsidRPr="006156FE">
        <w:rPr>
          <w:rFonts w:ascii="Times New Roman" w:eastAsia="Times New Roman" w:hAnsi="Times New Roman" w:cs="Times New Roman"/>
          <w:kern w:val="0"/>
          <w:sz w:val="28"/>
          <w:szCs w:val="28"/>
          <w:lang w:val="uk-UA" w:eastAsia="ru-RU"/>
        </w:rPr>
        <w:t>тике остр</w:t>
      </w:r>
      <w:r w:rsidRPr="006156FE">
        <w:rPr>
          <w:rFonts w:ascii="Times New Roman" w:eastAsia="Times New Roman" w:hAnsi="Times New Roman" w:cs="Times New Roman"/>
          <w:kern w:val="0"/>
          <w:sz w:val="28"/>
          <w:szCs w:val="28"/>
          <w:lang w:eastAsia="ru-RU"/>
        </w:rPr>
        <w:t>ы</w:t>
      </w:r>
      <w:r w:rsidRPr="006156FE">
        <w:rPr>
          <w:rFonts w:ascii="Times New Roman" w:eastAsia="Times New Roman" w:hAnsi="Times New Roman" w:cs="Times New Roman"/>
          <w:kern w:val="0"/>
          <w:sz w:val="28"/>
          <w:szCs w:val="28"/>
          <w:lang w:val="uk-UA" w:eastAsia="ru-RU"/>
        </w:rPr>
        <w:t>х кишечных диарейных инфекций / Е. В. Морозова, Н. А. Клодий, Т. И. Тонкошкур // Эпидемиология,екология и гигиена : 5-я итог. регион. науч.-практ. конф. : тезисы докл. – Х., 2002. – С. 84 – 85.</w:t>
      </w:r>
    </w:p>
    <w:p w14:paraId="49B023E2"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color w:val="000000"/>
          <w:spacing w:val="-1"/>
          <w:kern w:val="0"/>
          <w:sz w:val="28"/>
          <w:szCs w:val="28"/>
          <w:lang w:val="uk-UA" w:eastAsia="ru-RU"/>
        </w:rPr>
        <w:t>Пожалостина Л. В. Методы индикации возбудителей дизентерии /      Л.В. Пожалостина // Фельдшер и акушерка.</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color w:val="000000"/>
          <w:spacing w:val="-1"/>
          <w:kern w:val="0"/>
          <w:sz w:val="28"/>
          <w:szCs w:val="28"/>
          <w:lang w:val="uk-UA" w:eastAsia="ru-RU"/>
        </w:rPr>
        <w:t xml:space="preserve"> 1991.</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1"/>
          <w:kern w:val="0"/>
          <w:sz w:val="28"/>
          <w:szCs w:val="28"/>
          <w:lang w:val="uk-UA" w:eastAsia="ru-RU"/>
        </w:rPr>
        <w:t>№ 2.</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color w:val="000000"/>
          <w:spacing w:val="-1"/>
          <w:kern w:val="0"/>
          <w:sz w:val="28"/>
          <w:szCs w:val="28"/>
          <w:lang w:val="uk-UA" w:eastAsia="ru-RU"/>
        </w:rPr>
        <w:t xml:space="preserve"> С. 13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1"/>
          <w:kern w:val="0"/>
          <w:sz w:val="28"/>
          <w:szCs w:val="28"/>
          <w:lang w:val="uk-UA" w:eastAsia="ru-RU"/>
        </w:rPr>
        <w:t>16.</w:t>
      </w:r>
    </w:p>
    <w:p w14:paraId="055D7D1B"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Андрейчин М. А. Бактеріальні діареї / М. А. Андрейчин, О. Л. Івахів. – К. : Здоров’я, 1998. – 412 с.</w:t>
      </w:r>
    </w:p>
    <w:p w14:paraId="6E952CC7"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Биргер М. О. Справочник по микробиологическим и вирусологическим методам исследования / М. О. Биргер. – М. : Медицина. – 1982. – 461 с.</w:t>
      </w:r>
    </w:p>
    <w:p w14:paraId="6BE3C26E"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Ляшенко Ю. И. Смешанные инфекции / Ю. И. Ляшенко, А. И. Иванов. – Л. : Медицина, 1989. – 240 с.</w:t>
      </w:r>
    </w:p>
    <w:p w14:paraId="1BA6E4C8"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iCs/>
          <w:kern w:val="0"/>
          <w:sz w:val="28"/>
          <w:szCs w:val="28"/>
          <w:lang w:val="en-US" w:eastAsia="ru-RU"/>
        </w:rPr>
        <w:t xml:space="preserve">Dragon A. D. Quality Control of Polymerase Chain Reaction. Diagnostic Molecular Microbiology. Principles and Applications. Washington / A. D. Dragon, J. P. Spadoro, R. Madej // ASM Press </w:t>
      </w:r>
      <w:r w:rsidRPr="006156FE">
        <w:rPr>
          <w:rFonts w:ascii="Times New Roman" w:eastAsia="Times New Roman" w:hAnsi="Times New Roman" w:cs="Times New Roman"/>
          <w:kern w:val="0"/>
          <w:sz w:val="28"/>
          <w:szCs w:val="28"/>
          <w:lang w:val="en-US" w:eastAsia="ru-RU"/>
        </w:rPr>
        <w:t xml:space="preserve">– </w:t>
      </w:r>
      <w:r w:rsidRPr="006156FE">
        <w:rPr>
          <w:rFonts w:ascii="Times New Roman" w:eastAsia="Times New Roman" w:hAnsi="Times New Roman" w:cs="Times New Roman"/>
          <w:iCs/>
          <w:kern w:val="0"/>
          <w:sz w:val="28"/>
          <w:szCs w:val="28"/>
          <w:lang w:val="en-US" w:eastAsia="ru-RU"/>
        </w:rPr>
        <w:t>1993.</w:t>
      </w:r>
      <w:r w:rsidRPr="006156FE">
        <w:rPr>
          <w:rFonts w:ascii="Times New Roman" w:eastAsia="Times New Roman" w:hAnsi="Times New Roman" w:cs="Times New Roman"/>
          <w:kern w:val="0"/>
          <w:sz w:val="28"/>
          <w:szCs w:val="28"/>
          <w:lang w:val="en-US" w:eastAsia="ru-RU"/>
        </w:rPr>
        <w:t xml:space="preserve"> –</w:t>
      </w:r>
      <w:r w:rsidRPr="006156FE">
        <w:rPr>
          <w:rFonts w:ascii="Times New Roman" w:eastAsia="Times New Roman" w:hAnsi="Times New Roman" w:cs="Times New Roman"/>
          <w:iCs/>
          <w:kern w:val="0"/>
          <w:sz w:val="28"/>
          <w:szCs w:val="28"/>
          <w:lang w:val="en-US" w:eastAsia="ru-RU"/>
        </w:rPr>
        <w:t xml:space="preserve"> </w:t>
      </w:r>
      <w:r w:rsidRPr="006156FE">
        <w:rPr>
          <w:rFonts w:ascii="Times New Roman" w:eastAsia="Times New Roman" w:hAnsi="Times New Roman" w:cs="Times New Roman"/>
          <w:iCs/>
          <w:kern w:val="0"/>
          <w:sz w:val="28"/>
          <w:szCs w:val="28"/>
          <w:lang w:val="uk-UA" w:eastAsia="ru-RU"/>
        </w:rPr>
        <w:t>Р</w:t>
      </w:r>
      <w:r w:rsidRPr="006156FE">
        <w:rPr>
          <w:rFonts w:ascii="Times New Roman" w:eastAsia="Times New Roman" w:hAnsi="Times New Roman" w:cs="Times New Roman"/>
          <w:iCs/>
          <w:kern w:val="0"/>
          <w:sz w:val="28"/>
          <w:szCs w:val="28"/>
          <w:lang w:val="en-US" w:eastAsia="ru-RU"/>
        </w:rPr>
        <w:t>. 160</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iCs/>
          <w:kern w:val="0"/>
          <w:sz w:val="28"/>
          <w:szCs w:val="28"/>
          <w:lang w:val="en-US" w:eastAsia="ru-RU"/>
        </w:rPr>
        <w:t>168.</w:t>
      </w:r>
    </w:p>
    <w:p w14:paraId="6CA39901"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iCs/>
          <w:kern w:val="0"/>
          <w:sz w:val="28"/>
          <w:szCs w:val="28"/>
          <w:lang w:val="en-US" w:eastAsia="ru-RU"/>
        </w:rPr>
        <w:t>Newton C. R. PCR / C. R. Newton, A.Graham // Oxford: Bios Scientific Publishers</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iCs/>
          <w:kern w:val="0"/>
          <w:sz w:val="28"/>
          <w:szCs w:val="28"/>
          <w:lang w:val="en-US" w:eastAsia="ru-RU"/>
        </w:rPr>
        <w:t>1996.</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iCs/>
          <w:kern w:val="0"/>
          <w:sz w:val="28"/>
          <w:szCs w:val="28"/>
          <w:lang w:val="uk-UA" w:eastAsia="ru-RU"/>
        </w:rPr>
        <w:t>Р</w:t>
      </w:r>
      <w:r w:rsidRPr="006156FE">
        <w:rPr>
          <w:rFonts w:ascii="Times New Roman" w:eastAsia="Times New Roman" w:hAnsi="Times New Roman" w:cs="Times New Roman"/>
          <w:iCs/>
          <w:kern w:val="0"/>
          <w:sz w:val="28"/>
          <w:szCs w:val="28"/>
          <w:lang w:val="en-US" w:eastAsia="ru-RU"/>
        </w:rPr>
        <w:t>. 18</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iCs/>
          <w:kern w:val="0"/>
          <w:sz w:val="28"/>
          <w:szCs w:val="28"/>
          <w:lang w:val="en-US" w:eastAsia="ru-RU"/>
        </w:rPr>
        <w:t>19.</w:t>
      </w:r>
    </w:p>
    <w:p w14:paraId="5B31BF16"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iCs/>
          <w:kern w:val="0"/>
          <w:sz w:val="28"/>
          <w:szCs w:val="28"/>
          <w:lang w:val="en-US" w:eastAsia="ru-RU"/>
        </w:rPr>
        <w:t>Persing D. H. Amplification Product Inactivation Methods Diagnostic Molecular Microbiology. Principles and Applications / D. H. Persing, G. D. Cimino // Washington: ASM Press.</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iCs/>
          <w:kern w:val="0"/>
          <w:sz w:val="28"/>
          <w:szCs w:val="28"/>
          <w:lang w:val="en-US" w:eastAsia="ru-RU"/>
        </w:rPr>
        <w:t>1993.</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iCs/>
          <w:kern w:val="0"/>
          <w:sz w:val="28"/>
          <w:szCs w:val="28"/>
          <w:lang w:val="uk-UA" w:eastAsia="ru-RU"/>
        </w:rPr>
        <w:t>Р</w:t>
      </w:r>
      <w:r w:rsidRPr="006156FE">
        <w:rPr>
          <w:rFonts w:ascii="Times New Roman" w:eastAsia="Times New Roman" w:hAnsi="Times New Roman" w:cs="Times New Roman"/>
          <w:iCs/>
          <w:kern w:val="0"/>
          <w:sz w:val="28"/>
          <w:szCs w:val="28"/>
          <w:lang w:val="en-US" w:eastAsia="ru-RU"/>
        </w:rPr>
        <w:t>. 105</w:t>
      </w:r>
      <w:r w:rsidRPr="006156FE">
        <w:rPr>
          <w:rFonts w:ascii="Times New Roman" w:eastAsia="Times New Roman" w:hAnsi="Times New Roman" w:cs="Times New Roman"/>
          <w:kern w:val="0"/>
          <w:sz w:val="28"/>
          <w:szCs w:val="28"/>
          <w:lang w:val="en-US" w:eastAsia="ru-RU"/>
        </w:rPr>
        <w:t xml:space="preserve"> – 1</w:t>
      </w:r>
      <w:r w:rsidRPr="006156FE">
        <w:rPr>
          <w:rFonts w:ascii="Times New Roman" w:eastAsia="Times New Roman" w:hAnsi="Times New Roman" w:cs="Times New Roman"/>
          <w:iCs/>
          <w:kern w:val="0"/>
          <w:sz w:val="28"/>
          <w:szCs w:val="28"/>
          <w:lang w:val="en-US" w:eastAsia="ru-RU"/>
        </w:rPr>
        <w:t>21.</w:t>
      </w:r>
    </w:p>
    <w:p w14:paraId="1E7C956C"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iCs/>
          <w:kern w:val="0"/>
          <w:sz w:val="28"/>
          <w:szCs w:val="28"/>
          <w:lang w:val="uk-UA" w:eastAsia="ru-RU"/>
        </w:rPr>
        <w:lastRenderedPageBreak/>
        <w:t>Лопухов Л. В. Полимеразная цепная реакція в клинической микобиологической диагностике / Л. В. Лопухов, М. В. Эйдельштейн // Клиническая микробиология и антимикробная химиотерапия.</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iCs/>
          <w:kern w:val="0"/>
          <w:sz w:val="28"/>
          <w:szCs w:val="28"/>
          <w:lang w:val="uk-UA" w:eastAsia="ru-RU"/>
        </w:rPr>
        <w:t>2000.</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iCs/>
          <w:kern w:val="0"/>
          <w:sz w:val="28"/>
          <w:szCs w:val="28"/>
          <w:lang w:val="uk-UA" w:eastAsia="ru-RU"/>
        </w:rPr>
        <w:t>Т. 2.</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iCs/>
          <w:kern w:val="0"/>
          <w:sz w:val="28"/>
          <w:szCs w:val="28"/>
          <w:lang w:val="uk-UA" w:eastAsia="ru-RU"/>
        </w:rPr>
        <w:t>№ 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iCs/>
          <w:kern w:val="0"/>
          <w:sz w:val="28"/>
          <w:szCs w:val="28"/>
          <w:lang w:val="uk-UA" w:eastAsia="ru-RU"/>
        </w:rPr>
        <w:t>С. 96</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iCs/>
          <w:kern w:val="0"/>
          <w:sz w:val="28"/>
          <w:szCs w:val="28"/>
          <w:lang w:val="uk-UA" w:eastAsia="ru-RU"/>
        </w:rPr>
        <w:t>106.</w:t>
      </w:r>
    </w:p>
    <w:p w14:paraId="2C7D0F53"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Латкина А. Т. </w:t>
      </w:r>
      <w:r w:rsidRPr="006156FE">
        <w:rPr>
          <w:rFonts w:ascii="Times New Roman" w:eastAsia="Times New Roman" w:hAnsi="Times New Roman" w:cs="Arial"/>
          <w:bCs/>
          <w:kern w:val="0"/>
          <w:sz w:val="28"/>
          <w:szCs w:val="28"/>
          <w:lang w:val="uk-UA" w:eastAsia="ru-RU"/>
        </w:rPr>
        <w:t xml:space="preserve">Иммуномагнитная сепарация с последующей АТФ-мертией в экспресс-индикации шигелл Зоне : автореф. дис. на получение науч. степ. канд.мед.наук. : 03.00.07 «Микробиология» / </w:t>
      </w:r>
      <w:r w:rsidRPr="006156FE">
        <w:rPr>
          <w:rFonts w:ascii="Times New Roman" w:eastAsia="Times New Roman" w:hAnsi="Times New Roman" w:cs="Times New Roman"/>
          <w:kern w:val="0"/>
          <w:sz w:val="28"/>
          <w:szCs w:val="28"/>
          <w:lang w:val="uk-UA" w:eastAsia="ru-RU"/>
        </w:rPr>
        <w:t>А. Т. Латкина.</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Arial"/>
          <w:bCs/>
          <w:kern w:val="0"/>
          <w:sz w:val="28"/>
          <w:szCs w:val="28"/>
          <w:lang w:val="uk-UA" w:eastAsia="ru-RU"/>
        </w:rPr>
        <w:t>Москва</w:t>
      </w:r>
      <w:r w:rsidRPr="006156FE">
        <w:rPr>
          <w:rFonts w:ascii="Times New Roman" w:eastAsia="Times New Roman" w:hAnsi="Times New Roman" w:cs="Arial"/>
          <w:kern w:val="0"/>
          <w:sz w:val="28"/>
          <w:szCs w:val="28"/>
          <w:lang w:val="uk-UA" w:eastAsia="ru-RU"/>
        </w:rPr>
        <w:t>, 2005.</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Arial"/>
          <w:kern w:val="0"/>
          <w:sz w:val="28"/>
          <w:szCs w:val="28"/>
          <w:lang w:val="uk-UA" w:eastAsia="ru-RU"/>
        </w:rPr>
        <w:t>20 с.</w:t>
      </w:r>
    </w:p>
    <w:p w14:paraId="54C1BABE"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Майоров О. Ю. Сучасна концепція створення ефективних медичних інформаційних систем охорони здоров’я / О. Ю. Майоров, Л. Б. Белов // Вісник Харківського національного університету ім. В. Н. Каразіна. – 2004. – В. 8. – С. 115 – 116.</w:t>
      </w:r>
    </w:p>
    <w:p w14:paraId="2725F1D4"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Мороз В. М. Система комп’ютерного моделювання процесів життєдіяльності органів і систем організму людини / В. М. Мороз, І.</w:t>
      </w:r>
      <w:r w:rsidRPr="006156FE">
        <w:rPr>
          <w:rFonts w:ascii="Times New Roman" w:eastAsia="Times New Roman" w:hAnsi="Times New Roman" w:cs="Times New Roman"/>
          <w:kern w:val="0"/>
          <w:sz w:val="28"/>
          <w:szCs w:val="28"/>
          <w:lang w:val="en-US" w:eastAsia="ru-RU"/>
        </w:rPr>
        <w:t> </w:t>
      </w:r>
      <w:r w:rsidRPr="006156FE">
        <w:rPr>
          <w:rFonts w:ascii="Times New Roman" w:eastAsia="Times New Roman" w:hAnsi="Times New Roman" w:cs="Times New Roman"/>
          <w:kern w:val="0"/>
          <w:sz w:val="28"/>
          <w:szCs w:val="28"/>
          <w:lang w:val="uk-UA" w:eastAsia="ru-RU"/>
        </w:rPr>
        <w:t>І.</w:t>
      </w:r>
      <w:r w:rsidRPr="006156FE">
        <w:rPr>
          <w:rFonts w:ascii="Times New Roman" w:eastAsia="Times New Roman" w:hAnsi="Times New Roman" w:cs="Times New Roman"/>
          <w:kern w:val="0"/>
          <w:sz w:val="28"/>
          <w:szCs w:val="28"/>
          <w:lang w:val="en-US" w:eastAsia="ru-RU"/>
        </w:rPr>
        <w:t> </w:t>
      </w:r>
      <w:r w:rsidRPr="006156FE">
        <w:rPr>
          <w:rFonts w:ascii="Times New Roman" w:eastAsia="Times New Roman" w:hAnsi="Times New Roman" w:cs="Times New Roman"/>
          <w:kern w:val="0"/>
          <w:sz w:val="28"/>
          <w:szCs w:val="28"/>
          <w:lang w:val="uk-UA" w:eastAsia="ru-RU"/>
        </w:rPr>
        <w:t>Хаїмзон, Є. П. Бондарчук // Вісник Харківського національного університету ім. В. Н. Каразіна. – 2004. – В. 8. – С. 124.</w:t>
      </w:r>
    </w:p>
    <w:p w14:paraId="75BB0D95"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Кац М. Д. Прогноз исходов и осложнений острого инфаркта миокарда / М. Д. Кац, В. Н. Ардашев, Г. М. Яковлев // Труды Военно-медицинской академии. – 1982. – Т. 210. – С. 122.</w:t>
      </w:r>
    </w:p>
    <w:p w14:paraId="2404F67B"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Лисовский В. А. Прогноз исходов и осложнений острого инфаркта миокарда / В. А. Лисовский, Г. М. Яковлев, М. Д. Кац. – М. : Воениздат, 1988. – 126 с.</w:t>
      </w:r>
    </w:p>
    <w:p w14:paraId="6D708F24" w14:textId="77777777" w:rsidR="006156FE" w:rsidRPr="006156FE" w:rsidRDefault="006156FE" w:rsidP="006D253C">
      <w:pPr>
        <w:widowControl/>
        <w:numPr>
          <w:ilvl w:val="0"/>
          <w:numId w:val="7"/>
        </w:numPr>
        <w:suppressAutoHyphens w:val="0"/>
        <w:snapToGrid w:val="0"/>
        <w:spacing w:after="0" w:line="360" w:lineRule="auto"/>
        <w:jc w:val="left"/>
        <w:rPr>
          <w:rFonts w:ascii="Times New Roman" w:eastAsia="Times New Roman" w:hAnsi="Times New Roman" w:cs="Times New Roman"/>
          <w:snapToGrid w:val="0"/>
          <w:kern w:val="0"/>
          <w:sz w:val="28"/>
          <w:szCs w:val="28"/>
          <w:lang w:val="uk-UA" w:eastAsia="ru-RU"/>
        </w:rPr>
      </w:pPr>
      <w:r w:rsidRPr="006156FE">
        <w:rPr>
          <w:rFonts w:ascii="Times New Roman" w:eastAsia="Times New Roman" w:hAnsi="Times New Roman" w:cs="Times New Roman"/>
          <w:snapToGrid w:val="0"/>
          <w:kern w:val="0"/>
          <w:sz w:val="28"/>
          <w:szCs w:val="28"/>
          <w:lang w:val="uk-UA" w:eastAsia="ru-RU"/>
        </w:rPr>
        <w:t xml:space="preserve">Кац М. Д. Использование </w:t>
      </w:r>
      <w:r w:rsidRPr="006156FE">
        <w:rPr>
          <w:rFonts w:ascii="Times New Roman" w:eastAsia="Times New Roman" w:hAnsi="Times New Roman" w:cs="Times New Roman"/>
          <w:snapToGrid w:val="0"/>
          <w:kern w:val="0"/>
          <w:sz w:val="28"/>
          <w:szCs w:val="28"/>
          <w:lang w:eastAsia="ru-RU"/>
        </w:rPr>
        <w:t xml:space="preserve">искусственного интеллекта для разработки методов дифференциальной диагностики внутри групп трудноразличимых заболеваний / </w:t>
      </w:r>
      <w:r w:rsidRPr="006156FE">
        <w:rPr>
          <w:rFonts w:ascii="Times New Roman" w:eastAsia="Times New Roman" w:hAnsi="Times New Roman" w:cs="Times New Roman"/>
          <w:snapToGrid w:val="0"/>
          <w:kern w:val="0"/>
          <w:sz w:val="28"/>
          <w:szCs w:val="28"/>
          <w:lang w:val="uk-UA" w:eastAsia="ru-RU"/>
        </w:rPr>
        <w:t xml:space="preserve">М. Д. Кац </w:t>
      </w:r>
      <w:r w:rsidRPr="006156FE">
        <w:rPr>
          <w:rFonts w:ascii="Times New Roman" w:eastAsia="Times New Roman" w:hAnsi="Times New Roman" w:cs="Times New Roman"/>
          <w:snapToGrid w:val="0"/>
          <w:kern w:val="0"/>
          <w:sz w:val="28"/>
          <w:szCs w:val="28"/>
          <w:lang w:eastAsia="ru-RU"/>
        </w:rPr>
        <w:t>// Клиническая информатика и телемедицина. – 2004. – № 1. – С. 86 – 89.</w:t>
      </w:r>
      <w:r w:rsidRPr="006156FE">
        <w:rPr>
          <w:rFonts w:ascii="Times New Roman" w:eastAsia="Times New Roman" w:hAnsi="Times New Roman" w:cs="Times New Roman"/>
          <w:snapToGrid w:val="0"/>
          <w:kern w:val="0"/>
          <w:sz w:val="28"/>
          <w:szCs w:val="28"/>
          <w:lang w:val="uk-UA" w:eastAsia="ru-RU"/>
        </w:rPr>
        <w:t xml:space="preserve"> </w:t>
      </w:r>
    </w:p>
    <w:p w14:paraId="12305CB4"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 xml:space="preserve">Kats M. Intelligent technology of complex systems study as a methodological background for development of high medical technologies / M. Kats, V. </w:t>
      </w:r>
      <w:r w:rsidRPr="006156FE">
        <w:rPr>
          <w:rFonts w:ascii="Times New Roman" w:eastAsia="Times New Roman" w:hAnsi="Times New Roman" w:cs="Times New Roman"/>
          <w:kern w:val="0"/>
          <w:sz w:val="28"/>
          <w:szCs w:val="28"/>
          <w:lang w:val="en-US" w:eastAsia="ru-RU"/>
        </w:rPr>
        <w:lastRenderedPageBreak/>
        <w:t xml:space="preserve">Kestelman, A. Davidenko // Scientific Izrael – Technological advantages. – Issues 1-2. – 2004. – Vol. 6. – №. </w:t>
      </w:r>
      <w:r w:rsidRPr="006156FE">
        <w:rPr>
          <w:rFonts w:ascii="Times New Roman" w:eastAsia="Times New Roman" w:hAnsi="Times New Roman" w:cs="Times New Roman"/>
          <w:kern w:val="0"/>
          <w:sz w:val="28"/>
          <w:szCs w:val="28"/>
          <w:lang w:val="uk-UA" w:eastAsia="ru-RU"/>
        </w:rPr>
        <w:t>5</w:t>
      </w:r>
      <w:r w:rsidRPr="006156FE">
        <w:rPr>
          <w:rFonts w:ascii="Times New Roman" w:eastAsia="Times New Roman" w:hAnsi="Times New Roman" w:cs="Times New Roman"/>
          <w:kern w:val="0"/>
          <w:sz w:val="28"/>
          <w:szCs w:val="28"/>
          <w:lang w:val="en-US" w:eastAsia="ru-RU"/>
        </w:rPr>
        <w:t>5 – 62.</w:t>
      </w:r>
    </w:p>
    <w:p w14:paraId="64612C59"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Хулт Д. Определитель бактерій Берджи / Д. Хулт, Н. Криг, П. Снит [пер. с англ. Г. А. Заварзин]. – М. : Мир, 2001. – 800 с.</w:t>
      </w:r>
    </w:p>
    <w:p w14:paraId="7EEF2CB1"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Петровская В. Г. Роль хромосомы и её взаимодействия с внехромосомными детерминантами в процес ее генетического контроля патогенности бактерий / В. Г. Петровская, В. М. Бондаренко // </w:t>
      </w:r>
      <w:r w:rsidRPr="006156FE">
        <w:rPr>
          <w:rFonts w:ascii="Times New Roman" w:eastAsia="Times New Roman" w:hAnsi="Times New Roman" w:cs="Times New Roman"/>
          <w:color w:val="000000"/>
          <w:spacing w:val="-3"/>
          <w:kern w:val="0"/>
          <w:sz w:val="28"/>
          <w:szCs w:val="28"/>
          <w:lang w:val="uk-UA" w:eastAsia="ru-RU"/>
        </w:rPr>
        <w:t>Молекулярная генетика, микробиология и вирусология.</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1994.</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 5.</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С. 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8.</w:t>
      </w:r>
    </w:p>
    <w:p w14:paraId="389284C0"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color w:val="000000"/>
          <w:spacing w:val="-3"/>
          <w:kern w:val="0"/>
          <w:sz w:val="28"/>
          <w:szCs w:val="28"/>
          <w:lang w:val="uk-UA" w:eastAsia="ru-RU"/>
        </w:rPr>
        <w:t xml:space="preserve">Белая Ю. А. Вирулентность энтеробактерий и иммунитет / Ю. А. Белая, О. Ф. Белая // </w:t>
      </w:r>
      <w:r w:rsidRPr="006156FE">
        <w:rPr>
          <w:rFonts w:ascii="Times New Roman" w:eastAsia="Times New Roman" w:hAnsi="Times New Roman" w:cs="Times New Roman"/>
          <w:kern w:val="0"/>
          <w:sz w:val="28"/>
          <w:szCs w:val="28"/>
          <w:lang w:val="uk-UA" w:eastAsia="ru-RU"/>
        </w:rPr>
        <w:t>Журн. микробиол. – 1996. – № 4. – С. 108 – 112.</w:t>
      </w:r>
    </w:p>
    <w:p w14:paraId="67FB9CBA" w14:textId="77777777" w:rsidR="006156FE" w:rsidRPr="006156FE" w:rsidRDefault="006156FE" w:rsidP="006D253C">
      <w:pPr>
        <w:widowControl/>
        <w:numPr>
          <w:ilvl w:val="0"/>
          <w:numId w:val="7"/>
        </w:numPr>
        <w:shd w:val="clear" w:color="auto" w:fill="FFFFFF"/>
        <w:tabs>
          <w:tab w:val="left" w:pos="590"/>
        </w:tabs>
        <w:suppressAutoHyphens w:val="0"/>
        <w:spacing w:after="0" w:line="360" w:lineRule="auto"/>
        <w:jc w:val="left"/>
        <w:rPr>
          <w:rFonts w:ascii="Times New Roman" w:eastAsia="Times New Roman" w:hAnsi="Times New Roman" w:cs="Times New Roman"/>
          <w:color w:val="000000"/>
          <w:kern w:val="0"/>
          <w:sz w:val="28"/>
          <w:szCs w:val="28"/>
          <w:lang w:val="uk-UA" w:eastAsia="ru-RU"/>
        </w:rPr>
      </w:pPr>
      <w:r w:rsidRPr="006156FE">
        <w:rPr>
          <w:rFonts w:ascii="Times New Roman" w:eastAsia="Times New Roman" w:hAnsi="Times New Roman" w:cs="Times New Roman"/>
          <w:iCs/>
          <w:color w:val="000000"/>
          <w:kern w:val="0"/>
          <w:sz w:val="28"/>
          <w:szCs w:val="28"/>
          <w:lang w:val="uk-UA" w:eastAsia="ru-RU"/>
        </w:rPr>
        <w:t>Бондаренко В. М.</w:t>
      </w:r>
      <w:r w:rsidRPr="006156FE">
        <w:rPr>
          <w:rFonts w:ascii="Times New Roman" w:eastAsia="Times New Roman" w:hAnsi="Times New Roman" w:cs="Times New Roman"/>
          <w:i/>
          <w:iCs/>
          <w:color w:val="000000"/>
          <w:kern w:val="0"/>
          <w:sz w:val="28"/>
          <w:szCs w:val="28"/>
          <w:lang w:val="uk-UA" w:eastAsia="ru-RU"/>
        </w:rPr>
        <w:t xml:space="preserve"> </w:t>
      </w:r>
      <w:r w:rsidRPr="006156FE">
        <w:rPr>
          <w:rFonts w:ascii="Times New Roman" w:eastAsia="Times New Roman" w:hAnsi="Times New Roman" w:cs="Times New Roman"/>
          <w:color w:val="000000"/>
          <w:kern w:val="0"/>
          <w:sz w:val="28"/>
          <w:szCs w:val="28"/>
          <w:lang w:val="uk-UA" w:eastAsia="ru-RU"/>
        </w:rPr>
        <w:t xml:space="preserve">Секретируемые факторы патогенности энтеробактерий / </w:t>
      </w:r>
      <w:r w:rsidRPr="006156FE">
        <w:rPr>
          <w:rFonts w:ascii="Times New Roman" w:eastAsia="Times New Roman" w:hAnsi="Times New Roman" w:cs="Times New Roman"/>
          <w:iCs/>
          <w:color w:val="000000"/>
          <w:kern w:val="0"/>
          <w:sz w:val="28"/>
          <w:szCs w:val="28"/>
          <w:lang w:val="uk-UA" w:eastAsia="ru-RU"/>
        </w:rPr>
        <w:t xml:space="preserve">В. М. Бондаренко, А. Р. Мавзютов, </w:t>
      </w:r>
      <w:r w:rsidRPr="006156FE">
        <w:rPr>
          <w:rFonts w:ascii="Times New Roman" w:eastAsia="Times New Roman" w:hAnsi="Times New Roman" w:cs="Times New Roman"/>
          <w:iCs/>
          <w:color w:val="000000"/>
          <w:kern w:val="0"/>
          <w:sz w:val="28"/>
          <w:szCs w:val="28"/>
          <w:lang w:val="en-US" w:eastAsia="ru-RU"/>
        </w:rPr>
        <w:t>Elitza</w:t>
      </w:r>
      <w:r w:rsidRPr="006156FE">
        <w:rPr>
          <w:rFonts w:ascii="Times New Roman" w:eastAsia="Times New Roman" w:hAnsi="Times New Roman" w:cs="Times New Roman"/>
          <w:iCs/>
          <w:color w:val="000000"/>
          <w:kern w:val="0"/>
          <w:sz w:val="28"/>
          <w:szCs w:val="28"/>
          <w:lang w:eastAsia="ru-RU"/>
        </w:rPr>
        <w:t xml:space="preserve"> </w:t>
      </w:r>
      <w:r w:rsidRPr="006156FE">
        <w:rPr>
          <w:rFonts w:ascii="Times New Roman" w:eastAsia="Times New Roman" w:hAnsi="Times New Roman" w:cs="Times New Roman"/>
          <w:iCs/>
          <w:color w:val="000000"/>
          <w:kern w:val="0"/>
          <w:sz w:val="28"/>
          <w:szCs w:val="28"/>
          <w:lang w:val="en-US" w:eastAsia="ru-RU"/>
        </w:rPr>
        <w:t>Golkocheva</w:t>
      </w:r>
      <w:r w:rsidRPr="006156FE">
        <w:rPr>
          <w:rFonts w:ascii="Times New Roman" w:eastAsia="Times New Roman" w:hAnsi="Times New Roman" w:cs="Times New Roman"/>
          <w:i/>
          <w:iCs/>
          <w:color w:val="000000"/>
          <w:kern w:val="0"/>
          <w:sz w:val="28"/>
          <w:szCs w:val="28"/>
          <w:lang w:eastAsia="ru-RU"/>
        </w:rPr>
        <w:t xml:space="preserve"> </w:t>
      </w:r>
      <w:r w:rsidRPr="006156FE">
        <w:rPr>
          <w:rFonts w:ascii="Times New Roman" w:eastAsia="Times New Roman" w:hAnsi="Times New Roman" w:cs="Times New Roman"/>
          <w:color w:val="000000"/>
          <w:kern w:val="0"/>
          <w:sz w:val="28"/>
          <w:szCs w:val="28"/>
          <w:lang w:val="uk-UA" w:eastAsia="ru-RU"/>
        </w:rPr>
        <w:t>// Журн. микробиол.</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2002.</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 1.</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С. 84</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90.</w:t>
      </w:r>
    </w:p>
    <w:p w14:paraId="3AB889C0" w14:textId="77777777" w:rsidR="006156FE" w:rsidRPr="006156FE" w:rsidRDefault="006156FE" w:rsidP="006D253C">
      <w:pPr>
        <w:widowControl/>
        <w:numPr>
          <w:ilvl w:val="0"/>
          <w:numId w:val="7"/>
        </w:numPr>
        <w:shd w:val="clear" w:color="auto" w:fill="FFFFFF"/>
        <w:tabs>
          <w:tab w:val="left" w:pos="590"/>
        </w:tabs>
        <w:suppressAutoHyphens w:val="0"/>
        <w:spacing w:after="0" w:line="360" w:lineRule="auto"/>
        <w:jc w:val="left"/>
        <w:rPr>
          <w:rFonts w:ascii="Times New Roman" w:eastAsia="Times New Roman" w:hAnsi="Times New Roman" w:cs="Times New Roman"/>
          <w:color w:val="000000"/>
          <w:kern w:val="0"/>
          <w:sz w:val="28"/>
          <w:szCs w:val="28"/>
          <w:lang w:val="uk-UA" w:eastAsia="ru-RU"/>
        </w:rPr>
      </w:pPr>
      <w:r w:rsidRPr="006156FE">
        <w:rPr>
          <w:rFonts w:ascii="Times New Roman" w:eastAsia="Times New Roman" w:hAnsi="Times New Roman" w:cs="Times New Roman"/>
          <w:iCs/>
          <w:color w:val="000000"/>
          <w:kern w:val="0"/>
          <w:sz w:val="28"/>
          <w:szCs w:val="28"/>
          <w:lang w:eastAsia="ru-RU"/>
        </w:rPr>
        <w:t xml:space="preserve">Факторы патогенности оппортунистических энтеробактерий и их роль в развитии диареи / </w:t>
      </w:r>
      <w:r w:rsidRPr="006156FE">
        <w:rPr>
          <w:rFonts w:ascii="Times New Roman" w:eastAsia="Times New Roman" w:hAnsi="Times New Roman" w:cs="Times New Roman"/>
          <w:iCs/>
          <w:color w:val="000000"/>
          <w:kern w:val="0"/>
          <w:sz w:val="28"/>
          <w:szCs w:val="28"/>
          <w:lang w:val="uk-UA" w:eastAsia="ru-RU"/>
        </w:rPr>
        <w:t>А. Р.</w:t>
      </w:r>
      <w:r w:rsidRPr="006156FE">
        <w:rPr>
          <w:rFonts w:ascii="Times New Roman" w:eastAsia="Times New Roman" w:hAnsi="Times New Roman" w:cs="Times New Roman"/>
          <w:iCs/>
          <w:color w:val="000000"/>
          <w:kern w:val="0"/>
          <w:sz w:val="28"/>
          <w:szCs w:val="28"/>
          <w:lang w:eastAsia="ru-RU"/>
        </w:rPr>
        <w:t xml:space="preserve"> </w:t>
      </w:r>
      <w:r w:rsidRPr="006156FE">
        <w:rPr>
          <w:rFonts w:ascii="Times New Roman" w:eastAsia="Times New Roman" w:hAnsi="Times New Roman" w:cs="Times New Roman"/>
          <w:iCs/>
          <w:color w:val="000000"/>
          <w:kern w:val="0"/>
          <w:sz w:val="28"/>
          <w:szCs w:val="28"/>
          <w:lang w:val="uk-UA" w:eastAsia="ru-RU"/>
        </w:rPr>
        <w:t>Мавзютов</w:t>
      </w:r>
      <w:r w:rsidRPr="006156FE">
        <w:rPr>
          <w:rFonts w:ascii="Times New Roman" w:eastAsia="Times New Roman" w:hAnsi="Times New Roman" w:cs="Times New Roman"/>
          <w:iCs/>
          <w:color w:val="000000"/>
          <w:kern w:val="0"/>
          <w:sz w:val="28"/>
          <w:szCs w:val="28"/>
          <w:lang w:eastAsia="ru-RU"/>
        </w:rPr>
        <w:t xml:space="preserve">, </w:t>
      </w:r>
      <w:r w:rsidRPr="006156FE">
        <w:rPr>
          <w:rFonts w:ascii="Times New Roman" w:eastAsia="Times New Roman" w:hAnsi="Times New Roman" w:cs="Times New Roman"/>
          <w:iCs/>
          <w:color w:val="000000"/>
          <w:kern w:val="0"/>
          <w:sz w:val="28"/>
          <w:szCs w:val="28"/>
          <w:lang w:val="uk-UA" w:eastAsia="ru-RU"/>
        </w:rPr>
        <w:t>В. М. Бондаренко</w:t>
      </w:r>
      <w:r w:rsidRPr="006156FE">
        <w:rPr>
          <w:rFonts w:ascii="Times New Roman" w:eastAsia="Times New Roman" w:hAnsi="Times New Roman" w:cs="Times New Roman"/>
          <w:iCs/>
          <w:color w:val="000000"/>
          <w:kern w:val="0"/>
          <w:sz w:val="28"/>
          <w:szCs w:val="28"/>
          <w:lang w:eastAsia="ru-RU"/>
        </w:rPr>
        <w:t>,</w:t>
      </w:r>
      <w:r w:rsidRPr="006156FE">
        <w:rPr>
          <w:rFonts w:ascii="Times New Roman" w:eastAsia="Times New Roman" w:hAnsi="Times New Roman" w:cs="Times New Roman"/>
          <w:iCs/>
          <w:color w:val="000000"/>
          <w:kern w:val="0"/>
          <w:sz w:val="28"/>
          <w:szCs w:val="28"/>
          <w:lang w:val="uk-UA" w:eastAsia="ru-RU"/>
        </w:rPr>
        <w:t xml:space="preserve"> </w:t>
      </w:r>
      <w:r w:rsidRPr="006156FE">
        <w:rPr>
          <w:rFonts w:ascii="Times New Roman" w:eastAsia="Times New Roman" w:hAnsi="Times New Roman" w:cs="Times New Roman"/>
          <w:iCs/>
          <w:color w:val="000000"/>
          <w:kern w:val="0"/>
          <w:sz w:val="28"/>
          <w:szCs w:val="28"/>
          <w:lang w:eastAsia="ru-RU"/>
        </w:rPr>
        <w:t>Н. Ю. Жеребцова</w:t>
      </w:r>
      <w:r w:rsidRPr="006156FE">
        <w:rPr>
          <w:rFonts w:ascii="Times New Roman" w:eastAsia="Times New Roman" w:hAnsi="Times New Roman" w:cs="Times New Roman"/>
          <w:color w:val="000000"/>
          <w:kern w:val="0"/>
          <w:sz w:val="28"/>
          <w:szCs w:val="28"/>
          <w:lang w:val="uk-UA" w:eastAsia="ru-RU"/>
        </w:rPr>
        <w:t xml:space="preserve"> </w:t>
      </w:r>
      <w:r w:rsidRPr="006156FE">
        <w:rPr>
          <w:rFonts w:ascii="Times New Roman" w:eastAsia="Times New Roman" w:hAnsi="Times New Roman" w:cs="Times New Roman"/>
          <w:color w:val="000000"/>
          <w:kern w:val="0"/>
          <w:sz w:val="28"/>
          <w:szCs w:val="28"/>
          <w:lang w:eastAsia="ru-RU"/>
        </w:rPr>
        <w:t xml:space="preserve">// </w:t>
      </w:r>
      <w:r w:rsidRPr="006156FE">
        <w:rPr>
          <w:rFonts w:ascii="Times New Roman" w:eastAsia="Times New Roman" w:hAnsi="Times New Roman" w:cs="Times New Roman"/>
          <w:color w:val="000000"/>
          <w:kern w:val="0"/>
          <w:sz w:val="28"/>
          <w:szCs w:val="28"/>
          <w:lang w:val="uk-UA" w:eastAsia="ru-RU"/>
        </w:rPr>
        <w:t>Журн. микробиол.</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200</w:t>
      </w:r>
      <w:r w:rsidRPr="006156FE">
        <w:rPr>
          <w:rFonts w:ascii="Times New Roman" w:eastAsia="Times New Roman" w:hAnsi="Times New Roman" w:cs="Times New Roman"/>
          <w:color w:val="000000"/>
          <w:kern w:val="0"/>
          <w:sz w:val="28"/>
          <w:szCs w:val="28"/>
          <w:lang w:eastAsia="ru-RU"/>
        </w:rPr>
        <w:t>7</w:t>
      </w:r>
      <w:r w:rsidRPr="006156FE">
        <w:rPr>
          <w:rFonts w:ascii="Times New Roman" w:eastAsia="Times New Roman" w:hAnsi="Times New Roman" w:cs="Times New Roman"/>
          <w:color w:val="000000"/>
          <w:kern w:val="0"/>
          <w:sz w:val="28"/>
          <w:szCs w:val="28"/>
          <w:lang w:val="uk-UA" w:eastAsia="ru-RU"/>
        </w:rPr>
        <w:t>.</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 1.</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С. 8</w:t>
      </w:r>
      <w:r w:rsidRPr="006156FE">
        <w:rPr>
          <w:rFonts w:ascii="Times New Roman" w:eastAsia="Times New Roman" w:hAnsi="Times New Roman" w:cs="Times New Roman"/>
          <w:color w:val="000000"/>
          <w:kern w:val="0"/>
          <w:sz w:val="28"/>
          <w:szCs w:val="28"/>
          <w:lang w:eastAsia="ru-RU"/>
        </w:rPr>
        <w:t>9</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9</w:t>
      </w:r>
      <w:r w:rsidRPr="006156FE">
        <w:rPr>
          <w:rFonts w:ascii="Times New Roman" w:eastAsia="Times New Roman" w:hAnsi="Times New Roman" w:cs="Times New Roman"/>
          <w:color w:val="000000"/>
          <w:kern w:val="0"/>
          <w:sz w:val="28"/>
          <w:szCs w:val="28"/>
          <w:lang w:eastAsia="ru-RU"/>
        </w:rPr>
        <w:t>7</w:t>
      </w:r>
      <w:r w:rsidRPr="006156FE">
        <w:rPr>
          <w:rFonts w:ascii="Times New Roman" w:eastAsia="Times New Roman" w:hAnsi="Times New Roman" w:cs="Times New Roman"/>
          <w:color w:val="000000"/>
          <w:kern w:val="0"/>
          <w:sz w:val="28"/>
          <w:szCs w:val="28"/>
          <w:lang w:val="uk-UA" w:eastAsia="ru-RU"/>
        </w:rPr>
        <w:t>.</w:t>
      </w:r>
    </w:p>
    <w:p w14:paraId="54896018"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Тимаков В. Д. Микробиология / Тимаков В. Д. – М. : Медицина, 1973. – 380 с.</w:t>
      </w:r>
    </w:p>
    <w:p w14:paraId="35384E4A"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en-US" w:eastAsia="ru-RU"/>
        </w:rPr>
        <w:t>Microbiology and Immunology / [Johnson J.</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M., Ziegler R., Fitzgerald T.</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J. et al.] – Baltimore: Williams and Wilkins, 1989. – 410 p.</w:t>
      </w:r>
    </w:p>
    <w:p w14:paraId="4C2030FE" w14:textId="77777777" w:rsidR="006156FE" w:rsidRPr="006156FE" w:rsidRDefault="006156FE" w:rsidP="006D253C">
      <w:pPr>
        <w:widowControl/>
        <w:numPr>
          <w:ilvl w:val="0"/>
          <w:numId w:val="7"/>
        </w:numPr>
        <w:shd w:val="clear" w:color="auto" w:fill="FFFFFF"/>
        <w:tabs>
          <w:tab w:val="left" w:pos="590"/>
        </w:tabs>
        <w:suppressAutoHyphens w:val="0"/>
        <w:spacing w:after="0" w:line="360" w:lineRule="auto"/>
        <w:jc w:val="left"/>
        <w:rPr>
          <w:rFonts w:ascii="Times New Roman" w:eastAsia="Times New Roman" w:hAnsi="Times New Roman" w:cs="Times New Roman"/>
          <w:color w:val="000000"/>
          <w:kern w:val="0"/>
          <w:sz w:val="28"/>
          <w:szCs w:val="28"/>
          <w:lang w:val="uk-UA" w:eastAsia="ru-RU"/>
        </w:rPr>
      </w:pPr>
      <w:r w:rsidRPr="006156FE">
        <w:rPr>
          <w:rFonts w:ascii="Times New Roman" w:eastAsia="Times New Roman" w:hAnsi="Times New Roman" w:cs="Times New Roman"/>
          <w:kern w:val="0"/>
          <w:sz w:val="28"/>
          <w:szCs w:val="28"/>
          <w:lang w:eastAsia="ru-RU"/>
        </w:rPr>
        <w:t>Сидоренко С. В. Инфекционный процесс как «диалог» между хозяином и паразитом / С. В. Сидоренко // Клиническая микробиология и антимикробгная химиотерапия</w:t>
      </w:r>
      <w:r w:rsidRPr="006156FE">
        <w:rPr>
          <w:rFonts w:ascii="Times New Roman" w:eastAsia="Times New Roman" w:hAnsi="Times New Roman" w:cs="Times New Roman"/>
          <w:color w:val="000000"/>
          <w:kern w:val="0"/>
          <w:sz w:val="28"/>
          <w:szCs w:val="28"/>
          <w:lang w:val="uk-UA" w:eastAsia="ru-RU"/>
        </w:rPr>
        <w:t>.</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200</w:t>
      </w:r>
      <w:r w:rsidRPr="006156FE">
        <w:rPr>
          <w:rFonts w:ascii="Times New Roman" w:eastAsia="Times New Roman" w:hAnsi="Times New Roman" w:cs="Times New Roman"/>
          <w:color w:val="000000"/>
          <w:kern w:val="0"/>
          <w:sz w:val="28"/>
          <w:szCs w:val="28"/>
          <w:lang w:eastAsia="ru-RU"/>
        </w:rPr>
        <w:t>1</w:t>
      </w:r>
      <w:r w:rsidRPr="006156FE">
        <w:rPr>
          <w:rFonts w:ascii="Times New Roman" w:eastAsia="Times New Roman" w:hAnsi="Times New Roman" w:cs="Times New Roman"/>
          <w:color w:val="000000"/>
          <w:kern w:val="0"/>
          <w:sz w:val="28"/>
          <w:szCs w:val="28"/>
          <w:lang w:val="uk-UA" w:eastAsia="ru-RU"/>
        </w:rPr>
        <w:t>.</w:t>
      </w:r>
      <w:r w:rsidRPr="006156FE">
        <w:rPr>
          <w:rFonts w:ascii="Times New Roman" w:eastAsia="Times New Roman" w:hAnsi="Times New Roman" w:cs="Times New Roman"/>
          <w:color w:val="000000"/>
          <w:kern w:val="0"/>
          <w:sz w:val="28"/>
          <w:szCs w:val="28"/>
          <w:lang w:eastAsia="ru-RU"/>
        </w:rPr>
        <w:t xml:space="preserve"> – Т. 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 xml:space="preserve">№ </w:t>
      </w:r>
      <w:r w:rsidRPr="006156FE">
        <w:rPr>
          <w:rFonts w:ascii="Times New Roman" w:eastAsia="Times New Roman" w:hAnsi="Times New Roman" w:cs="Times New Roman"/>
          <w:color w:val="000000"/>
          <w:kern w:val="0"/>
          <w:sz w:val="28"/>
          <w:szCs w:val="28"/>
          <w:lang w:eastAsia="ru-RU"/>
        </w:rPr>
        <w:t>4</w:t>
      </w:r>
      <w:r w:rsidRPr="006156FE">
        <w:rPr>
          <w:rFonts w:ascii="Times New Roman" w:eastAsia="Times New Roman" w:hAnsi="Times New Roman" w:cs="Times New Roman"/>
          <w:color w:val="000000"/>
          <w:kern w:val="0"/>
          <w:sz w:val="28"/>
          <w:szCs w:val="28"/>
          <w:lang w:val="uk-UA" w:eastAsia="ru-RU"/>
        </w:rPr>
        <w:t>.</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 xml:space="preserve">С. </w:t>
      </w:r>
      <w:r w:rsidRPr="006156FE">
        <w:rPr>
          <w:rFonts w:ascii="Times New Roman" w:eastAsia="Times New Roman" w:hAnsi="Times New Roman" w:cs="Times New Roman"/>
          <w:color w:val="000000"/>
          <w:kern w:val="0"/>
          <w:sz w:val="28"/>
          <w:szCs w:val="28"/>
          <w:lang w:eastAsia="ru-RU"/>
        </w:rPr>
        <w:t>301</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eastAsia="ru-RU"/>
        </w:rPr>
        <w:t>315</w:t>
      </w:r>
      <w:r w:rsidRPr="006156FE">
        <w:rPr>
          <w:rFonts w:ascii="Times New Roman" w:eastAsia="Times New Roman" w:hAnsi="Times New Roman" w:cs="Times New Roman"/>
          <w:color w:val="000000"/>
          <w:kern w:val="0"/>
          <w:sz w:val="28"/>
          <w:szCs w:val="28"/>
          <w:lang w:val="uk-UA" w:eastAsia="ru-RU"/>
        </w:rPr>
        <w:t>.</w:t>
      </w:r>
    </w:p>
    <w:p w14:paraId="0A045E63"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Домарадский И. В. Вирулентность бактерий как функция адаптации / И. В. Домарадский // Журн. микробиол. – 1997. – № 4. – С. 16 – 20.</w:t>
      </w:r>
    </w:p>
    <w:p w14:paraId="64A5B4D5"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Обгольц А. А. Механизмы персистирования бактерий / А. А. Обгольц // Журн. микробиол. – 1992. – № 4. – С. 70 – 72. </w:t>
      </w:r>
    </w:p>
    <w:p w14:paraId="44174A69"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lastRenderedPageBreak/>
        <w:t>Бухарин О. В. Проблемы персистенции патогенов в инфектологии / О. В. Бухарин // Журн. микробиол. – 2006. – № 4. – С. 4 – 8.</w:t>
      </w:r>
    </w:p>
    <w:p w14:paraId="4C8E81B9"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Бухарин О. В. Шигеллы и шигеллезы / Бухарин О. В., Бондаренко В. М., Малеев В. В. – Екатеринбург : УрОран, 2003. – 180 с.</w:t>
      </w:r>
    </w:p>
    <w:p w14:paraId="12137F69"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Бухарин О. В. </w:t>
      </w:r>
      <w:r w:rsidRPr="006156FE">
        <w:rPr>
          <w:rFonts w:ascii="Times New Roman" w:eastAsia="Times New Roman" w:hAnsi="Times New Roman" w:cs="Times New Roman"/>
          <w:kern w:val="0"/>
          <w:sz w:val="28"/>
          <w:szCs w:val="28"/>
          <w:lang w:eastAsia="ru-RU"/>
        </w:rPr>
        <w:t>П</w:t>
      </w:r>
      <w:r w:rsidRPr="006156FE">
        <w:rPr>
          <w:rFonts w:ascii="Times New Roman" w:eastAsia="Times New Roman" w:hAnsi="Times New Roman" w:cs="Times New Roman"/>
          <w:kern w:val="0"/>
          <w:sz w:val="28"/>
          <w:szCs w:val="28"/>
          <w:lang w:val="uk-UA" w:eastAsia="ru-RU"/>
        </w:rPr>
        <w:t>ерсистенци</w:t>
      </w:r>
      <w:r w:rsidRPr="006156FE">
        <w:rPr>
          <w:rFonts w:ascii="Times New Roman" w:eastAsia="Times New Roman" w:hAnsi="Times New Roman" w:cs="Times New Roman"/>
          <w:kern w:val="0"/>
          <w:sz w:val="28"/>
          <w:szCs w:val="28"/>
          <w:lang w:eastAsia="ru-RU"/>
        </w:rPr>
        <w:t>я бактериальных патогенов как результат отношений в системе паразит-хозяин</w:t>
      </w:r>
      <w:r w:rsidRPr="006156FE">
        <w:rPr>
          <w:rFonts w:ascii="Times New Roman" w:eastAsia="Times New Roman" w:hAnsi="Times New Roman" w:cs="Times New Roman"/>
          <w:kern w:val="0"/>
          <w:sz w:val="28"/>
          <w:szCs w:val="28"/>
          <w:lang w:val="uk-UA" w:eastAsia="ru-RU"/>
        </w:rPr>
        <w:t xml:space="preserve"> / О. В. Бухарин // Журн. микробиол. – </w:t>
      </w:r>
      <w:r w:rsidRPr="006156FE">
        <w:rPr>
          <w:rFonts w:ascii="Times New Roman" w:eastAsia="Times New Roman" w:hAnsi="Times New Roman" w:cs="Times New Roman"/>
          <w:kern w:val="0"/>
          <w:sz w:val="28"/>
          <w:szCs w:val="28"/>
          <w:lang w:eastAsia="ru-RU"/>
        </w:rPr>
        <w:t>1997</w:t>
      </w:r>
      <w:r w:rsidRPr="006156FE">
        <w:rPr>
          <w:rFonts w:ascii="Times New Roman" w:eastAsia="Times New Roman" w:hAnsi="Times New Roman" w:cs="Times New Roman"/>
          <w:kern w:val="0"/>
          <w:sz w:val="28"/>
          <w:szCs w:val="28"/>
          <w:lang w:val="uk-UA" w:eastAsia="ru-RU"/>
        </w:rPr>
        <w:t xml:space="preserve">. – № 4. – С. </w:t>
      </w:r>
      <w:r w:rsidRPr="006156FE">
        <w:rPr>
          <w:rFonts w:ascii="Times New Roman" w:eastAsia="Times New Roman" w:hAnsi="Times New Roman" w:cs="Times New Roman"/>
          <w:kern w:val="0"/>
          <w:sz w:val="28"/>
          <w:szCs w:val="28"/>
          <w:lang w:eastAsia="ru-RU"/>
        </w:rPr>
        <w:t>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eastAsia="ru-RU"/>
        </w:rPr>
        <w:t>9</w:t>
      </w:r>
      <w:r w:rsidRPr="006156FE">
        <w:rPr>
          <w:rFonts w:ascii="Times New Roman" w:eastAsia="Times New Roman" w:hAnsi="Times New Roman" w:cs="Times New Roman"/>
          <w:kern w:val="0"/>
          <w:sz w:val="28"/>
          <w:szCs w:val="28"/>
          <w:lang w:val="uk-UA" w:eastAsia="ru-RU"/>
        </w:rPr>
        <w:t>.</w:t>
      </w:r>
    </w:p>
    <w:p w14:paraId="110B9386"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Супотницкий М. В. Микроорганизмы, токсины и эпидемии [Электронный ресурс] / М.</w:t>
      </w:r>
      <w:r w:rsidRPr="006156FE">
        <w:rPr>
          <w:rFonts w:ascii="Times New Roman" w:eastAsia="Times New Roman" w:hAnsi="Times New Roman" w:cs="Times New Roman"/>
          <w:kern w:val="0"/>
          <w:sz w:val="28"/>
          <w:szCs w:val="28"/>
          <w:lang w:val="uk-UA" w:eastAsia="ru-RU"/>
        </w:rPr>
        <w:t> </w:t>
      </w:r>
      <w:r w:rsidRPr="006156FE">
        <w:rPr>
          <w:rFonts w:ascii="Times New Roman" w:eastAsia="Times New Roman" w:hAnsi="Times New Roman" w:cs="Times New Roman"/>
          <w:kern w:val="0"/>
          <w:sz w:val="28"/>
          <w:szCs w:val="28"/>
          <w:lang w:eastAsia="ru-RU"/>
        </w:rPr>
        <w:t xml:space="preserve">В. Супотницкий . – [2-е изд.]. – М., 2005. – 376 с. : ил. – Режим доступа к журналу : </w:t>
      </w:r>
      <w:r w:rsidRPr="006156FE">
        <w:rPr>
          <w:rFonts w:ascii="Times New Roman" w:eastAsia="Times New Roman" w:hAnsi="Times New Roman" w:cs="Times New Roman"/>
          <w:kern w:val="0"/>
          <w:sz w:val="28"/>
          <w:szCs w:val="28"/>
          <w:lang w:val="en-US" w:eastAsia="ru-RU"/>
        </w:rPr>
        <w:t>www</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en-US" w:eastAsia="ru-RU"/>
        </w:rPr>
        <w:t>supotnitskiy</w:t>
      </w:r>
      <w:r w:rsidRPr="006156FE">
        <w:rPr>
          <w:rFonts w:ascii="Times New Roman" w:eastAsia="Times New Roman" w:hAnsi="Times New Roman" w:cs="Times New Roman"/>
          <w:kern w:val="0"/>
          <w:sz w:val="28"/>
          <w:szCs w:val="28"/>
          <w:lang w:eastAsia="ru-RU"/>
        </w:rPr>
        <w:t>.</w:t>
      </w:r>
      <w:r w:rsidRPr="006156FE">
        <w:rPr>
          <w:rFonts w:ascii="Times New Roman" w:eastAsia="Times New Roman" w:hAnsi="Times New Roman" w:cs="Times New Roman"/>
          <w:kern w:val="0"/>
          <w:sz w:val="28"/>
          <w:szCs w:val="28"/>
          <w:lang w:val="en-US" w:eastAsia="ru-RU"/>
        </w:rPr>
        <w:t>ru</w:t>
      </w:r>
      <w:r w:rsidRPr="006156FE">
        <w:rPr>
          <w:rFonts w:ascii="Times New Roman" w:eastAsia="Times New Roman" w:hAnsi="Times New Roman" w:cs="Times New Roman"/>
          <w:kern w:val="0"/>
          <w:sz w:val="28"/>
          <w:szCs w:val="28"/>
          <w:lang w:eastAsia="ru-RU"/>
        </w:rPr>
        <w:t>.</w:t>
      </w:r>
    </w:p>
    <w:p w14:paraId="04272DE3" w14:textId="77777777" w:rsidR="006156FE" w:rsidRPr="006156FE" w:rsidRDefault="006156FE" w:rsidP="006D253C">
      <w:pPr>
        <w:widowControl/>
        <w:numPr>
          <w:ilvl w:val="0"/>
          <w:numId w:val="7"/>
        </w:numPr>
        <w:suppressAutoHyphens w:val="0"/>
        <w:spacing w:after="0" w:line="360" w:lineRule="auto"/>
        <w:ind w:left="714" w:hanging="357"/>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Брода П. Плазмиды / П. Брода.</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 xml:space="preserve"> М.</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 Мир, 1982.</w:t>
      </w:r>
      <w:r w:rsidRPr="006156FE">
        <w:rPr>
          <w:rFonts w:ascii="Times New Roman" w:eastAsia="Times New Roman" w:hAnsi="Times New Roman" w:cs="Times New Roman"/>
          <w:kern w:val="0"/>
          <w:sz w:val="28"/>
          <w:szCs w:val="28"/>
          <w:lang w:eastAsia="ru-RU"/>
        </w:rPr>
        <w:t xml:space="preserve"> – 146 с.</w:t>
      </w:r>
    </w:p>
    <w:p w14:paraId="6E180566" w14:textId="77777777" w:rsidR="006156FE" w:rsidRPr="006156FE" w:rsidRDefault="006156FE" w:rsidP="006D253C">
      <w:pPr>
        <w:widowControl/>
        <w:numPr>
          <w:ilvl w:val="0"/>
          <w:numId w:val="7"/>
        </w:numPr>
        <w:suppressAutoHyphens w:val="0"/>
        <w:spacing w:after="0" w:line="360" w:lineRule="auto"/>
        <w:ind w:left="714" w:hanging="357"/>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Mecsas J</w:t>
      </w:r>
      <w:r w:rsidRPr="006156FE">
        <w:rPr>
          <w:rFonts w:ascii="Times New Roman" w:eastAsia="Times New Roman" w:hAnsi="Times New Roman" w:cs="Times New Roman"/>
          <w:kern w:val="0"/>
          <w:sz w:val="28"/>
          <w:szCs w:val="28"/>
          <w:lang w:val="en-US" w:eastAsia="ru-RU"/>
        </w:rPr>
        <w:t>.</w:t>
      </w:r>
      <w:r w:rsidRPr="006156FE">
        <w:rPr>
          <w:rFonts w:ascii="Times New Roman" w:eastAsia="Times New Roman" w:hAnsi="Times New Roman" w:cs="Times New Roman"/>
          <w:kern w:val="0"/>
          <w:sz w:val="28"/>
          <w:szCs w:val="28"/>
          <w:lang w:val="uk-UA" w:eastAsia="ru-RU"/>
        </w:rPr>
        <w:t xml:space="preserve"> Molecular mechanisms of bacterial virulence: type III secretion and pathogenicity islands</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kern w:val="0"/>
          <w:sz w:val="28"/>
          <w:szCs w:val="28"/>
          <w:lang w:val="uk-UA" w:eastAsia="ru-RU"/>
        </w:rPr>
        <w:t>J</w:t>
      </w:r>
      <w:r w:rsidRPr="006156FE">
        <w:rPr>
          <w:rFonts w:ascii="Times New Roman" w:eastAsia="Times New Roman" w:hAnsi="Times New Roman" w:cs="Times New Roman"/>
          <w:kern w:val="0"/>
          <w:sz w:val="28"/>
          <w:szCs w:val="28"/>
          <w:lang w:val="en-US" w:eastAsia="ru-RU"/>
        </w:rPr>
        <w:t>.</w:t>
      </w:r>
      <w:r w:rsidRPr="006156FE">
        <w:rPr>
          <w:rFonts w:ascii="Times New Roman" w:eastAsia="Times New Roman" w:hAnsi="Times New Roman" w:cs="Times New Roman"/>
          <w:kern w:val="0"/>
          <w:sz w:val="28"/>
          <w:szCs w:val="28"/>
          <w:lang w:val="uk-UA" w:eastAsia="ru-RU"/>
        </w:rPr>
        <w:t xml:space="preserve"> Mecsas, E</w:t>
      </w:r>
      <w:r w:rsidRPr="006156FE">
        <w:rPr>
          <w:rFonts w:ascii="Times New Roman" w:eastAsia="Times New Roman" w:hAnsi="Times New Roman" w:cs="Times New Roman"/>
          <w:kern w:val="0"/>
          <w:sz w:val="28"/>
          <w:szCs w:val="28"/>
          <w:lang w:val="en-US" w:eastAsia="ru-RU"/>
        </w:rPr>
        <w:t xml:space="preserve">. </w:t>
      </w:r>
      <w:r w:rsidRPr="006156FE">
        <w:rPr>
          <w:rFonts w:ascii="Times New Roman" w:eastAsia="Times New Roman" w:hAnsi="Times New Roman" w:cs="Times New Roman"/>
          <w:kern w:val="0"/>
          <w:sz w:val="28"/>
          <w:szCs w:val="28"/>
          <w:lang w:val="uk-UA" w:eastAsia="ru-RU"/>
        </w:rPr>
        <w:t>J.</w:t>
      </w:r>
      <w:r w:rsidRPr="006156FE">
        <w:rPr>
          <w:rFonts w:ascii="Times New Roman" w:eastAsia="Times New Roman" w:hAnsi="Times New Roman" w:cs="Times New Roman"/>
          <w:kern w:val="0"/>
          <w:sz w:val="28"/>
          <w:szCs w:val="28"/>
          <w:lang w:val="en-US" w:eastAsia="ru-RU"/>
        </w:rPr>
        <w:t xml:space="preserve"> </w:t>
      </w:r>
      <w:r w:rsidRPr="006156FE">
        <w:rPr>
          <w:rFonts w:ascii="Times New Roman" w:eastAsia="Times New Roman" w:hAnsi="Times New Roman" w:cs="Times New Roman"/>
          <w:kern w:val="0"/>
          <w:sz w:val="28"/>
          <w:szCs w:val="28"/>
          <w:lang w:val="uk-UA" w:eastAsia="ru-RU"/>
        </w:rPr>
        <w:t>Strauss</w:t>
      </w:r>
      <w:r w:rsidRPr="006156FE">
        <w:rPr>
          <w:rFonts w:ascii="Times New Roman" w:eastAsia="Times New Roman" w:hAnsi="Times New Roman" w:cs="Times New Roman"/>
          <w:kern w:val="0"/>
          <w:sz w:val="28"/>
          <w:szCs w:val="28"/>
          <w:lang w:val="en-US" w:eastAsia="ru-RU"/>
        </w:rPr>
        <w:t xml:space="preserve"> //</w:t>
      </w:r>
      <w:r w:rsidRPr="006156FE">
        <w:rPr>
          <w:rFonts w:ascii="Times New Roman" w:eastAsia="Times New Roman" w:hAnsi="Times New Roman" w:cs="Times New Roman"/>
          <w:kern w:val="0"/>
          <w:sz w:val="28"/>
          <w:szCs w:val="28"/>
          <w:lang w:val="uk-UA" w:eastAsia="ru-RU"/>
        </w:rPr>
        <w:t xml:space="preserve"> Emerg</w:t>
      </w:r>
      <w:r w:rsidRPr="006156FE">
        <w:rPr>
          <w:rFonts w:ascii="Times New Roman" w:eastAsia="Times New Roman" w:hAnsi="Times New Roman" w:cs="Times New Roman"/>
          <w:kern w:val="0"/>
          <w:sz w:val="28"/>
          <w:szCs w:val="28"/>
          <w:lang w:val="en-US" w:eastAsia="ru-RU"/>
        </w:rPr>
        <w:t>.</w:t>
      </w:r>
      <w:r w:rsidRPr="006156FE">
        <w:rPr>
          <w:rFonts w:ascii="Times New Roman" w:eastAsia="Times New Roman" w:hAnsi="Times New Roman" w:cs="Times New Roman"/>
          <w:kern w:val="0"/>
          <w:sz w:val="28"/>
          <w:szCs w:val="28"/>
          <w:lang w:val="uk-UA" w:eastAsia="ru-RU"/>
        </w:rPr>
        <w:t xml:space="preserve"> Infect</w:t>
      </w:r>
      <w:r w:rsidRPr="006156FE">
        <w:rPr>
          <w:rFonts w:ascii="Times New Roman" w:eastAsia="Times New Roman" w:hAnsi="Times New Roman" w:cs="Times New Roman"/>
          <w:kern w:val="0"/>
          <w:sz w:val="28"/>
          <w:szCs w:val="28"/>
          <w:lang w:val="en-US" w:eastAsia="ru-RU"/>
        </w:rPr>
        <w:t>.</w:t>
      </w:r>
      <w:r w:rsidRPr="006156FE">
        <w:rPr>
          <w:rFonts w:ascii="Times New Roman" w:eastAsia="Times New Roman" w:hAnsi="Times New Roman" w:cs="Times New Roman"/>
          <w:kern w:val="0"/>
          <w:sz w:val="28"/>
          <w:szCs w:val="28"/>
          <w:lang w:val="uk-UA" w:eastAsia="ru-RU"/>
        </w:rPr>
        <w:t xml:space="preserve"> Dis</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kern w:val="0"/>
          <w:sz w:val="28"/>
          <w:szCs w:val="28"/>
          <w:lang w:val="uk-UA" w:eastAsia="ru-RU"/>
        </w:rPr>
        <w:t>1996</w:t>
      </w:r>
      <w:r w:rsidRPr="006156FE">
        <w:rPr>
          <w:rFonts w:ascii="Times New Roman" w:eastAsia="Times New Roman" w:hAnsi="Times New Roman" w:cs="Times New Roman"/>
          <w:kern w:val="0"/>
          <w:sz w:val="28"/>
          <w:szCs w:val="28"/>
          <w:lang w:val="en-US" w:eastAsia="ru-RU"/>
        </w:rPr>
        <w:t xml:space="preserve">. – Vol. </w:t>
      </w:r>
      <w:r w:rsidRPr="006156FE">
        <w:rPr>
          <w:rFonts w:ascii="Times New Roman" w:eastAsia="Times New Roman" w:hAnsi="Times New Roman" w:cs="Times New Roman"/>
          <w:kern w:val="0"/>
          <w:sz w:val="28"/>
          <w:szCs w:val="28"/>
          <w:lang w:val="uk-UA" w:eastAsia="ru-RU"/>
        </w:rPr>
        <w:t>2</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kern w:val="0"/>
          <w:sz w:val="28"/>
          <w:szCs w:val="28"/>
          <w:lang w:eastAsia="ru-RU"/>
        </w:rPr>
        <w:t>Р</w:t>
      </w:r>
      <w:r w:rsidRPr="006156FE">
        <w:rPr>
          <w:rFonts w:ascii="Times New Roman" w:eastAsia="Times New Roman" w:hAnsi="Times New Roman" w:cs="Times New Roman"/>
          <w:kern w:val="0"/>
          <w:sz w:val="28"/>
          <w:szCs w:val="28"/>
          <w:lang w:val="en-US" w:eastAsia="ru-RU"/>
        </w:rPr>
        <w:t xml:space="preserve">. </w:t>
      </w:r>
      <w:r w:rsidRPr="006156FE">
        <w:rPr>
          <w:rFonts w:ascii="Times New Roman" w:eastAsia="Times New Roman" w:hAnsi="Times New Roman" w:cs="Times New Roman"/>
          <w:kern w:val="0"/>
          <w:sz w:val="28"/>
          <w:szCs w:val="28"/>
          <w:lang w:val="uk-UA" w:eastAsia="ru-RU"/>
        </w:rPr>
        <w:t>271</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kern w:val="0"/>
          <w:sz w:val="28"/>
          <w:szCs w:val="28"/>
          <w:lang w:val="uk-UA" w:eastAsia="ru-RU"/>
        </w:rPr>
        <w:t>288.</w:t>
      </w:r>
    </w:p>
    <w:p w14:paraId="2A941324"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Pathogenicity islands of virulent bacteria: structure, function and impact on microbial evolution / J. Hacker, G. Blum-Oehler, I. Muhldorfer [et al.] // Mol. Microbiol. – 1997. – Vol. 23. – P. 1089 – 1097.</w:t>
      </w:r>
    </w:p>
    <w:p w14:paraId="0DAF13F0"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en-US" w:eastAsia="ru-RU"/>
        </w:rPr>
        <w:t>Kaper J. B. Pathogenicity islands and other mobile virulence elements / J. B. Kaper, J. Hacker. – AMS, Washington D.C., 1999. – 271 p.</w:t>
      </w:r>
    </w:p>
    <w:p w14:paraId="109C9916"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en-US" w:eastAsia="ru-RU"/>
        </w:rPr>
        <w:t>Lee C. A. Pathogenicity islands and the evolution of bacterial pathogens / C. A. Lee // Infect. Agents Dis. – 1996. – Vol. 5. – P. 1 – 7</w:t>
      </w:r>
      <w:r w:rsidRPr="006156FE">
        <w:rPr>
          <w:rFonts w:ascii="Times New Roman" w:eastAsia="Times New Roman" w:hAnsi="Times New Roman" w:cs="Times New Roman"/>
          <w:kern w:val="0"/>
          <w:sz w:val="28"/>
          <w:szCs w:val="28"/>
          <w:lang w:val="uk-UA" w:eastAsia="ru-RU"/>
        </w:rPr>
        <w:t>.</w:t>
      </w:r>
    </w:p>
    <w:p w14:paraId="62A98BA0"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color w:val="000000"/>
          <w:spacing w:val="-3"/>
          <w:kern w:val="0"/>
          <w:sz w:val="28"/>
          <w:szCs w:val="28"/>
          <w:lang w:val="uk-UA" w:eastAsia="ru-RU"/>
        </w:rPr>
        <w:t>Романова Ю. М. Участие мобильных елементов в формировании свойств патогенных бактерий / Ю. М. Романова, А. Л. Гинцбург // Молекулярная генетика, микробиология и вирусология.</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1999.</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 2.</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С. 22</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29.</w:t>
      </w:r>
    </w:p>
    <w:p w14:paraId="1D5E6087" w14:textId="77777777" w:rsidR="006156FE" w:rsidRPr="006156FE" w:rsidRDefault="006156FE" w:rsidP="006D253C">
      <w:pPr>
        <w:widowControl/>
        <w:numPr>
          <w:ilvl w:val="0"/>
          <w:numId w:val="7"/>
        </w:numPr>
        <w:shd w:val="clear" w:color="auto" w:fill="FFFFFF"/>
        <w:tabs>
          <w:tab w:val="left" w:pos="590"/>
        </w:tabs>
        <w:suppressAutoHyphens w:val="0"/>
        <w:spacing w:after="0" w:line="360" w:lineRule="auto"/>
        <w:jc w:val="left"/>
        <w:rPr>
          <w:rFonts w:ascii="Times New Roman" w:eastAsia="Times New Roman" w:hAnsi="Times New Roman" w:cs="Times New Roman"/>
          <w:color w:val="000000"/>
          <w:kern w:val="0"/>
          <w:sz w:val="28"/>
          <w:szCs w:val="28"/>
          <w:lang w:val="uk-UA" w:eastAsia="ru-RU"/>
        </w:rPr>
      </w:pPr>
      <w:r w:rsidRPr="006156FE">
        <w:rPr>
          <w:rFonts w:ascii="Times New Roman" w:eastAsia="Times New Roman" w:hAnsi="Times New Roman" w:cs="Times New Roman"/>
          <w:kern w:val="0"/>
          <w:sz w:val="28"/>
          <w:szCs w:val="28"/>
          <w:lang w:eastAsia="ru-RU"/>
        </w:rPr>
        <w:t xml:space="preserve">Генетические маркеры патогенности условно патогенных энтеробактерий, выделенных у детей и подростков при острых кишечных инфекциях / Н. Ю. Жеребцова, А. Х. Баймиев, Д. А. Валишин [и др.] // </w:t>
      </w:r>
      <w:r w:rsidRPr="006156FE">
        <w:rPr>
          <w:rFonts w:ascii="Times New Roman" w:eastAsia="Times New Roman" w:hAnsi="Times New Roman" w:cs="Times New Roman"/>
          <w:color w:val="000000"/>
          <w:kern w:val="0"/>
          <w:sz w:val="28"/>
          <w:szCs w:val="28"/>
          <w:lang w:val="uk-UA" w:eastAsia="ru-RU"/>
        </w:rPr>
        <w:t>Журн. микробиол.</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200</w:t>
      </w:r>
      <w:r w:rsidRPr="006156FE">
        <w:rPr>
          <w:rFonts w:ascii="Times New Roman" w:eastAsia="Times New Roman" w:hAnsi="Times New Roman" w:cs="Times New Roman"/>
          <w:color w:val="000000"/>
          <w:kern w:val="0"/>
          <w:sz w:val="28"/>
          <w:szCs w:val="28"/>
          <w:lang w:eastAsia="ru-RU"/>
        </w:rPr>
        <w:t>7</w:t>
      </w:r>
      <w:r w:rsidRPr="006156FE">
        <w:rPr>
          <w:rFonts w:ascii="Times New Roman" w:eastAsia="Times New Roman" w:hAnsi="Times New Roman" w:cs="Times New Roman"/>
          <w:color w:val="000000"/>
          <w:kern w:val="0"/>
          <w:sz w:val="28"/>
          <w:szCs w:val="28"/>
          <w:lang w:val="uk-UA" w:eastAsia="ru-RU"/>
        </w:rPr>
        <w:t>.</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 xml:space="preserve">№ </w:t>
      </w:r>
      <w:r w:rsidRPr="006156FE">
        <w:rPr>
          <w:rFonts w:ascii="Times New Roman" w:eastAsia="Times New Roman" w:hAnsi="Times New Roman" w:cs="Times New Roman"/>
          <w:color w:val="000000"/>
          <w:kern w:val="0"/>
          <w:sz w:val="28"/>
          <w:szCs w:val="28"/>
          <w:lang w:eastAsia="ru-RU"/>
        </w:rPr>
        <w:t>2</w:t>
      </w:r>
      <w:r w:rsidRPr="006156FE">
        <w:rPr>
          <w:rFonts w:ascii="Times New Roman" w:eastAsia="Times New Roman" w:hAnsi="Times New Roman" w:cs="Times New Roman"/>
          <w:color w:val="000000"/>
          <w:kern w:val="0"/>
          <w:sz w:val="28"/>
          <w:szCs w:val="28"/>
          <w:lang w:val="uk-UA" w:eastAsia="ru-RU"/>
        </w:rPr>
        <w:t>.</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 xml:space="preserve">С. </w:t>
      </w:r>
      <w:r w:rsidRPr="006156FE">
        <w:rPr>
          <w:rFonts w:ascii="Times New Roman" w:eastAsia="Times New Roman" w:hAnsi="Times New Roman" w:cs="Times New Roman"/>
          <w:color w:val="000000"/>
          <w:kern w:val="0"/>
          <w:sz w:val="28"/>
          <w:szCs w:val="28"/>
          <w:lang w:eastAsia="ru-RU"/>
        </w:rPr>
        <w:t>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eastAsia="ru-RU"/>
        </w:rPr>
        <w:t>8</w:t>
      </w:r>
      <w:r w:rsidRPr="006156FE">
        <w:rPr>
          <w:rFonts w:ascii="Times New Roman" w:eastAsia="Times New Roman" w:hAnsi="Times New Roman" w:cs="Times New Roman"/>
          <w:color w:val="000000"/>
          <w:kern w:val="0"/>
          <w:sz w:val="28"/>
          <w:szCs w:val="28"/>
          <w:lang w:val="uk-UA" w:eastAsia="ru-RU"/>
        </w:rPr>
        <w:t>.</w:t>
      </w:r>
    </w:p>
    <w:p w14:paraId="48A9E7FE" w14:textId="77777777" w:rsidR="006156FE" w:rsidRPr="006156FE" w:rsidRDefault="006156FE" w:rsidP="006D253C">
      <w:pPr>
        <w:widowControl/>
        <w:numPr>
          <w:ilvl w:val="0"/>
          <w:numId w:val="7"/>
        </w:numPr>
        <w:shd w:val="clear" w:color="auto" w:fill="FFFFFF"/>
        <w:tabs>
          <w:tab w:val="left" w:pos="590"/>
        </w:tabs>
        <w:suppressAutoHyphens w:val="0"/>
        <w:spacing w:after="0" w:line="360" w:lineRule="auto"/>
        <w:jc w:val="left"/>
        <w:rPr>
          <w:rFonts w:ascii="Times New Roman" w:eastAsia="Times New Roman" w:hAnsi="Times New Roman" w:cs="Times New Roman"/>
          <w:color w:val="000000"/>
          <w:kern w:val="0"/>
          <w:sz w:val="28"/>
          <w:szCs w:val="28"/>
          <w:lang w:val="uk-UA" w:eastAsia="ru-RU"/>
        </w:rPr>
      </w:pPr>
      <w:r w:rsidRPr="006156FE">
        <w:rPr>
          <w:rFonts w:ascii="Times New Roman" w:eastAsia="Times New Roman" w:hAnsi="Times New Roman" w:cs="Times New Roman"/>
          <w:kern w:val="0"/>
          <w:sz w:val="28"/>
          <w:szCs w:val="28"/>
          <w:lang w:val="uk-UA" w:eastAsia="ru-RU"/>
        </w:rPr>
        <w:lastRenderedPageBreak/>
        <w:t>Мощич О. П. Клінічна ефективність фітопрепаратів у комплексному лікуванні дітей з гострими кишковими інфекціями / О. П. Мощич // Інфекційні хвороби. – 2008. – № 4. – С. 47 – 50.</w:t>
      </w:r>
    </w:p>
    <w:p w14:paraId="3935EA05"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Полоцкий Ю. Е. Адгезивность, инвазивность и ентеротоксигенность возбудителей кишечных инфекций / Ю. Е. Полоцкий, Т. А. Авдеева // Журн. микробиол. – 1981. – № 5. – С. 23 – 31.</w:t>
      </w:r>
    </w:p>
    <w:p w14:paraId="645F8720"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Езепчук Ю. В. Биомолекулярные основы патогенности бактерий / Езепчук Ю. В. – М. : Наука, 1977. – 215 с.</w:t>
      </w:r>
    </w:p>
    <w:p w14:paraId="3FCFB124"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color w:val="000000"/>
          <w:kern w:val="0"/>
          <w:sz w:val="28"/>
          <w:szCs w:val="28"/>
          <w:lang w:val="uk-UA" w:eastAsia="ru-RU"/>
        </w:rPr>
        <w:t>Янковский Д. С. Микробная экология человека: современные возможности её поддержания и восстановления / Янковский Д. С.</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К. : Эксперт ЛТД, 2005.</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kern w:val="0"/>
          <w:sz w:val="28"/>
          <w:szCs w:val="28"/>
          <w:lang w:val="uk-UA" w:eastAsia="ru-RU"/>
        </w:rPr>
        <w:t>362 с.</w:t>
      </w:r>
    </w:p>
    <w:p w14:paraId="1DCB75BE"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Уголев А. М. Мембранное пищеварение. Полисубстратные процессы, организация и регуляция / А. М. Уголев. – Л. : Наука, 1972. – 193 с.</w:t>
      </w:r>
    </w:p>
    <w:p w14:paraId="2170AE53"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Адгезивные свойства бактерий кишечного происхождения / Е. М. Горская, Х. П. Ленцер, А. А. Ленцер [и др.] // Журн. микробиол. – 1991. – № 10. – С. 5 – 8.</w:t>
      </w:r>
    </w:p>
    <w:p w14:paraId="7ADC77BF" w14:textId="77777777" w:rsidR="006156FE" w:rsidRPr="006156FE" w:rsidRDefault="006156FE" w:rsidP="006D253C">
      <w:pPr>
        <w:widowControl/>
        <w:numPr>
          <w:ilvl w:val="0"/>
          <w:numId w:val="7"/>
        </w:numPr>
        <w:shd w:val="clear" w:color="auto" w:fill="FFFFFF"/>
        <w:tabs>
          <w:tab w:val="left" w:pos="638"/>
        </w:tabs>
        <w:suppressAutoHyphens w:val="0"/>
        <w:autoSpaceDE w:val="0"/>
        <w:autoSpaceDN w:val="0"/>
        <w:adjustRightInd w:val="0"/>
        <w:spacing w:before="5" w:after="0" w:line="360" w:lineRule="auto"/>
        <w:jc w:val="left"/>
        <w:rPr>
          <w:rFonts w:ascii="Times New Roman" w:eastAsia="Times New Roman" w:hAnsi="Times New Roman" w:cs="Times New Roman"/>
          <w:color w:val="000000"/>
          <w:kern w:val="0"/>
          <w:sz w:val="28"/>
          <w:szCs w:val="28"/>
          <w:lang w:val="uk-UA" w:eastAsia="ru-RU"/>
        </w:rPr>
      </w:pPr>
      <w:r w:rsidRPr="006156FE">
        <w:rPr>
          <w:rFonts w:ascii="Times New Roman" w:eastAsia="Times New Roman" w:hAnsi="Times New Roman" w:cs="Times New Roman"/>
          <w:color w:val="000000"/>
          <w:kern w:val="0"/>
          <w:sz w:val="28"/>
          <w:szCs w:val="28"/>
          <w:lang w:val="uk-UA" w:eastAsia="ru-RU"/>
        </w:rPr>
        <w:t>Хавкин А. И. Микрофлора пищеварительного тракта / А. И. Хавкин. – М. : Фонд социальной педиатрии, 2006. – 416 с.</w:t>
      </w:r>
    </w:p>
    <w:p w14:paraId="76EAD32B"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Методика изучения адгезивного процесса микроорганизмов / В. И. Брилис, Т. А. Брилис, Х. П. Ленцнер [и др.] // Лабор. дело. – 1986. – № 4. – С. 210 – 212.</w:t>
      </w:r>
    </w:p>
    <w:p w14:paraId="29B41155"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Способ оценки микрофлоры кишечника человека по количеству адгезивно активных бактерий и типу адгезинов / С. С. Гизатулина, М. О. Биргер, Л. И. Кулинич [и др.] // Журн. микробиол. – 1991. – № 4. – С. 21 – 23.</w:t>
      </w:r>
    </w:p>
    <w:p w14:paraId="7C09B554"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Дьяченко А. Г. Особенности иммунного ответа при острых кишечных инфекциях, вызванных патогенными энтеробактериями / А. Г Дьяченко, В. В. Липовская, П. А. Дьяченко // Журн. микробиол. – 2001. – № 5. – С. 108 – 113.</w:t>
      </w:r>
    </w:p>
    <w:p w14:paraId="1B7E5459"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lastRenderedPageBreak/>
        <w:t>Макаренкова И. Д. Ингибирование адгезии патогенных микроорганмзмов на эукариотических клетках / И. Д. Макаренкова, Г. Г. Компанец, Т. С. Запорожец // Журн. микробиол. – 2006. – № 3. Приложение. – С. 121 – 125.</w:t>
      </w:r>
    </w:p>
    <w:p w14:paraId="5876A57C"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Мельцер Д. Биохимия. Химические реакции в живой клетке / Мельцер Д. [пер. с англ.] – М. : Мир, 1980. – 246 с.</w:t>
      </w:r>
    </w:p>
    <w:p w14:paraId="5AB76701"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Дмитриева Н. Ф. Стратегия возбудителя в организме хозяина / Н. Ф. Дмитриева, Е. С. Вылежагина. – Л. : Наука, 1987. – 257 с.</w:t>
      </w:r>
    </w:p>
    <w:p w14:paraId="48F76CDA"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bCs/>
          <w:kern w:val="0"/>
          <w:sz w:val="28"/>
          <w:szCs w:val="28"/>
          <w:lang w:val="en" w:eastAsia="ru-RU"/>
        </w:rPr>
        <w:t>A pathogenic bacterium triggers epithelial signals to form a functional bacterial receptor that mediates actin pseudopod formation</w:t>
      </w:r>
      <w:r w:rsidRPr="006156FE">
        <w:rPr>
          <w:rFonts w:ascii="Times New Roman" w:eastAsia="Times New Roman" w:hAnsi="Times New Roman" w:cs="Times New Roman"/>
          <w:kern w:val="0"/>
          <w:sz w:val="28"/>
          <w:szCs w:val="28"/>
          <w:lang w:val="en" w:eastAsia="ru-RU"/>
        </w:rPr>
        <w:t xml:space="preserve"> </w:t>
      </w:r>
      <w:r w:rsidRPr="006156FE">
        <w:rPr>
          <w:rFonts w:ascii="Times New Roman" w:eastAsia="Times New Roman" w:hAnsi="Times New Roman" w:cs="Times New Roman"/>
          <w:kern w:val="0"/>
          <w:sz w:val="28"/>
          <w:szCs w:val="28"/>
          <w:lang w:val="en-US" w:eastAsia="ru-RU"/>
        </w:rPr>
        <w:t xml:space="preserve">/ </w:t>
      </w:r>
      <w:r w:rsidRPr="006156FE">
        <w:rPr>
          <w:rFonts w:ascii="Times New Roman" w:eastAsia="Times New Roman" w:hAnsi="Times New Roman" w:cs="Times New Roman"/>
          <w:kern w:val="0"/>
          <w:sz w:val="28"/>
          <w:szCs w:val="28"/>
          <w:lang w:val="en" w:eastAsia="ru-RU"/>
        </w:rPr>
        <w:t>I</w:t>
      </w:r>
      <w:r w:rsidRPr="006156FE">
        <w:rPr>
          <w:rFonts w:ascii="Times New Roman" w:eastAsia="Times New Roman" w:hAnsi="Times New Roman" w:cs="Times New Roman"/>
          <w:kern w:val="0"/>
          <w:sz w:val="28"/>
          <w:szCs w:val="28"/>
          <w:lang w:val="en-US" w:eastAsia="ru-RU"/>
        </w:rPr>
        <w:t>.</w:t>
      </w:r>
      <w:r w:rsidRPr="006156FE">
        <w:rPr>
          <w:rFonts w:ascii="Times New Roman" w:eastAsia="Times New Roman" w:hAnsi="Times New Roman" w:cs="Times New Roman"/>
          <w:kern w:val="0"/>
          <w:sz w:val="28"/>
          <w:szCs w:val="28"/>
          <w:lang w:val="en" w:eastAsia="ru-RU"/>
        </w:rPr>
        <w:t xml:space="preserve"> Rosenshine</w:t>
      </w:r>
      <w:r w:rsidRPr="006156FE">
        <w:rPr>
          <w:rFonts w:ascii="Times New Roman" w:eastAsia="Times New Roman" w:hAnsi="Times New Roman" w:cs="Times New Roman"/>
          <w:kern w:val="0"/>
          <w:sz w:val="28"/>
          <w:szCs w:val="28"/>
          <w:lang w:val="en-US" w:eastAsia="ru-RU"/>
        </w:rPr>
        <w:t>,</w:t>
      </w:r>
      <w:r w:rsidRPr="006156FE">
        <w:rPr>
          <w:rFonts w:ascii="Times New Roman" w:eastAsia="Times New Roman" w:hAnsi="Times New Roman" w:cs="Times New Roman"/>
          <w:kern w:val="0"/>
          <w:sz w:val="28"/>
          <w:szCs w:val="28"/>
          <w:lang w:val="en" w:eastAsia="ru-RU"/>
        </w:rPr>
        <w:t xml:space="preserve"> S</w:t>
      </w:r>
      <w:r w:rsidRPr="006156FE">
        <w:rPr>
          <w:rFonts w:ascii="Times New Roman" w:eastAsia="Times New Roman" w:hAnsi="Times New Roman" w:cs="Times New Roman"/>
          <w:kern w:val="0"/>
          <w:sz w:val="28"/>
          <w:szCs w:val="28"/>
          <w:lang w:val="en-US" w:eastAsia="ru-RU"/>
        </w:rPr>
        <w:t xml:space="preserve">. </w:t>
      </w:r>
      <w:r w:rsidRPr="006156FE">
        <w:rPr>
          <w:rFonts w:ascii="Times New Roman" w:eastAsia="Times New Roman" w:hAnsi="Times New Roman" w:cs="Times New Roman"/>
          <w:kern w:val="0"/>
          <w:sz w:val="28"/>
          <w:szCs w:val="28"/>
          <w:lang w:val="en" w:eastAsia="ru-RU"/>
        </w:rPr>
        <w:t>Ruschkowski</w:t>
      </w:r>
      <w:r w:rsidRPr="006156FE">
        <w:rPr>
          <w:rFonts w:ascii="Times New Roman" w:eastAsia="Times New Roman" w:hAnsi="Times New Roman" w:cs="Times New Roman"/>
          <w:kern w:val="0"/>
          <w:sz w:val="28"/>
          <w:szCs w:val="28"/>
          <w:lang w:val="en-US" w:eastAsia="ru-RU"/>
        </w:rPr>
        <w:t>,</w:t>
      </w:r>
      <w:r w:rsidRPr="006156FE">
        <w:rPr>
          <w:rFonts w:ascii="Times New Roman" w:eastAsia="Times New Roman" w:hAnsi="Times New Roman" w:cs="Times New Roman"/>
          <w:kern w:val="0"/>
          <w:sz w:val="28"/>
          <w:szCs w:val="28"/>
          <w:lang w:val="en" w:eastAsia="ru-RU"/>
        </w:rPr>
        <w:t xml:space="preserve"> M</w:t>
      </w:r>
      <w:r w:rsidRPr="006156FE">
        <w:rPr>
          <w:rFonts w:ascii="Times New Roman" w:eastAsia="Times New Roman" w:hAnsi="Times New Roman" w:cs="Times New Roman"/>
          <w:kern w:val="0"/>
          <w:sz w:val="28"/>
          <w:szCs w:val="28"/>
          <w:lang w:val="en-US" w:eastAsia="ru-RU"/>
        </w:rPr>
        <w:t>.</w:t>
      </w:r>
      <w:r w:rsidRPr="006156FE">
        <w:rPr>
          <w:rFonts w:ascii="Times New Roman" w:eastAsia="Times New Roman" w:hAnsi="Times New Roman" w:cs="Times New Roman"/>
          <w:kern w:val="0"/>
          <w:sz w:val="28"/>
          <w:szCs w:val="28"/>
          <w:lang w:val="en" w:eastAsia="ru-RU"/>
        </w:rPr>
        <w:t xml:space="preserve"> Stein</w:t>
      </w:r>
      <w:r w:rsidRPr="006156FE">
        <w:rPr>
          <w:rFonts w:ascii="Times New Roman" w:eastAsia="Times New Roman" w:hAnsi="Times New Roman" w:cs="Times New Roman"/>
          <w:kern w:val="0"/>
          <w:sz w:val="28"/>
          <w:szCs w:val="28"/>
          <w:lang w:val="en-US" w:eastAsia="ru-RU"/>
        </w:rPr>
        <w:t xml:space="preserve"> [et al.]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 w:eastAsia="ru-RU"/>
        </w:rPr>
        <w:t xml:space="preserve"> The EMBO journal. – 1996. – Vol. 15(11). – P. 2613 – 2624.</w:t>
      </w:r>
    </w:p>
    <w:p w14:paraId="5717B8B7"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Бондаренко В. М. Факторы патогенности бактерий и их роль в развитии инфекционного процесса / В. М. Бондаренко // Журн. микробиол. – 1999. – № 5. – С. 34 – 39.</w:t>
      </w:r>
    </w:p>
    <w:p w14:paraId="4416364C"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Identification of two Shigella flexneri chromosomal loci involved in intercellular spreading / M. Hong, Y. Gleason, E. E. Wyckoff [et al.] // Infect. Immun. – 1998. – Vol. 66. – P. 4700 – 4710.</w:t>
      </w:r>
    </w:p>
    <w:p w14:paraId="232DD814"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 xml:space="preserve"> Menard R. Bacterial entry into epithelial cells the paradigm of Shigella / R. Menard, C. Dehio, P. J. Sansonetti // Trends Microbiol. – 1995. – Vol. 4. – P. 220 – 226.</w:t>
      </w:r>
    </w:p>
    <w:p w14:paraId="30C74245"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 xml:space="preserve"> Shigella flexneri YSH6000 induced two types of cell death, apoptosis and oncosis, in the differenciated humen monoblastic cell line U937 / N. Nonaka, A. Kuwae, C. Sasakawa [et al.] // FEMS Microbiol. Lett</w:t>
      </w:r>
      <w:r w:rsidRPr="006156FE">
        <w:rPr>
          <w:rFonts w:ascii="Times New Roman" w:eastAsia="Times New Roman" w:hAnsi="Times New Roman" w:cs="Times New Roman"/>
          <w:kern w:val="0"/>
          <w:sz w:val="28"/>
          <w:szCs w:val="28"/>
          <w:lang w:val="uk-UA" w:eastAsia="ru-RU"/>
        </w:rPr>
        <w:t xml:space="preserve">. – 1999. – </w:t>
      </w:r>
      <w:r w:rsidRPr="006156FE">
        <w:rPr>
          <w:rFonts w:ascii="Times New Roman" w:eastAsia="Times New Roman" w:hAnsi="Times New Roman" w:cs="Times New Roman"/>
          <w:kern w:val="0"/>
          <w:sz w:val="28"/>
          <w:szCs w:val="28"/>
          <w:lang w:val="en-US" w:eastAsia="ru-RU"/>
        </w:rPr>
        <w:t>Vol</w:t>
      </w:r>
      <w:r w:rsidRPr="006156FE">
        <w:rPr>
          <w:rFonts w:ascii="Times New Roman" w:eastAsia="Times New Roman" w:hAnsi="Times New Roman" w:cs="Times New Roman"/>
          <w:kern w:val="0"/>
          <w:sz w:val="28"/>
          <w:szCs w:val="28"/>
          <w:lang w:val="uk-UA" w:eastAsia="ru-RU"/>
        </w:rPr>
        <w:t xml:space="preserve">. 174. – </w:t>
      </w:r>
      <w:r w:rsidRPr="006156FE">
        <w:rPr>
          <w:rFonts w:ascii="Times New Roman" w:eastAsia="Times New Roman" w:hAnsi="Times New Roman" w:cs="Times New Roman"/>
          <w:kern w:val="0"/>
          <w:sz w:val="28"/>
          <w:szCs w:val="28"/>
          <w:lang w:val="en-US" w:eastAsia="ru-RU"/>
        </w:rPr>
        <w:t>P</w:t>
      </w:r>
      <w:r w:rsidRPr="006156FE">
        <w:rPr>
          <w:rFonts w:ascii="Times New Roman" w:eastAsia="Times New Roman" w:hAnsi="Times New Roman" w:cs="Times New Roman"/>
          <w:kern w:val="0"/>
          <w:sz w:val="28"/>
          <w:szCs w:val="28"/>
          <w:lang w:val="uk-UA" w:eastAsia="ru-RU"/>
        </w:rPr>
        <w:t>. 89 – 95.</w:t>
      </w:r>
    </w:p>
    <w:p w14:paraId="67462416"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Бондаренко В. М. Динамика формирования инфекционного очага в кишечнике / В. М. Бондаренко, В. П. Жалко-Титаренко // Журн. микробиол. – 1991. – № 8. – С. 23 – 27.</w:t>
      </w:r>
    </w:p>
    <w:p w14:paraId="08E343BA"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lastRenderedPageBreak/>
        <w:t>Бондаренко В. М. „Острова” патогенности бактерий / В. М. Бондаренко // Журн. микробиол. – 2001. – № 4. – С. 67 – 74.</w:t>
      </w:r>
    </w:p>
    <w:p w14:paraId="11A9E0FC"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color w:val="000000"/>
          <w:spacing w:val="-3"/>
          <w:kern w:val="0"/>
          <w:sz w:val="28"/>
          <w:szCs w:val="28"/>
          <w:lang w:val="uk-UA" w:eastAsia="ru-RU"/>
        </w:rPr>
        <w:t xml:space="preserve">Романова Ю. М. Плазмиды вирулентности бактерий рода </w:t>
      </w:r>
      <w:r w:rsidRPr="006156FE">
        <w:rPr>
          <w:rFonts w:ascii="Times New Roman" w:eastAsia="Times New Roman" w:hAnsi="Times New Roman" w:cs="Times New Roman"/>
          <w:color w:val="000000"/>
          <w:spacing w:val="-3"/>
          <w:kern w:val="0"/>
          <w:sz w:val="28"/>
          <w:szCs w:val="28"/>
          <w:lang w:val="en-US" w:eastAsia="ru-RU"/>
        </w:rPr>
        <w:t>Shigella</w:t>
      </w:r>
      <w:r w:rsidRPr="006156FE">
        <w:rPr>
          <w:rFonts w:ascii="Times New Roman" w:eastAsia="Times New Roman" w:hAnsi="Times New Roman" w:cs="Times New Roman"/>
          <w:color w:val="000000"/>
          <w:spacing w:val="-3"/>
          <w:kern w:val="0"/>
          <w:sz w:val="28"/>
          <w:szCs w:val="28"/>
          <w:lang w:val="uk-UA" w:eastAsia="ru-RU"/>
        </w:rPr>
        <w:t xml:space="preserve"> / Ю. М. Романова // Молекулярная генетика, микробиология и вирусология.</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1991.</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 6.</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С. 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9.</w:t>
      </w:r>
    </w:p>
    <w:p w14:paraId="3D28CFAE"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Незгода І. І. Сучасні погляди на патоморфогенез сальмонельозу / І. І. Незгода // Сучасні інфекції</w:t>
      </w:r>
      <w:r w:rsidRPr="006156FE">
        <w:rPr>
          <w:rFonts w:ascii="Times New Roman" w:eastAsia="Times New Roman" w:hAnsi="Times New Roman" w:cs="Times New Roman"/>
          <w:color w:val="000000"/>
          <w:spacing w:val="-3"/>
          <w:kern w:val="0"/>
          <w:sz w:val="28"/>
          <w:szCs w:val="28"/>
          <w:lang w:val="uk-UA" w:eastAsia="ru-RU"/>
        </w:rPr>
        <w:t>.</w:t>
      </w:r>
      <w:r w:rsidRPr="006156FE">
        <w:rPr>
          <w:rFonts w:ascii="Times New Roman" w:eastAsia="Times New Roman" w:hAnsi="Times New Roman" w:cs="Times New Roman"/>
          <w:kern w:val="0"/>
          <w:sz w:val="28"/>
          <w:szCs w:val="28"/>
          <w:lang w:val="uk-UA" w:eastAsia="ru-RU"/>
        </w:rPr>
        <w:t xml:space="preserve"> – 2000</w:t>
      </w:r>
      <w:r w:rsidRPr="006156FE">
        <w:rPr>
          <w:rFonts w:ascii="Times New Roman" w:eastAsia="Times New Roman" w:hAnsi="Times New Roman" w:cs="Times New Roman"/>
          <w:color w:val="000000"/>
          <w:spacing w:val="-3"/>
          <w:kern w:val="0"/>
          <w:sz w:val="28"/>
          <w:szCs w:val="28"/>
          <w:lang w:val="uk-UA" w:eastAsia="ru-RU"/>
        </w:rPr>
        <w:t>.</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 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С. 54</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58.</w:t>
      </w:r>
    </w:p>
    <w:p w14:paraId="61B41F86"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Пак С. Г. Адгезивные свойства сальмонелл в динамике инфекционного процесса / С. Г. Пак, Т. О. Хохлова, М. А. Далина // </w:t>
      </w:r>
      <w:r w:rsidRPr="006156FE">
        <w:rPr>
          <w:rFonts w:ascii="Times New Roman" w:eastAsia="Times New Roman" w:hAnsi="Times New Roman" w:cs="Times New Roman"/>
          <w:kern w:val="0"/>
          <w:sz w:val="28"/>
          <w:szCs w:val="28"/>
          <w:lang w:val="uk-UA" w:eastAsia="ru-RU"/>
        </w:rPr>
        <w:t>Журн. микробиол. – 19</w:t>
      </w:r>
      <w:r w:rsidRPr="006156FE">
        <w:rPr>
          <w:rFonts w:ascii="Times New Roman" w:eastAsia="Times New Roman" w:hAnsi="Times New Roman" w:cs="Times New Roman"/>
          <w:kern w:val="0"/>
          <w:sz w:val="28"/>
          <w:szCs w:val="28"/>
          <w:lang w:eastAsia="ru-RU"/>
        </w:rPr>
        <w:t>89</w:t>
      </w:r>
      <w:r w:rsidRPr="006156FE">
        <w:rPr>
          <w:rFonts w:ascii="Times New Roman" w:eastAsia="Times New Roman" w:hAnsi="Times New Roman" w:cs="Times New Roman"/>
          <w:kern w:val="0"/>
          <w:sz w:val="28"/>
          <w:szCs w:val="28"/>
          <w:lang w:val="uk-UA" w:eastAsia="ru-RU"/>
        </w:rPr>
        <w:t xml:space="preserve">. – № </w:t>
      </w:r>
      <w:r w:rsidRPr="006156FE">
        <w:rPr>
          <w:rFonts w:ascii="Times New Roman" w:eastAsia="Times New Roman" w:hAnsi="Times New Roman" w:cs="Times New Roman"/>
          <w:kern w:val="0"/>
          <w:sz w:val="28"/>
          <w:szCs w:val="28"/>
          <w:lang w:eastAsia="ru-RU"/>
        </w:rPr>
        <w:t>11</w:t>
      </w:r>
      <w:r w:rsidRPr="006156FE">
        <w:rPr>
          <w:rFonts w:ascii="Times New Roman" w:eastAsia="Times New Roman" w:hAnsi="Times New Roman" w:cs="Times New Roman"/>
          <w:kern w:val="0"/>
          <w:sz w:val="28"/>
          <w:szCs w:val="28"/>
          <w:lang w:val="uk-UA" w:eastAsia="ru-RU"/>
        </w:rPr>
        <w:t>. – С. 3</w:t>
      </w:r>
      <w:r w:rsidRPr="006156FE">
        <w:rPr>
          <w:rFonts w:ascii="Times New Roman" w:eastAsia="Times New Roman" w:hAnsi="Times New Roman" w:cs="Times New Roman"/>
          <w:kern w:val="0"/>
          <w:sz w:val="28"/>
          <w:szCs w:val="28"/>
          <w:lang w:eastAsia="ru-RU"/>
        </w:rPr>
        <w:t>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eastAsia="ru-RU"/>
        </w:rPr>
        <w:t>36</w:t>
      </w:r>
      <w:r w:rsidRPr="006156FE">
        <w:rPr>
          <w:rFonts w:ascii="Times New Roman" w:eastAsia="Times New Roman" w:hAnsi="Times New Roman" w:cs="Times New Roman"/>
          <w:kern w:val="0"/>
          <w:sz w:val="28"/>
          <w:szCs w:val="28"/>
          <w:lang w:val="uk-UA" w:eastAsia="ru-RU"/>
        </w:rPr>
        <w:t>.</w:t>
      </w:r>
    </w:p>
    <w:p w14:paraId="562A454C"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Apical secretion of a pathogen – clicited erithelial chemoattractant activityin response to surface colonization of intestinal epithelia by Salmonella typhimurium</w:t>
      </w:r>
      <w:r w:rsidRPr="006156FE">
        <w:rPr>
          <w:rFonts w:ascii="Times New Roman" w:eastAsia="Times New Roman" w:hAnsi="Times New Roman" w:cs="Times New Roman"/>
          <w:color w:val="000000"/>
          <w:spacing w:val="-3"/>
          <w:kern w:val="0"/>
          <w:sz w:val="28"/>
          <w:szCs w:val="28"/>
          <w:lang w:val="uk-UA" w:eastAsia="ru-RU"/>
        </w:rPr>
        <w:t xml:space="preserve"> /</w:t>
      </w:r>
      <w:r w:rsidRPr="006156FE">
        <w:rPr>
          <w:rFonts w:ascii="Times New Roman" w:eastAsia="Times New Roman" w:hAnsi="Times New Roman" w:cs="Times New Roman"/>
          <w:color w:val="000000"/>
          <w:spacing w:val="-3"/>
          <w:kern w:val="0"/>
          <w:sz w:val="28"/>
          <w:szCs w:val="28"/>
          <w:lang w:val="en-US" w:eastAsia="ru-RU"/>
        </w:rPr>
        <w:t xml:space="preserve"> B. A. Mc. Cormick, C. A. Parcos, S. P. Colgan </w:t>
      </w:r>
      <w:r w:rsidRPr="006156FE">
        <w:rPr>
          <w:rFonts w:ascii="Times New Roman" w:eastAsia="Times New Roman" w:hAnsi="Times New Roman" w:cs="Times New Roman"/>
          <w:color w:val="000000"/>
          <w:spacing w:val="-3"/>
          <w:kern w:val="0"/>
          <w:sz w:val="28"/>
          <w:szCs w:val="28"/>
          <w:lang w:val="uk-UA" w:eastAsia="ru-RU"/>
        </w:rPr>
        <w:t>//</w:t>
      </w:r>
      <w:r w:rsidRPr="006156FE">
        <w:rPr>
          <w:rFonts w:ascii="Times New Roman" w:eastAsia="Times New Roman" w:hAnsi="Times New Roman" w:cs="Times New Roman"/>
          <w:color w:val="000000"/>
          <w:spacing w:val="-3"/>
          <w:kern w:val="0"/>
          <w:sz w:val="28"/>
          <w:szCs w:val="28"/>
          <w:lang w:val="en-US" w:eastAsia="ru-RU"/>
        </w:rPr>
        <w:t xml:space="preserve"> J. Immunol</w:t>
      </w:r>
      <w:r w:rsidRPr="006156FE">
        <w:rPr>
          <w:rFonts w:ascii="Times New Roman" w:eastAsia="Times New Roman" w:hAnsi="Times New Roman" w:cs="Times New Roman"/>
          <w:color w:val="000000"/>
          <w:spacing w:val="-3"/>
          <w:kern w:val="0"/>
          <w:sz w:val="28"/>
          <w:szCs w:val="28"/>
          <w:lang w:val="uk-UA" w:eastAsia="ru-RU"/>
        </w:rPr>
        <w:t>.</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199</w:t>
      </w:r>
      <w:r w:rsidRPr="006156FE">
        <w:rPr>
          <w:rFonts w:ascii="Times New Roman" w:eastAsia="Times New Roman" w:hAnsi="Times New Roman" w:cs="Times New Roman"/>
          <w:color w:val="000000"/>
          <w:spacing w:val="-3"/>
          <w:kern w:val="0"/>
          <w:sz w:val="28"/>
          <w:szCs w:val="28"/>
          <w:lang w:val="en-US" w:eastAsia="ru-RU"/>
        </w:rPr>
        <w:t>8</w:t>
      </w:r>
      <w:r w:rsidRPr="006156FE">
        <w:rPr>
          <w:rFonts w:ascii="Times New Roman" w:eastAsia="Times New Roman" w:hAnsi="Times New Roman" w:cs="Times New Roman"/>
          <w:color w:val="000000"/>
          <w:spacing w:val="-3"/>
          <w:kern w:val="0"/>
          <w:sz w:val="28"/>
          <w:szCs w:val="28"/>
          <w:lang w:val="uk-UA" w:eastAsia="ru-RU"/>
        </w:rPr>
        <w:t>.</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en-US" w:eastAsia="ru-RU"/>
        </w:rPr>
        <w:t>Vol 160(1)</w:t>
      </w:r>
      <w:r w:rsidRPr="006156FE">
        <w:rPr>
          <w:rFonts w:ascii="Times New Roman" w:eastAsia="Times New Roman" w:hAnsi="Times New Roman" w:cs="Times New Roman"/>
          <w:color w:val="000000"/>
          <w:spacing w:val="-3"/>
          <w:kern w:val="0"/>
          <w:sz w:val="28"/>
          <w:szCs w:val="28"/>
          <w:lang w:val="uk-UA" w:eastAsia="ru-RU"/>
        </w:rPr>
        <w:t>.</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en-US" w:eastAsia="ru-RU"/>
        </w:rPr>
        <w:t>P</w:t>
      </w:r>
      <w:r w:rsidRPr="006156FE">
        <w:rPr>
          <w:rFonts w:ascii="Times New Roman" w:eastAsia="Times New Roman" w:hAnsi="Times New Roman" w:cs="Times New Roman"/>
          <w:color w:val="000000"/>
          <w:spacing w:val="-3"/>
          <w:kern w:val="0"/>
          <w:sz w:val="28"/>
          <w:szCs w:val="28"/>
          <w:lang w:val="uk-UA" w:eastAsia="ru-RU"/>
        </w:rPr>
        <w:t xml:space="preserve">. </w:t>
      </w:r>
      <w:r w:rsidRPr="006156FE">
        <w:rPr>
          <w:rFonts w:ascii="Times New Roman" w:eastAsia="Times New Roman" w:hAnsi="Times New Roman" w:cs="Times New Roman"/>
          <w:color w:val="000000"/>
          <w:spacing w:val="-3"/>
          <w:kern w:val="0"/>
          <w:sz w:val="28"/>
          <w:szCs w:val="28"/>
          <w:lang w:val="en-US" w:eastAsia="ru-RU"/>
        </w:rPr>
        <w:t>455</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en-US" w:eastAsia="ru-RU"/>
        </w:rPr>
        <w:t>466</w:t>
      </w:r>
      <w:r w:rsidRPr="006156FE">
        <w:rPr>
          <w:rFonts w:ascii="Times New Roman" w:eastAsia="Times New Roman" w:hAnsi="Times New Roman" w:cs="Times New Roman"/>
          <w:color w:val="000000"/>
          <w:spacing w:val="-3"/>
          <w:kern w:val="0"/>
          <w:sz w:val="28"/>
          <w:szCs w:val="28"/>
          <w:lang w:val="uk-UA" w:eastAsia="ru-RU"/>
        </w:rPr>
        <w:t>.</w:t>
      </w:r>
    </w:p>
    <w:p w14:paraId="2EB16AD9"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Stroh M. Exposing Salmonella's gutsy moves / M. Stroh // Sci News</w:t>
      </w:r>
      <w:r w:rsidRPr="006156FE">
        <w:rPr>
          <w:rFonts w:ascii="Times New Roman" w:eastAsia="Times New Roman" w:hAnsi="Times New Roman" w:cs="Times New Roman"/>
          <w:color w:val="000000"/>
          <w:spacing w:val="-3"/>
          <w:kern w:val="0"/>
          <w:sz w:val="28"/>
          <w:szCs w:val="28"/>
          <w:lang w:val="uk-UA" w:eastAsia="ru-RU"/>
        </w:rPr>
        <w:t>.</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199</w:t>
      </w:r>
      <w:r w:rsidRPr="006156FE">
        <w:rPr>
          <w:rFonts w:ascii="Times New Roman" w:eastAsia="Times New Roman" w:hAnsi="Times New Roman" w:cs="Times New Roman"/>
          <w:color w:val="000000"/>
          <w:spacing w:val="-3"/>
          <w:kern w:val="0"/>
          <w:sz w:val="28"/>
          <w:szCs w:val="28"/>
          <w:lang w:val="en-US" w:eastAsia="ru-RU"/>
        </w:rPr>
        <w:t>2</w:t>
      </w:r>
      <w:r w:rsidRPr="006156FE">
        <w:rPr>
          <w:rFonts w:ascii="Times New Roman" w:eastAsia="Times New Roman" w:hAnsi="Times New Roman" w:cs="Times New Roman"/>
          <w:color w:val="000000"/>
          <w:spacing w:val="-3"/>
          <w:kern w:val="0"/>
          <w:sz w:val="28"/>
          <w:szCs w:val="28"/>
          <w:lang w:val="uk-UA" w:eastAsia="ru-RU"/>
        </w:rPr>
        <w:t>.</w:t>
      </w:r>
      <w:r w:rsidRPr="006156FE">
        <w:rPr>
          <w:rFonts w:ascii="Times New Roman" w:eastAsia="Times New Roman" w:hAnsi="Times New Roman" w:cs="Times New Roman"/>
          <w:kern w:val="0"/>
          <w:sz w:val="28"/>
          <w:szCs w:val="28"/>
          <w:lang w:val="en-US" w:eastAsia="ru-RU"/>
        </w:rPr>
        <w:t> </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color w:val="000000"/>
          <w:spacing w:val="-3"/>
          <w:kern w:val="0"/>
          <w:sz w:val="28"/>
          <w:szCs w:val="28"/>
          <w:lang w:val="en-US" w:eastAsia="ru-RU"/>
        </w:rPr>
        <w:t>Vol 141</w:t>
      </w:r>
      <w:r w:rsidRPr="006156FE">
        <w:rPr>
          <w:rFonts w:ascii="Times New Roman" w:eastAsia="Times New Roman" w:hAnsi="Times New Roman" w:cs="Times New Roman"/>
          <w:color w:val="000000"/>
          <w:spacing w:val="-3"/>
          <w:kern w:val="0"/>
          <w:sz w:val="28"/>
          <w:szCs w:val="28"/>
          <w:lang w:val="uk-UA" w:eastAsia="ru-RU"/>
        </w:rPr>
        <w:t>.</w:t>
      </w:r>
      <w:r w:rsidRPr="006156FE">
        <w:rPr>
          <w:rFonts w:ascii="Times New Roman" w:eastAsia="Times New Roman" w:hAnsi="Times New Roman" w:cs="Times New Roman"/>
          <w:color w:val="000000"/>
          <w:spacing w:val="-3"/>
          <w:kern w:val="0"/>
          <w:sz w:val="28"/>
          <w:szCs w:val="28"/>
          <w:lang w:val="en-US" w:eastAsia="ru-RU"/>
        </w:rPr>
        <w:t xml:space="preserve"> – </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26.</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en-US" w:eastAsia="ru-RU"/>
        </w:rPr>
        <w:t>P</w:t>
      </w:r>
      <w:r w:rsidRPr="006156FE">
        <w:rPr>
          <w:rFonts w:ascii="Times New Roman" w:eastAsia="Times New Roman" w:hAnsi="Times New Roman" w:cs="Times New Roman"/>
          <w:color w:val="000000"/>
          <w:spacing w:val="-3"/>
          <w:kern w:val="0"/>
          <w:sz w:val="28"/>
          <w:szCs w:val="28"/>
          <w:lang w:val="uk-UA" w:eastAsia="ru-RU"/>
        </w:rPr>
        <w:t xml:space="preserve">. </w:t>
      </w:r>
      <w:r w:rsidRPr="006156FE">
        <w:rPr>
          <w:rFonts w:ascii="Times New Roman" w:eastAsia="Times New Roman" w:hAnsi="Times New Roman" w:cs="Times New Roman"/>
          <w:color w:val="000000"/>
          <w:spacing w:val="-3"/>
          <w:kern w:val="0"/>
          <w:sz w:val="28"/>
          <w:szCs w:val="28"/>
          <w:lang w:val="en-US" w:eastAsia="ru-RU"/>
        </w:rPr>
        <w:t>420</w:t>
      </w:r>
    </w:p>
    <w:p w14:paraId="675CD26F"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color w:val="000000"/>
          <w:spacing w:val="-3"/>
          <w:kern w:val="0"/>
          <w:sz w:val="28"/>
          <w:szCs w:val="28"/>
          <w:lang w:eastAsia="ru-RU"/>
        </w:rPr>
        <w:t xml:space="preserve">Войно-Ясенецкий М. В. Биология и патология инфекционных процессов / М. В. Войно-Ясенецкий. – Л. : Медицина, </w:t>
      </w:r>
      <w:r w:rsidRPr="006156FE">
        <w:rPr>
          <w:rFonts w:ascii="Times New Roman" w:eastAsia="Times New Roman" w:hAnsi="Times New Roman" w:cs="Times New Roman"/>
          <w:color w:val="000000"/>
          <w:spacing w:val="-3"/>
          <w:kern w:val="0"/>
          <w:sz w:val="28"/>
          <w:szCs w:val="28"/>
          <w:lang w:val="uk-UA" w:eastAsia="ru-RU"/>
        </w:rPr>
        <w:t>19</w:t>
      </w:r>
      <w:r w:rsidRPr="006156FE">
        <w:rPr>
          <w:rFonts w:ascii="Times New Roman" w:eastAsia="Times New Roman" w:hAnsi="Times New Roman" w:cs="Times New Roman"/>
          <w:color w:val="000000"/>
          <w:spacing w:val="-3"/>
          <w:kern w:val="0"/>
          <w:sz w:val="28"/>
          <w:szCs w:val="28"/>
          <w:lang w:eastAsia="ru-RU"/>
        </w:rPr>
        <w:t>81</w:t>
      </w:r>
      <w:r w:rsidRPr="006156FE">
        <w:rPr>
          <w:rFonts w:ascii="Times New Roman" w:eastAsia="Times New Roman" w:hAnsi="Times New Roman" w:cs="Times New Roman"/>
          <w:color w:val="000000"/>
          <w:spacing w:val="-3"/>
          <w:kern w:val="0"/>
          <w:sz w:val="28"/>
          <w:szCs w:val="28"/>
          <w:lang w:val="uk-UA" w:eastAsia="ru-RU"/>
        </w:rPr>
        <w:t>.</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eastAsia="ru-RU"/>
        </w:rPr>
        <w:t>207 с</w:t>
      </w:r>
      <w:r w:rsidRPr="006156FE">
        <w:rPr>
          <w:rFonts w:ascii="Times New Roman" w:eastAsia="Times New Roman" w:hAnsi="Times New Roman" w:cs="Times New Roman"/>
          <w:color w:val="000000"/>
          <w:spacing w:val="-3"/>
          <w:kern w:val="0"/>
          <w:sz w:val="28"/>
          <w:szCs w:val="28"/>
          <w:lang w:val="uk-UA" w:eastAsia="ru-RU"/>
        </w:rPr>
        <w:t>.</w:t>
      </w:r>
    </w:p>
    <w:p w14:paraId="6F01D0BA"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Полоцкий Ю. Е. Адгезивность, инвазивность и энтеротоксигенность возбудителей кишечных инфекций / Ю. Е. Полоцкий, Т. А. Авдеева // </w:t>
      </w:r>
      <w:r w:rsidRPr="006156FE">
        <w:rPr>
          <w:rFonts w:ascii="Times New Roman" w:eastAsia="Times New Roman" w:hAnsi="Times New Roman" w:cs="Times New Roman"/>
          <w:kern w:val="0"/>
          <w:sz w:val="28"/>
          <w:szCs w:val="28"/>
          <w:lang w:val="uk-UA" w:eastAsia="ru-RU"/>
        </w:rPr>
        <w:t>Журн. микробиол. – 19</w:t>
      </w:r>
      <w:r w:rsidRPr="006156FE">
        <w:rPr>
          <w:rFonts w:ascii="Times New Roman" w:eastAsia="Times New Roman" w:hAnsi="Times New Roman" w:cs="Times New Roman"/>
          <w:kern w:val="0"/>
          <w:sz w:val="28"/>
          <w:szCs w:val="28"/>
          <w:lang w:eastAsia="ru-RU"/>
        </w:rPr>
        <w:t>81</w:t>
      </w:r>
      <w:r w:rsidRPr="006156FE">
        <w:rPr>
          <w:rFonts w:ascii="Times New Roman" w:eastAsia="Times New Roman" w:hAnsi="Times New Roman" w:cs="Times New Roman"/>
          <w:kern w:val="0"/>
          <w:sz w:val="28"/>
          <w:szCs w:val="28"/>
          <w:lang w:val="uk-UA" w:eastAsia="ru-RU"/>
        </w:rPr>
        <w:t xml:space="preserve">. – № </w:t>
      </w:r>
      <w:r w:rsidRPr="006156FE">
        <w:rPr>
          <w:rFonts w:ascii="Times New Roman" w:eastAsia="Times New Roman" w:hAnsi="Times New Roman" w:cs="Times New Roman"/>
          <w:kern w:val="0"/>
          <w:sz w:val="28"/>
          <w:szCs w:val="28"/>
          <w:lang w:eastAsia="ru-RU"/>
        </w:rPr>
        <w:t>5</w:t>
      </w:r>
      <w:r w:rsidRPr="006156FE">
        <w:rPr>
          <w:rFonts w:ascii="Times New Roman" w:eastAsia="Times New Roman" w:hAnsi="Times New Roman" w:cs="Times New Roman"/>
          <w:kern w:val="0"/>
          <w:sz w:val="28"/>
          <w:szCs w:val="28"/>
          <w:lang w:val="uk-UA" w:eastAsia="ru-RU"/>
        </w:rPr>
        <w:t xml:space="preserve">. – С. </w:t>
      </w:r>
      <w:r w:rsidRPr="006156FE">
        <w:rPr>
          <w:rFonts w:ascii="Times New Roman" w:eastAsia="Times New Roman" w:hAnsi="Times New Roman" w:cs="Times New Roman"/>
          <w:kern w:val="0"/>
          <w:sz w:val="28"/>
          <w:szCs w:val="28"/>
          <w:lang w:eastAsia="ru-RU"/>
        </w:rPr>
        <w:t>23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eastAsia="ru-RU"/>
        </w:rPr>
        <w:t>3</w:t>
      </w:r>
      <w:r w:rsidRPr="006156FE">
        <w:rPr>
          <w:rFonts w:ascii="Times New Roman" w:eastAsia="Times New Roman" w:hAnsi="Times New Roman" w:cs="Times New Roman"/>
          <w:kern w:val="0"/>
          <w:sz w:val="28"/>
          <w:szCs w:val="28"/>
          <w:lang w:val="uk-UA" w:eastAsia="ru-RU"/>
        </w:rPr>
        <w:t>1.</w:t>
      </w:r>
    </w:p>
    <w:p w14:paraId="33B158B2"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Freter R. Adhesion and Microorganism Pathogenicity / Freter R.-London, 1980. – P. 36 – 47.</w:t>
      </w:r>
    </w:p>
    <w:p w14:paraId="35A47883"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Методика изучения адгезивного процесса микроорганизмов / В. И. Брилис, Т. А. Брилис, Х. П. Ленцнер [и др.] // Лабор. дело. – 1986. – № 4. – С. 210 – 212.</w:t>
      </w:r>
    </w:p>
    <w:p w14:paraId="01AFF6E3"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Усвяцов Б. Я. Взаимодействие бактерий и эритроцитов / Б. Я. Усвяцов, Е. А. Ханина, О. В. Бухарин // Журн. микробиол. – 2005. – № 4. –         С. 89 – 95.</w:t>
      </w:r>
    </w:p>
    <w:p w14:paraId="569F05E8"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lastRenderedPageBreak/>
        <w:t>Особенности взаимодействия бактерий с еритроцитами и их роль в развитии инфекционной анемии / О. В. Бухарин, А. А. Стадников, Б. Я. Усвяцов [и др.] // Журн. микробиол.</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2006.</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 4.</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С. 25</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28.</w:t>
      </w:r>
    </w:p>
    <w:p w14:paraId="2DB26BE7"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Павлова И. М. Электронно-микроскопическое исследование адгезивности бактерий / И. М. Павлова, Е. М. Ленченко // Журн. микробиол. – 2002. – № 1. – С. 3 – 6.</w:t>
      </w:r>
    </w:p>
    <w:p w14:paraId="30E24680"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Снижение адгезии микроорганизмов на клетках уроэпителия с помощью полисахарида, выделенного из морских протеобактерий </w:t>
      </w:r>
      <w:r w:rsidRPr="006156FE">
        <w:rPr>
          <w:rFonts w:ascii="Times New Roman" w:eastAsia="Times New Roman" w:hAnsi="Times New Roman" w:cs="Times New Roman"/>
          <w:kern w:val="0"/>
          <w:sz w:val="28"/>
          <w:szCs w:val="28"/>
          <w:lang w:val="en-US" w:eastAsia="ru-RU"/>
        </w:rPr>
        <w:t>Pseudoalteromonas</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en-US" w:eastAsia="ru-RU"/>
        </w:rPr>
        <w:t>nigrifaciens</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 Т. П. Смолина, С. В. Черных, Р. П. Горшкова [и др.] // Журн. микробиол. – 2006. – № 3. – Приложение. – С. 58 – 61.</w:t>
      </w:r>
    </w:p>
    <w:p w14:paraId="73B75E36"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Вишнякова Л. А. Адгезия </w:t>
      </w:r>
      <w:r w:rsidRPr="006156FE">
        <w:rPr>
          <w:rFonts w:ascii="Times New Roman" w:eastAsia="Times New Roman" w:hAnsi="Times New Roman" w:cs="Times New Roman"/>
          <w:kern w:val="0"/>
          <w:sz w:val="28"/>
          <w:szCs w:val="28"/>
          <w:lang w:val="en-US" w:eastAsia="ru-RU"/>
        </w:rPr>
        <w:t>Streptococcus</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en-US" w:eastAsia="ru-RU"/>
        </w:rPr>
        <w:t>pneumoniae</w:t>
      </w:r>
      <w:r w:rsidRPr="006156FE">
        <w:rPr>
          <w:rFonts w:ascii="Times New Roman" w:eastAsia="Times New Roman" w:hAnsi="Times New Roman" w:cs="Times New Roman"/>
          <w:kern w:val="0"/>
          <w:sz w:val="28"/>
          <w:szCs w:val="28"/>
          <w:lang w:val="uk-UA" w:eastAsia="ru-RU"/>
        </w:rPr>
        <w:t xml:space="preserve"> на эксплантатах трахеи мышей и ее ингибироапние углеводными препаратами / Л. А. Вишнякова, Ю. В. Резцова // Журн. микробиол. – 1999. – № 2. – С. 26 – 28.</w:t>
      </w:r>
    </w:p>
    <w:p w14:paraId="5CA622EB"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Оценка влияния отваров лекарственных растений и противобактериальных антител к бифидобактериям на их адгезию </w:t>
      </w:r>
      <w:r w:rsidRPr="006156FE">
        <w:rPr>
          <w:rFonts w:ascii="Times New Roman" w:eastAsia="Times New Roman" w:hAnsi="Times New Roman" w:cs="Times New Roman"/>
          <w:kern w:val="0"/>
          <w:sz w:val="28"/>
          <w:szCs w:val="28"/>
          <w:lang w:val="en-US" w:eastAsia="ru-RU"/>
        </w:rPr>
        <w:t>in</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en-US" w:eastAsia="ru-RU"/>
        </w:rPr>
        <w:t>vitro</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 С. М. Попкова, Е. Л. Кичигина, С. И. Лещук [и др.] // Журн. микробиол. – 2004. – № 2. – С. 70 – 74.</w:t>
      </w:r>
    </w:p>
    <w:p w14:paraId="6C968163"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Повышение терапевтического действия пробиотиков / Т. И. Карпунина, Э. С. Горовиц, А. Н. Чиненкова [и др.] // Журн. микробиол. – 1998. – № 2. – С. 104 – 107.</w:t>
      </w:r>
    </w:p>
    <w:p w14:paraId="64EEA202"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Зайцева Е. А. Влияние температуры на адгезивные свойства листерий / Е. А. Зайцева, Г. П. Сомов // Журн. микробиол. – 2006. – № 3. – Приложение. – С. 20 – 23.</w:t>
      </w:r>
    </w:p>
    <w:p w14:paraId="31CA080F"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Гришина И. А.</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Влияние антибиотиков на адгезию микроорганизмов / И.</w:t>
      </w:r>
      <w:r w:rsidRPr="006156FE">
        <w:rPr>
          <w:rFonts w:ascii="Times New Roman" w:eastAsia="Times New Roman" w:hAnsi="Times New Roman" w:cs="Times New Roman"/>
          <w:kern w:val="0"/>
          <w:sz w:val="28"/>
          <w:szCs w:val="28"/>
          <w:lang w:eastAsia="ru-RU"/>
        </w:rPr>
        <w:t> </w:t>
      </w:r>
      <w:r w:rsidRPr="006156FE">
        <w:rPr>
          <w:rFonts w:ascii="Times New Roman" w:eastAsia="Times New Roman" w:hAnsi="Times New Roman" w:cs="Times New Roman"/>
          <w:kern w:val="0"/>
          <w:sz w:val="28"/>
          <w:szCs w:val="28"/>
          <w:lang w:val="uk-UA" w:eastAsia="ru-RU"/>
        </w:rPr>
        <w:t>А. Гришина, А. М. Далина, В. П. Яковлев // Антибиотики и химиотерапия. – 1990. – Т. 35. – № 3. – С. 50 – 53.</w:t>
      </w:r>
    </w:p>
    <w:p w14:paraId="2EA3FF6B"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lastRenderedPageBreak/>
        <w:t>Макаренкова И. Д. Ингибирование адгезии патогенных микроорганизмов на эукариотических клетках / И. Д. Макаренкова, Г.</w:t>
      </w:r>
      <w:r w:rsidRPr="006156FE">
        <w:rPr>
          <w:rFonts w:ascii="Times New Roman" w:eastAsia="Times New Roman" w:hAnsi="Times New Roman" w:cs="Times New Roman"/>
          <w:kern w:val="0"/>
          <w:sz w:val="28"/>
          <w:szCs w:val="28"/>
          <w:lang w:val="en-US" w:eastAsia="ru-RU"/>
        </w:rPr>
        <w:t> </w:t>
      </w:r>
      <w:r w:rsidRPr="006156FE">
        <w:rPr>
          <w:rFonts w:ascii="Times New Roman" w:eastAsia="Times New Roman" w:hAnsi="Times New Roman" w:cs="Times New Roman"/>
          <w:kern w:val="0"/>
          <w:sz w:val="28"/>
          <w:szCs w:val="28"/>
          <w:lang w:val="uk-UA" w:eastAsia="ru-RU"/>
        </w:rPr>
        <w:t>Г.</w:t>
      </w:r>
      <w:r w:rsidRPr="006156FE">
        <w:rPr>
          <w:rFonts w:ascii="Times New Roman" w:eastAsia="Times New Roman" w:hAnsi="Times New Roman" w:cs="Times New Roman"/>
          <w:kern w:val="0"/>
          <w:sz w:val="28"/>
          <w:szCs w:val="28"/>
          <w:lang w:val="en-US" w:eastAsia="ru-RU"/>
        </w:rPr>
        <w:t> </w:t>
      </w:r>
      <w:r w:rsidRPr="006156FE">
        <w:rPr>
          <w:rFonts w:ascii="Times New Roman" w:eastAsia="Times New Roman" w:hAnsi="Times New Roman" w:cs="Times New Roman"/>
          <w:kern w:val="0"/>
          <w:sz w:val="28"/>
          <w:szCs w:val="28"/>
          <w:lang w:val="uk-UA" w:eastAsia="ru-RU"/>
        </w:rPr>
        <w:t>Компанец, Т. С. Запорожец // Журн. микробиол. – 2006. – № 3. – Приложение. – С. 121 – 125.</w:t>
      </w:r>
    </w:p>
    <w:p w14:paraId="648A68C9"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Тапальский Д. В. Адгезивность и антибиотикорезистентность возбудителей сальмонеллезов в Гомельской области / Д. В. Тапальский, В. А. Осипов, С. В. Жаворонок // Журн. микробиол. – 2004. – № 2. – С. 85 – 87.</w:t>
      </w:r>
    </w:p>
    <w:p w14:paraId="2CE2DAB6"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Бухарин О. В. Лизоцим и его роль в биологии и медицине / О. В. Бухарин, Н. В. Васильев.-Томск : Издательство Томского университета, 1974. – 208 с. </w:t>
      </w:r>
    </w:p>
    <w:p w14:paraId="15ED3CFB"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Бухарин О. В. Микробные ингибиторы лизоцима / О. В. Бухарин, А. В. Валышев // Журн. микробиол. – 2006. – № 4. – С. 8 – 13.</w:t>
      </w:r>
    </w:p>
    <w:p w14:paraId="494919E3"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Червинец В. М. Антилизоцимная активность и резистентность к антибиотикам микрофлоры периульцерозной зоны больных язвенной болезнью желудка и 12-перстной кишки / В. М. Червинец // Журн. микробиол. – 2002. – № 1. – С. 73 – 76.</w:t>
      </w:r>
    </w:p>
    <w:p w14:paraId="1472F5DB"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Бухарин О. В. Антилизоцимная активность </w:t>
      </w:r>
      <w:r w:rsidRPr="006156FE">
        <w:rPr>
          <w:rFonts w:ascii="Times New Roman" w:eastAsia="Times New Roman" w:hAnsi="Times New Roman" w:cs="Times New Roman"/>
          <w:kern w:val="0"/>
          <w:sz w:val="28"/>
          <w:szCs w:val="28"/>
          <w:lang w:val="en-US" w:eastAsia="ru-RU"/>
        </w:rPr>
        <w:t>L</w:t>
      </w:r>
      <w:r w:rsidRPr="006156FE">
        <w:rPr>
          <w:rFonts w:ascii="Times New Roman" w:eastAsia="Times New Roman" w:hAnsi="Times New Roman" w:cs="Times New Roman"/>
          <w:kern w:val="0"/>
          <w:sz w:val="28"/>
          <w:szCs w:val="28"/>
          <w:lang w:val="uk-UA" w:eastAsia="ru-RU"/>
        </w:rPr>
        <w:t xml:space="preserve">-форм </w:t>
      </w:r>
      <w:r w:rsidRPr="006156FE">
        <w:rPr>
          <w:rFonts w:ascii="Times New Roman" w:eastAsia="Times New Roman" w:hAnsi="Times New Roman" w:cs="Times New Roman"/>
          <w:kern w:val="0"/>
          <w:sz w:val="28"/>
          <w:szCs w:val="28"/>
          <w:lang w:val="en-US" w:eastAsia="ru-RU"/>
        </w:rPr>
        <w:t>Mycobacterium</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tuberculosis</w:t>
      </w:r>
      <w:r w:rsidRPr="006156FE">
        <w:rPr>
          <w:rFonts w:ascii="Times New Roman" w:eastAsia="Times New Roman" w:hAnsi="Times New Roman" w:cs="Times New Roman"/>
          <w:kern w:val="0"/>
          <w:sz w:val="28"/>
          <w:szCs w:val="28"/>
          <w:lang w:val="uk-UA" w:eastAsia="ru-RU"/>
        </w:rPr>
        <w:t xml:space="preserve"> / О. В. Бухарин, Б. Я. Усвяцов, В. С. Голанок // Журн. микробиол. – 2000. – № 3. – С. 27 – 28.</w:t>
      </w:r>
    </w:p>
    <w:p w14:paraId="194E849D"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Характеристика антилизоцимного и антикомплементарного признаков у бруцелл при экспериментальной инфекции / Н. В. Шеенков, А. Г. Яковлев, М. В. Скачков [и др.] // Журн. микробиол. – 2002. – № 3. – С. 12 – 16.</w:t>
      </w:r>
    </w:p>
    <w:p w14:paraId="74423B65"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Роль</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факторов персистенции при микроэкологических изменениях в организме человека / Б. Я. Усвяцов, Л. М. Хуснутдинова, Л. И. Паршута [и др.] // Журн. микробиол. – 2006. – № 4. – С. 58 – 61.</w:t>
      </w:r>
    </w:p>
    <w:p w14:paraId="2BED9305"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lastRenderedPageBreak/>
        <w:t>Бухарин О. В. Антилизоцимная активность бактерий фекальной микрофлоры человека / О. В. Бухарин, А. В. Валышев, Н. Н. Елагина // Журн. микробиол. – 2000. – № 5. – С. 20 – 22.</w:t>
      </w:r>
    </w:p>
    <w:p w14:paraId="542DEE13" w14:textId="77777777" w:rsidR="006156FE" w:rsidRPr="006156FE" w:rsidRDefault="006156FE" w:rsidP="006D253C">
      <w:pPr>
        <w:widowControl/>
        <w:numPr>
          <w:ilvl w:val="0"/>
          <w:numId w:val="7"/>
        </w:numPr>
        <w:suppressAutoHyphens w:val="0"/>
        <w:spacing w:after="0" w:line="360" w:lineRule="auto"/>
        <w:jc w:val="left"/>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Сурикова Е. В. Диагностическая ценность определения факторов персистенции клебсиелл при дисбактериозах / Е. В. Сурикова, Л. А. Леванова // Журн. микробиол. – 1999. – № 4. – С. 87 – 88.</w:t>
      </w:r>
    </w:p>
    <w:p w14:paraId="01131EC8"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100. Бухарин О. В. Сальмонеллы и сальмонеллезы / О. В. Бухарин, Ю. Д. Каган, А. Л. Бурмистрова. – Екатеринбург : УрО РАН, 2000. – 190 с.</w:t>
      </w:r>
    </w:p>
    <w:p w14:paraId="559083E5" w14:textId="77777777" w:rsidR="006156FE" w:rsidRPr="006156FE" w:rsidRDefault="006156FE" w:rsidP="006156FE">
      <w:pPr>
        <w:widowControl/>
        <w:tabs>
          <w:tab w:val="clear" w:pos="709"/>
        </w:tabs>
        <w:suppressAutoHyphens w:val="0"/>
        <w:spacing w:after="0" w:line="360" w:lineRule="auto"/>
        <w:ind w:left="714" w:hanging="357"/>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101. </w:t>
      </w:r>
      <w:r w:rsidRPr="006156FE">
        <w:rPr>
          <w:rFonts w:ascii="Times New Roman" w:eastAsia="Times New Roman" w:hAnsi="Times New Roman" w:cs="Times New Roman"/>
          <w:kern w:val="0"/>
          <w:sz w:val="28"/>
          <w:szCs w:val="28"/>
          <w:lang w:val="uk-UA" w:eastAsia="ru-RU"/>
        </w:rPr>
        <w:t xml:space="preserve">Жаданова Л. В. Клонирование генов лизоцима и лизостафина </w:t>
      </w:r>
      <w:r w:rsidRPr="006156FE">
        <w:rPr>
          <w:rFonts w:ascii="Times New Roman" w:eastAsia="Times New Roman" w:hAnsi="Times New Roman" w:cs="Times New Roman"/>
          <w:kern w:val="0"/>
          <w:sz w:val="28"/>
          <w:szCs w:val="28"/>
          <w:lang w:val="en-US" w:eastAsia="ru-RU"/>
        </w:rPr>
        <w:t>Staphylococcus</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en-US" w:eastAsia="ru-RU"/>
        </w:rPr>
        <w:t>aureus</w:t>
      </w:r>
      <w:r w:rsidRPr="006156FE">
        <w:rPr>
          <w:rFonts w:ascii="Times New Roman" w:eastAsia="Times New Roman" w:hAnsi="Times New Roman" w:cs="Times New Roman"/>
          <w:kern w:val="0"/>
          <w:sz w:val="28"/>
          <w:szCs w:val="28"/>
          <w:lang w:val="uk-UA" w:eastAsia="ru-RU"/>
        </w:rPr>
        <w:t xml:space="preserve"> и их экспрессия в клетках </w:t>
      </w:r>
      <w:r w:rsidRPr="006156FE">
        <w:rPr>
          <w:rFonts w:ascii="Times New Roman" w:eastAsia="Times New Roman" w:hAnsi="Times New Roman" w:cs="Times New Roman"/>
          <w:kern w:val="0"/>
          <w:sz w:val="28"/>
          <w:szCs w:val="28"/>
          <w:lang w:val="en-US" w:eastAsia="ru-RU"/>
        </w:rPr>
        <w:t>Bacillus</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en-US" w:eastAsia="ru-RU"/>
        </w:rPr>
        <w:t>subtilis</w:t>
      </w:r>
      <w:r w:rsidRPr="006156FE">
        <w:rPr>
          <w:rFonts w:ascii="Times New Roman" w:eastAsia="Times New Roman" w:hAnsi="Times New Roman" w:cs="Times New Roman"/>
          <w:kern w:val="0"/>
          <w:sz w:val="28"/>
          <w:szCs w:val="28"/>
          <w:lang w:val="uk-UA" w:eastAsia="ru-RU"/>
        </w:rPr>
        <w:t xml:space="preserve"> / Л. В. Жаданова, Ю. М. Романова, В. М. Бондаренко // Журн. микробиол. – 2001. – № 4. – С. 3 – 6.</w:t>
      </w:r>
    </w:p>
    <w:p w14:paraId="2420CC99" w14:textId="77777777" w:rsidR="006156FE" w:rsidRPr="006156FE" w:rsidRDefault="006156FE" w:rsidP="006156FE">
      <w:pPr>
        <w:widowControl/>
        <w:tabs>
          <w:tab w:val="clear" w:pos="709"/>
        </w:tabs>
        <w:suppressAutoHyphens w:val="0"/>
        <w:spacing w:after="0" w:line="360" w:lineRule="auto"/>
        <w:ind w:left="714" w:hanging="357"/>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102. </w:t>
      </w:r>
      <w:r w:rsidRPr="006156FE">
        <w:rPr>
          <w:rFonts w:ascii="Times New Roman" w:eastAsia="Times New Roman" w:hAnsi="Times New Roman" w:cs="Times New Roman"/>
          <w:kern w:val="0"/>
          <w:sz w:val="28"/>
          <w:szCs w:val="28"/>
          <w:lang w:val="uk-UA" w:eastAsia="ru-RU"/>
        </w:rPr>
        <w:t>Коваленко Н. К. Лизоцимсинтезирующая активность энтерококков и лактобацилл / Н. К. Коваленко, С. А. Касумова // Мікробіол.журн. – 1996. – Т. 58. – № 6. – С. 12 – 18.</w:t>
      </w:r>
    </w:p>
    <w:p w14:paraId="1955D7CF"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103. Краснов М. І. Клініко-мікробіологічні особливості сальмонельозу ентеритидис, асоційованого з </w:t>
      </w:r>
      <w:r w:rsidRPr="006156FE">
        <w:rPr>
          <w:rFonts w:ascii="Times New Roman" w:eastAsia="Times New Roman" w:hAnsi="Times New Roman" w:cs="Times New Roman"/>
          <w:kern w:val="0"/>
          <w:sz w:val="28"/>
          <w:szCs w:val="28"/>
          <w:lang w:val="en-US" w:eastAsia="ru-RU"/>
        </w:rPr>
        <w:t>Klebsiella</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pneumoniae</w:t>
      </w:r>
      <w:r w:rsidRPr="006156FE">
        <w:rPr>
          <w:rFonts w:ascii="Times New Roman" w:eastAsia="Times New Roman" w:hAnsi="Times New Roman" w:cs="Times New Roman"/>
          <w:kern w:val="0"/>
          <w:sz w:val="28"/>
          <w:szCs w:val="28"/>
          <w:lang w:val="uk-UA" w:eastAsia="ru-RU"/>
        </w:rPr>
        <w:t xml:space="preserve"> / М. І. Краснов, А. В. Бондаренко // Медицина сегодня и завтра. – 2000. – № 1. – С. 57 – 60.</w:t>
      </w:r>
    </w:p>
    <w:p w14:paraId="0D44EBF5"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104. </w:t>
      </w:r>
      <w:r w:rsidRPr="006156FE">
        <w:rPr>
          <w:rFonts w:ascii="Times New Roman" w:eastAsia="Times New Roman" w:hAnsi="Times New Roman" w:cs="Times New Roman"/>
          <w:kern w:val="0"/>
          <w:sz w:val="28"/>
          <w:szCs w:val="28"/>
          <w:lang w:val="uk-UA" w:eastAsia="ru-RU"/>
        </w:rPr>
        <w:t>Характеристика свойств, определяющих персистенцию моно- и ассоциированых культур условно-патогенных энтеробактерий / З. Г. Габидуллин, Ю. З. Габидуллин, А. А. Алсынбаев [и др.] // Журн. микробиол. – 2006. – № 4. – С. 62 – 64.</w:t>
      </w:r>
    </w:p>
    <w:p w14:paraId="281CBB9F"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105. </w:t>
      </w:r>
      <w:r w:rsidRPr="006156FE">
        <w:rPr>
          <w:rFonts w:ascii="Times New Roman" w:eastAsia="Times New Roman" w:hAnsi="Times New Roman" w:cs="Times New Roman"/>
          <w:kern w:val="0"/>
          <w:sz w:val="28"/>
          <w:szCs w:val="28"/>
          <w:lang w:val="uk-UA" w:eastAsia="ru-RU"/>
        </w:rPr>
        <w:t>Валышев А. В. Влияние водорастворимых витаминов на антилизоцимную активность энтеробактерий / А. В. Валышев, В. А. Кирилов, Д. В. Кирилов // Журн. микробиол. – 2000. – № 4 (прилож.). – С. 80 – 82.</w:t>
      </w:r>
    </w:p>
    <w:p w14:paraId="71567D47"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lastRenderedPageBreak/>
        <w:t xml:space="preserve">105. </w:t>
      </w:r>
      <w:r w:rsidRPr="006156FE">
        <w:rPr>
          <w:rFonts w:ascii="Times New Roman" w:eastAsia="Times New Roman" w:hAnsi="Times New Roman" w:cs="Times New Roman"/>
          <w:kern w:val="0"/>
          <w:sz w:val="28"/>
          <w:szCs w:val="28"/>
          <w:lang w:val="uk-UA" w:eastAsia="ru-RU"/>
        </w:rPr>
        <w:t>Валышев А. В. Влияние бифидобактерий на антилизоцимную активность ентеробактерий / А. В. Валышев, Н. Н. Елагина, В. А. Кирилов // Журн. микробиол. – 2000. – № 4. – С. 77 – 80.</w:t>
      </w:r>
    </w:p>
    <w:p w14:paraId="1E1107AE"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1</w:t>
      </w:r>
      <w:r w:rsidRPr="006156FE">
        <w:rPr>
          <w:rFonts w:ascii="Times New Roman" w:eastAsia="Times New Roman" w:hAnsi="Times New Roman" w:cs="Times New Roman"/>
          <w:kern w:val="0"/>
          <w:sz w:val="28"/>
          <w:szCs w:val="28"/>
          <w:lang w:eastAsia="ru-RU"/>
        </w:rPr>
        <w:t>06</w:t>
      </w:r>
      <w:r w:rsidRPr="006156FE">
        <w:rPr>
          <w:rFonts w:ascii="Times New Roman" w:eastAsia="Times New Roman" w:hAnsi="Times New Roman" w:cs="Times New Roman"/>
          <w:kern w:val="0"/>
          <w:sz w:val="28"/>
          <w:szCs w:val="28"/>
          <w:lang w:val="uk-UA" w:eastAsia="ru-RU"/>
        </w:rPr>
        <w:t>. Лыкова Е. А. Дисбактериоз кишечника при антибактериальной терапии и перспективы лечения антибиотикорезистентными пробиотиками / Е. А. Лыкова // Антибиотики и химиотерапия. – 2001. – № 3. – С. 21 – 25.</w:t>
      </w:r>
    </w:p>
    <w:p w14:paraId="0E604D7E"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107. </w:t>
      </w:r>
      <w:r w:rsidRPr="006156FE">
        <w:rPr>
          <w:rFonts w:ascii="Times New Roman" w:eastAsia="Times New Roman" w:hAnsi="Times New Roman" w:cs="Times New Roman"/>
          <w:kern w:val="0"/>
          <w:sz w:val="28"/>
          <w:szCs w:val="28"/>
          <w:lang w:val="uk-UA" w:eastAsia="ru-RU"/>
        </w:rPr>
        <w:t>Блинков И. Л. Краткая энциклопедия фитотерапии: справочник по лечебному применению растений / И. Л. Блинков, Т. Д. Киселева, Е.</w:t>
      </w:r>
      <w:r w:rsidRPr="006156FE">
        <w:rPr>
          <w:rFonts w:ascii="Times New Roman" w:eastAsia="Times New Roman" w:hAnsi="Times New Roman" w:cs="Times New Roman"/>
          <w:kern w:val="0"/>
          <w:sz w:val="28"/>
          <w:szCs w:val="28"/>
          <w:lang w:val="en-US" w:eastAsia="ru-RU"/>
        </w:rPr>
        <w:t> </w:t>
      </w:r>
      <w:r w:rsidRPr="006156FE">
        <w:rPr>
          <w:rFonts w:ascii="Times New Roman" w:eastAsia="Times New Roman" w:hAnsi="Times New Roman" w:cs="Times New Roman"/>
          <w:kern w:val="0"/>
          <w:sz w:val="28"/>
          <w:szCs w:val="28"/>
          <w:lang w:val="uk-UA" w:eastAsia="ru-RU"/>
        </w:rPr>
        <w:t>В.</w:t>
      </w:r>
      <w:r w:rsidRPr="006156FE">
        <w:rPr>
          <w:rFonts w:ascii="Times New Roman" w:eastAsia="Times New Roman" w:hAnsi="Times New Roman" w:cs="Times New Roman"/>
          <w:kern w:val="0"/>
          <w:sz w:val="28"/>
          <w:szCs w:val="28"/>
          <w:lang w:val="en-US" w:eastAsia="ru-RU"/>
        </w:rPr>
        <w:t> </w:t>
      </w:r>
      <w:r w:rsidRPr="006156FE">
        <w:rPr>
          <w:rFonts w:ascii="Times New Roman" w:eastAsia="Times New Roman" w:hAnsi="Times New Roman" w:cs="Times New Roman"/>
          <w:kern w:val="0"/>
          <w:sz w:val="28"/>
          <w:szCs w:val="28"/>
          <w:lang w:val="uk-UA" w:eastAsia="ru-RU"/>
        </w:rPr>
        <w:t>Цветаева. – М. : Медицина, 1998. – 197 с.</w:t>
      </w:r>
    </w:p>
    <w:p w14:paraId="1F89A5DB"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1</w:t>
      </w:r>
      <w:r w:rsidRPr="006156FE">
        <w:rPr>
          <w:rFonts w:ascii="Times New Roman" w:eastAsia="Times New Roman" w:hAnsi="Times New Roman" w:cs="Times New Roman"/>
          <w:kern w:val="0"/>
          <w:sz w:val="28"/>
          <w:szCs w:val="28"/>
          <w:lang w:eastAsia="ru-RU"/>
        </w:rPr>
        <w:t>08</w:t>
      </w:r>
      <w:r w:rsidRPr="006156FE">
        <w:rPr>
          <w:rFonts w:ascii="Times New Roman" w:eastAsia="Times New Roman" w:hAnsi="Times New Roman" w:cs="Times New Roman"/>
          <w:kern w:val="0"/>
          <w:sz w:val="28"/>
          <w:szCs w:val="28"/>
          <w:lang w:val="uk-UA" w:eastAsia="ru-RU"/>
        </w:rPr>
        <w:t>. Фитотерапия в инфекционной практике / [Погорельская Л. В., Корсун В. Ф., Журавлев Ю. С., Турьянов М. Х.]. – М. : Медицина, 1998. – 126 с.</w:t>
      </w:r>
    </w:p>
    <w:p w14:paraId="7EAC762E"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109. Копча В. С. Эффективность различных лечебных форм фитопрепаратов и энтерола при остром шигеллёзе / В. С. Копча, М. А. Андрейчин // Узловые вопросы борьбы с инфекцией : Росс. науч.-практ. конф. : тезисы докл. – Спб : ВМедА, 2004. – С. 200</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eastAsia="ru-RU"/>
        </w:rPr>
        <w:t>201.</w:t>
      </w:r>
    </w:p>
    <w:p w14:paraId="393EC8AF"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110. </w:t>
      </w:r>
      <w:r w:rsidRPr="006156FE">
        <w:rPr>
          <w:rFonts w:ascii="Times New Roman" w:eastAsia="Times New Roman" w:hAnsi="Times New Roman" w:cs="Times New Roman"/>
          <w:kern w:val="0"/>
          <w:sz w:val="28"/>
          <w:szCs w:val="28"/>
          <w:lang w:val="uk-UA" w:eastAsia="ru-RU"/>
        </w:rPr>
        <w:t>Влияние лекарственных растений на антилизоцимную активность микроорганизмов / О. В. Бухарин, О. Е. Челпаченко, Б. Я. Усвяцов [и др.] // Антибиотики и химиотерапия. – 2003. – Т. 48. – № 5. – С. 11 – 14.</w:t>
      </w:r>
    </w:p>
    <w:p w14:paraId="38A5B2B9"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111. Влияние химического аналога внеклеточных микробных ауторегуляторов на антилизоцимную активность бактерий / О. В. Бухарин, Н. Б. Перунова, Г. И. Эль-Регистан [и др.] // </w:t>
      </w:r>
      <w:r w:rsidRPr="006156FE">
        <w:rPr>
          <w:rFonts w:ascii="Times New Roman" w:eastAsia="Times New Roman" w:hAnsi="Times New Roman" w:cs="Times New Roman"/>
          <w:kern w:val="0"/>
          <w:sz w:val="28"/>
          <w:szCs w:val="28"/>
          <w:lang w:val="uk-UA" w:eastAsia="ru-RU"/>
        </w:rPr>
        <w:t>Журн. микробиол. – 200</w:t>
      </w:r>
      <w:r w:rsidRPr="006156FE">
        <w:rPr>
          <w:rFonts w:ascii="Times New Roman" w:eastAsia="Times New Roman" w:hAnsi="Times New Roman" w:cs="Times New Roman"/>
          <w:kern w:val="0"/>
          <w:sz w:val="28"/>
          <w:szCs w:val="28"/>
          <w:lang w:eastAsia="ru-RU"/>
        </w:rPr>
        <w:t>7</w:t>
      </w:r>
      <w:r w:rsidRPr="006156FE">
        <w:rPr>
          <w:rFonts w:ascii="Times New Roman" w:eastAsia="Times New Roman" w:hAnsi="Times New Roman" w:cs="Times New Roman"/>
          <w:kern w:val="0"/>
          <w:sz w:val="28"/>
          <w:szCs w:val="28"/>
          <w:lang w:val="uk-UA" w:eastAsia="ru-RU"/>
        </w:rPr>
        <w:t xml:space="preserve">. – № </w:t>
      </w:r>
      <w:r w:rsidRPr="006156FE">
        <w:rPr>
          <w:rFonts w:ascii="Times New Roman" w:eastAsia="Times New Roman" w:hAnsi="Times New Roman" w:cs="Times New Roman"/>
          <w:kern w:val="0"/>
          <w:sz w:val="28"/>
          <w:szCs w:val="28"/>
          <w:lang w:eastAsia="ru-RU"/>
        </w:rPr>
        <w:t>6</w:t>
      </w:r>
      <w:r w:rsidRPr="006156FE">
        <w:rPr>
          <w:rFonts w:ascii="Times New Roman" w:eastAsia="Times New Roman" w:hAnsi="Times New Roman" w:cs="Times New Roman"/>
          <w:kern w:val="0"/>
          <w:sz w:val="28"/>
          <w:szCs w:val="28"/>
          <w:lang w:val="uk-UA" w:eastAsia="ru-RU"/>
        </w:rPr>
        <w:t xml:space="preserve">. – С. </w:t>
      </w:r>
      <w:r w:rsidRPr="006156FE">
        <w:rPr>
          <w:rFonts w:ascii="Times New Roman" w:eastAsia="Times New Roman" w:hAnsi="Times New Roman" w:cs="Times New Roman"/>
          <w:kern w:val="0"/>
          <w:sz w:val="28"/>
          <w:szCs w:val="28"/>
          <w:lang w:eastAsia="ru-RU"/>
        </w:rPr>
        <w:t>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eastAsia="ru-RU"/>
        </w:rPr>
        <w:t>6</w:t>
      </w:r>
      <w:r w:rsidRPr="006156FE">
        <w:rPr>
          <w:rFonts w:ascii="Times New Roman" w:eastAsia="Times New Roman" w:hAnsi="Times New Roman" w:cs="Times New Roman"/>
          <w:kern w:val="0"/>
          <w:sz w:val="28"/>
          <w:szCs w:val="28"/>
          <w:lang w:val="uk-UA" w:eastAsia="ru-RU"/>
        </w:rPr>
        <w:t>.</w:t>
      </w:r>
    </w:p>
    <w:p w14:paraId="47C6322E"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en-US" w:eastAsia="ru-RU"/>
        </w:rPr>
        <w:t xml:space="preserve">112. </w:t>
      </w:r>
      <w:r w:rsidRPr="006156FE">
        <w:rPr>
          <w:rFonts w:ascii="Times New Roman" w:eastAsia="Times New Roman" w:hAnsi="Times New Roman" w:cs="Times New Roman"/>
          <w:iCs/>
          <w:kern w:val="0"/>
          <w:sz w:val="28"/>
          <w:szCs w:val="28"/>
          <w:lang w:val="en-US" w:eastAsia="ru-RU"/>
        </w:rPr>
        <w:t xml:space="preserve">Bukharin, O. V. </w:t>
      </w:r>
      <w:r w:rsidRPr="006156FE">
        <w:rPr>
          <w:rFonts w:ascii="Times New Roman" w:eastAsia="Times New Roman" w:hAnsi="Times New Roman" w:cs="Times New Roman"/>
          <w:kern w:val="0"/>
          <w:sz w:val="28"/>
          <w:szCs w:val="28"/>
          <w:lang w:val="en-US" w:eastAsia="ru-RU"/>
        </w:rPr>
        <w:t xml:space="preserve">Modification of bacterial population structure on anti-lysozyme activity under the influence of hexylresorcinol / </w:t>
      </w:r>
      <w:r w:rsidRPr="006156FE">
        <w:rPr>
          <w:rFonts w:ascii="Times New Roman" w:eastAsia="Times New Roman" w:hAnsi="Times New Roman" w:cs="Times New Roman"/>
          <w:iCs/>
          <w:kern w:val="0"/>
          <w:sz w:val="28"/>
          <w:szCs w:val="28"/>
          <w:lang w:val="en-US" w:eastAsia="ru-RU"/>
        </w:rPr>
        <w:t>O. V. Bukharin, N. B. Perunova, S. V.</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iCs/>
          <w:kern w:val="0"/>
          <w:sz w:val="28"/>
          <w:szCs w:val="28"/>
          <w:lang w:val="en-US" w:eastAsia="ru-RU"/>
        </w:rPr>
        <w:t xml:space="preserve">Yavnova // </w:t>
      </w:r>
      <w:r w:rsidRPr="006156FE">
        <w:rPr>
          <w:rFonts w:ascii="Times New Roman" w:eastAsia="Times New Roman" w:hAnsi="Times New Roman" w:cs="Times New Roman"/>
          <w:kern w:val="0"/>
          <w:sz w:val="28"/>
          <w:szCs w:val="28"/>
          <w:lang w:val="uk-UA" w:eastAsia="ru-RU"/>
        </w:rPr>
        <w:t>Zh. Mikrobiol.</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 xml:space="preserve"> 2008</w:t>
      </w:r>
      <w:r w:rsidRPr="006156FE">
        <w:rPr>
          <w:rFonts w:ascii="Times New Roman" w:eastAsia="Times New Roman" w:hAnsi="Times New Roman" w:cs="Times New Roman"/>
          <w:kern w:val="0"/>
          <w:sz w:val="28"/>
          <w:szCs w:val="28"/>
          <w:lang w:eastAsia="ru-RU"/>
        </w:rPr>
        <w:t>. –</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eastAsia="ru-RU"/>
        </w:rPr>
        <w:t>№</w:t>
      </w:r>
      <w:r w:rsidRPr="006156FE">
        <w:rPr>
          <w:rFonts w:ascii="Times New Roman" w:eastAsia="Times New Roman" w:hAnsi="Times New Roman" w:cs="Times New Roman"/>
          <w:kern w:val="0"/>
          <w:sz w:val="28"/>
          <w:szCs w:val="28"/>
          <w:lang w:val="uk-UA" w:eastAsia="ru-RU"/>
        </w:rPr>
        <w:t xml:space="preserve"> 6</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P. 7</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10</w:t>
      </w:r>
      <w:r w:rsidRPr="006156FE">
        <w:rPr>
          <w:rFonts w:ascii="Times New Roman" w:eastAsia="Times New Roman" w:hAnsi="Times New Roman" w:cs="Times New Roman"/>
          <w:kern w:val="0"/>
          <w:sz w:val="28"/>
          <w:szCs w:val="28"/>
          <w:lang w:eastAsia="ru-RU"/>
        </w:rPr>
        <w:t>.</w:t>
      </w:r>
    </w:p>
    <w:p w14:paraId="197FF9C9"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113. </w:t>
      </w:r>
      <w:r w:rsidRPr="006156FE">
        <w:rPr>
          <w:rFonts w:ascii="Times New Roman" w:eastAsia="Times New Roman" w:hAnsi="Times New Roman" w:cs="Times New Roman"/>
          <w:kern w:val="0"/>
          <w:sz w:val="28"/>
          <w:szCs w:val="28"/>
          <w:lang w:val="uk-UA" w:eastAsia="ru-RU"/>
        </w:rPr>
        <w:t>Коротяев А. И. Медицинская микробиология, иммунология и вирусология / А. И. Коротяев, С. А. Бабичев. – М. : Спец. Литература, 1998. – 592 с.</w:t>
      </w:r>
    </w:p>
    <w:p w14:paraId="5D9E5D26"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lastRenderedPageBreak/>
        <w:t>1</w:t>
      </w:r>
      <w:r w:rsidRPr="006156FE">
        <w:rPr>
          <w:rFonts w:ascii="Times New Roman" w:eastAsia="Times New Roman" w:hAnsi="Times New Roman" w:cs="Times New Roman"/>
          <w:kern w:val="0"/>
          <w:sz w:val="28"/>
          <w:szCs w:val="28"/>
          <w:lang w:eastAsia="ru-RU"/>
        </w:rPr>
        <w:t>14</w:t>
      </w:r>
      <w:r w:rsidRPr="006156FE">
        <w:rPr>
          <w:rFonts w:ascii="Times New Roman" w:eastAsia="Times New Roman" w:hAnsi="Times New Roman" w:cs="Times New Roman"/>
          <w:kern w:val="0"/>
          <w:sz w:val="28"/>
          <w:szCs w:val="28"/>
          <w:lang w:val="uk-UA" w:eastAsia="ru-RU"/>
        </w:rPr>
        <w:t>. Пірог Т. Б. Загальна мікробіологія: підручник / Т. Б. Пірог. – К. : НУХТ, 2004. – 471 с.</w:t>
      </w:r>
    </w:p>
    <w:p w14:paraId="1F685F70"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1</w:t>
      </w:r>
      <w:r w:rsidRPr="006156FE">
        <w:rPr>
          <w:rFonts w:ascii="Times New Roman" w:eastAsia="Times New Roman" w:hAnsi="Times New Roman" w:cs="Times New Roman"/>
          <w:kern w:val="0"/>
          <w:sz w:val="28"/>
          <w:szCs w:val="28"/>
          <w:lang w:eastAsia="ru-RU"/>
        </w:rPr>
        <w:t>1</w:t>
      </w:r>
      <w:r w:rsidRPr="006156FE">
        <w:rPr>
          <w:rFonts w:ascii="Times New Roman" w:eastAsia="Times New Roman" w:hAnsi="Times New Roman" w:cs="Times New Roman"/>
          <w:kern w:val="0"/>
          <w:sz w:val="28"/>
          <w:szCs w:val="28"/>
          <w:lang w:val="uk-UA" w:eastAsia="ru-RU"/>
        </w:rPr>
        <w:t>5. Брудастов Ю. А. Антикомплементарная активность бактерий. : автореф. дис. на соискание науч. степени канд. мед. наук. : спец. 03.00.07 «Микробиология» / Ю. А. Брудастов. – Челябинск, 1992. – 22</w:t>
      </w:r>
      <w:r w:rsidRPr="006156FE">
        <w:rPr>
          <w:rFonts w:ascii="Times New Roman" w:eastAsia="Times New Roman" w:hAnsi="Times New Roman" w:cs="Times New Roman"/>
          <w:kern w:val="0"/>
          <w:sz w:val="28"/>
          <w:szCs w:val="28"/>
          <w:lang w:val="en-US" w:eastAsia="ru-RU"/>
        </w:rPr>
        <w:t> </w:t>
      </w:r>
      <w:r w:rsidRPr="006156FE">
        <w:rPr>
          <w:rFonts w:ascii="Times New Roman" w:eastAsia="Times New Roman" w:hAnsi="Times New Roman" w:cs="Times New Roman"/>
          <w:kern w:val="0"/>
          <w:sz w:val="28"/>
          <w:szCs w:val="28"/>
          <w:lang w:val="uk-UA" w:eastAsia="ru-RU"/>
        </w:rPr>
        <w:t>с.</w:t>
      </w:r>
    </w:p>
    <w:p w14:paraId="0221FCFF"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1</w:t>
      </w:r>
      <w:r w:rsidRPr="006156FE">
        <w:rPr>
          <w:rFonts w:ascii="Times New Roman" w:eastAsia="Times New Roman" w:hAnsi="Times New Roman" w:cs="Times New Roman"/>
          <w:kern w:val="0"/>
          <w:sz w:val="28"/>
          <w:szCs w:val="28"/>
          <w:lang w:eastAsia="ru-RU"/>
        </w:rPr>
        <w:t>1</w:t>
      </w:r>
      <w:r w:rsidRPr="006156FE">
        <w:rPr>
          <w:rFonts w:ascii="Times New Roman" w:eastAsia="Times New Roman" w:hAnsi="Times New Roman" w:cs="Times New Roman"/>
          <w:kern w:val="0"/>
          <w:sz w:val="28"/>
          <w:szCs w:val="28"/>
          <w:lang w:val="uk-UA" w:eastAsia="ru-RU"/>
        </w:rPr>
        <w:t>6. Лабинская А. С. Общая и санитарная микробиология с техникой микробиологических исследований / А. С. Лабинская, А. П. Блинкова, А. С. Ещина. – М. : Медицина, 2004. – 576 с.</w:t>
      </w:r>
    </w:p>
    <w:p w14:paraId="6CF363AD"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117. </w:t>
      </w:r>
      <w:r w:rsidRPr="006156FE">
        <w:rPr>
          <w:rFonts w:ascii="Times New Roman" w:eastAsia="Times New Roman" w:hAnsi="Times New Roman" w:cs="Times New Roman"/>
          <w:kern w:val="0"/>
          <w:sz w:val="28"/>
          <w:szCs w:val="28"/>
          <w:lang w:val="uk-UA" w:eastAsia="ru-RU"/>
        </w:rPr>
        <w:t>Бухарин О. В. Факторы персистенции кишечной микрофлоры при дисбиозе / О. В. Бухарин, А. В. Валышев // Вестник Российской АМН. – 1997. – № 3. – С. 19 – 22.</w:t>
      </w:r>
    </w:p>
    <w:p w14:paraId="5043E806"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1</w:t>
      </w:r>
      <w:r w:rsidRPr="006156FE">
        <w:rPr>
          <w:rFonts w:ascii="Times New Roman" w:eastAsia="Times New Roman" w:hAnsi="Times New Roman" w:cs="Times New Roman"/>
          <w:kern w:val="0"/>
          <w:sz w:val="28"/>
          <w:szCs w:val="28"/>
          <w:lang w:eastAsia="ru-RU"/>
        </w:rPr>
        <w:t>1</w:t>
      </w:r>
      <w:r w:rsidRPr="006156FE">
        <w:rPr>
          <w:rFonts w:ascii="Times New Roman" w:eastAsia="Times New Roman" w:hAnsi="Times New Roman" w:cs="Times New Roman"/>
          <w:kern w:val="0"/>
          <w:sz w:val="28"/>
          <w:szCs w:val="28"/>
          <w:lang w:val="uk-UA" w:eastAsia="ru-RU"/>
        </w:rPr>
        <w:t>8. Валышев А. В. Факторы персистенции энтеробактерий фекальной флоры при дисбиозе кишечника / А. В. Валышев, Ф. Г. Гильмутдинова, С. В. Фомичева // Журн. микробиол. – 1996. – № 3. – С. 96 – 98.</w:t>
      </w:r>
    </w:p>
    <w:p w14:paraId="5829089E"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119. </w:t>
      </w:r>
      <w:r w:rsidRPr="006156FE">
        <w:rPr>
          <w:rFonts w:ascii="Times New Roman" w:eastAsia="Times New Roman" w:hAnsi="Times New Roman" w:cs="Times New Roman"/>
          <w:kern w:val="0"/>
          <w:sz w:val="28"/>
          <w:szCs w:val="28"/>
          <w:lang w:val="uk-UA" w:eastAsia="ru-RU"/>
        </w:rPr>
        <w:t>Чайникова И. Н. Характеристика биологических свойств сальмонелл и местного иммунитета при сальмонеллезной инфекции / И. Н. Чайникова, А. В. Валышев, Н. Б. Перунова // Журн. микробиол. – 2005. – № 6. – С. 42 – 46.</w:t>
      </w:r>
    </w:p>
    <w:p w14:paraId="393C7874"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120. </w:t>
      </w:r>
      <w:r w:rsidRPr="006156FE">
        <w:rPr>
          <w:rFonts w:ascii="Times New Roman" w:eastAsia="Times New Roman" w:hAnsi="Times New Roman" w:cs="Times New Roman"/>
          <w:kern w:val="0"/>
          <w:sz w:val="28"/>
          <w:szCs w:val="28"/>
          <w:lang w:val="uk-UA" w:eastAsia="ru-RU"/>
        </w:rPr>
        <w:t>Ахмедова Р. М. Этиологическая характеристика острых кишечных инфекций у детей первого года жизни. Актуальне вопросы инфекционной патологи у детей / Р. М. Ахмедова, Е. М. Бажанова, Г.</w:t>
      </w:r>
      <w:r w:rsidRPr="006156FE">
        <w:rPr>
          <w:rFonts w:ascii="Times New Roman" w:eastAsia="Times New Roman" w:hAnsi="Times New Roman" w:cs="Times New Roman"/>
          <w:kern w:val="0"/>
          <w:sz w:val="28"/>
          <w:szCs w:val="28"/>
          <w:lang w:val="en-US" w:eastAsia="ru-RU"/>
        </w:rPr>
        <w:t> </w:t>
      </w:r>
      <w:r w:rsidRPr="006156FE">
        <w:rPr>
          <w:rFonts w:ascii="Times New Roman" w:eastAsia="Times New Roman" w:hAnsi="Times New Roman" w:cs="Times New Roman"/>
          <w:kern w:val="0"/>
          <w:sz w:val="28"/>
          <w:szCs w:val="28"/>
          <w:lang w:val="uk-UA" w:eastAsia="ru-RU"/>
        </w:rPr>
        <w:t>М.</w:t>
      </w:r>
      <w:r w:rsidRPr="006156FE">
        <w:rPr>
          <w:rFonts w:ascii="Times New Roman" w:eastAsia="Times New Roman" w:hAnsi="Times New Roman" w:cs="Times New Roman"/>
          <w:kern w:val="0"/>
          <w:sz w:val="28"/>
          <w:szCs w:val="28"/>
          <w:lang w:val="en-US" w:eastAsia="ru-RU"/>
        </w:rPr>
        <w:t> </w:t>
      </w:r>
      <w:r w:rsidRPr="006156FE">
        <w:rPr>
          <w:rFonts w:ascii="Times New Roman" w:eastAsia="Times New Roman" w:hAnsi="Times New Roman" w:cs="Times New Roman"/>
          <w:kern w:val="0"/>
          <w:sz w:val="28"/>
          <w:szCs w:val="28"/>
          <w:lang w:val="uk-UA" w:eastAsia="ru-RU"/>
        </w:rPr>
        <w:t>Гапаров // Первый конгресс педиатров-инфекционистов России : тезисы докл. – Санкт-Пертербург, 2002. – С. 6.</w:t>
      </w:r>
    </w:p>
    <w:p w14:paraId="5FE5D8EC"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121. Иванов Д. В. Этиология внутрибольничных хирургических инфекций, вызванных грамотрицательными бактериями, и профиль их антибиотикорезистентности / Д. В. Иванов, И. В. Крапивина // </w:t>
      </w:r>
      <w:r w:rsidRPr="006156FE">
        <w:rPr>
          <w:rFonts w:ascii="Times New Roman" w:eastAsia="Times New Roman" w:hAnsi="Times New Roman" w:cs="Times New Roman"/>
          <w:kern w:val="0"/>
          <w:sz w:val="28"/>
          <w:szCs w:val="28"/>
          <w:lang w:val="uk-UA" w:eastAsia="ru-RU"/>
        </w:rPr>
        <w:t>Журн. микробиол. – 200</w:t>
      </w:r>
      <w:r w:rsidRPr="006156FE">
        <w:rPr>
          <w:rFonts w:ascii="Times New Roman" w:eastAsia="Times New Roman" w:hAnsi="Times New Roman" w:cs="Times New Roman"/>
          <w:kern w:val="0"/>
          <w:sz w:val="28"/>
          <w:szCs w:val="28"/>
          <w:lang w:eastAsia="ru-RU"/>
        </w:rPr>
        <w:t>7</w:t>
      </w:r>
      <w:r w:rsidRPr="006156FE">
        <w:rPr>
          <w:rFonts w:ascii="Times New Roman" w:eastAsia="Times New Roman" w:hAnsi="Times New Roman" w:cs="Times New Roman"/>
          <w:kern w:val="0"/>
          <w:sz w:val="28"/>
          <w:szCs w:val="28"/>
          <w:lang w:val="uk-UA" w:eastAsia="ru-RU"/>
        </w:rPr>
        <w:t xml:space="preserve">. – № </w:t>
      </w:r>
      <w:r w:rsidRPr="006156FE">
        <w:rPr>
          <w:rFonts w:ascii="Times New Roman" w:eastAsia="Times New Roman" w:hAnsi="Times New Roman" w:cs="Times New Roman"/>
          <w:kern w:val="0"/>
          <w:sz w:val="28"/>
          <w:szCs w:val="28"/>
          <w:lang w:eastAsia="ru-RU"/>
        </w:rPr>
        <w:t>5</w:t>
      </w:r>
      <w:r w:rsidRPr="006156FE">
        <w:rPr>
          <w:rFonts w:ascii="Times New Roman" w:eastAsia="Times New Roman" w:hAnsi="Times New Roman" w:cs="Times New Roman"/>
          <w:kern w:val="0"/>
          <w:sz w:val="28"/>
          <w:szCs w:val="28"/>
          <w:lang w:val="uk-UA" w:eastAsia="ru-RU"/>
        </w:rPr>
        <w:t xml:space="preserve">. – С. </w:t>
      </w:r>
      <w:r w:rsidRPr="006156FE">
        <w:rPr>
          <w:rFonts w:ascii="Times New Roman" w:eastAsia="Times New Roman" w:hAnsi="Times New Roman" w:cs="Times New Roman"/>
          <w:kern w:val="0"/>
          <w:sz w:val="28"/>
          <w:szCs w:val="28"/>
          <w:lang w:eastAsia="ru-RU"/>
        </w:rPr>
        <w:t>90</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eastAsia="ru-RU"/>
        </w:rPr>
        <w:t>93</w:t>
      </w:r>
      <w:r w:rsidRPr="006156FE">
        <w:rPr>
          <w:rFonts w:ascii="Times New Roman" w:eastAsia="Times New Roman" w:hAnsi="Times New Roman" w:cs="Times New Roman"/>
          <w:kern w:val="0"/>
          <w:sz w:val="28"/>
          <w:szCs w:val="28"/>
          <w:lang w:val="uk-UA" w:eastAsia="ru-RU"/>
        </w:rPr>
        <w:t>.</w:t>
      </w:r>
    </w:p>
    <w:p w14:paraId="0FBFCD53"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122. Антибиотикочувствительность и молекулярные механизмы резистентности к бета-лактамам грамотрицательных микроорганизмов – </w:t>
      </w:r>
      <w:r w:rsidRPr="006156FE">
        <w:rPr>
          <w:rFonts w:ascii="Times New Roman" w:eastAsia="Times New Roman" w:hAnsi="Times New Roman" w:cs="Times New Roman"/>
          <w:kern w:val="0"/>
          <w:sz w:val="28"/>
          <w:szCs w:val="28"/>
          <w:lang w:eastAsia="ru-RU"/>
        </w:rPr>
        <w:lastRenderedPageBreak/>
        <w:t xml:space="preserve">возбудителей внутрибольничных инфекций / И. В. Крапивина, Е. В. Галеева, Н. С. Вешутова [и др.] // </w:t>
      </w:r>
      <w:r w:rsidRPr="006156FE">
        <w:rPr>
          <w:rFonts w:ascii="Times New Roman" w:eastAsia="Times New Roman" w:hAnsi="Times New Roman" w:cs="Times New Roman"/>
          <w:kern w:val="0"/>
          <w:sz w:val="28"/>
          <w:szCs w:val="28"/>
          <w:lang w:val="uk-UA" w:eastAsia="ru-RU"/>
        </w:rPr>
        <w:t>Журн. микробиол. – 200</w:t>
      </w:r>
      <w:r w:rsidRPr="006156FE">
        <w:rPr>
          <w:rFonts w:ascii="Times New Roman" w:eastAsia="Times New Roman" w:hAnsi="Times New Roman" w:cs="Times New Roman"/>
          <w:kern w:val="0"/>
          <w:sz w:val="28"/>
          <w:szCs w:val="28"/>
          <w:lang w:eastAsia="ru-RU"/>
        </w:rPr>
        <w:t>7</w:t>
      </w:r>
      <w:r w:rsidRPr="006156FE">
        <w:rPr>
          <w:rFonts w:ascii="Times New Roman" w:eastAsia="Times New Roman" w:hAnsi="Times New Roman" w:cs="Times New Roman"/>
          <w:kern w:val="0"/>
          <w:sz w:val="28"/>
          <w:szCs w:val="28"/>
          <w:lang w:val="uk-UA" w:eastAsia="ru-RU"/>
        </w:rPr>
        <w:t xml:space="preserve">. – № </w:t>
      </w:r>
      <w:r w:rsidRPr="006156FE">
        <w:rPr>
          <w:rFonts w:ascii="Times New Roman" w:eastAsia="Times New Roman" w:hAnsi="Times New Roman" w:cs="Times New Roman"/>
          <w:kern w:val="0"/>
          <w:sz w:val="28"/>
          <w:szCs w:val="28"/>
          <w:lang w:eastAsia="ru-RU"/>
        </w:rPr>
        <w:t>5</w:t>
      </w:r>
      <w:r w:rsidRPr="006156FE">
        <w:rPr>
          <w:rFonts w:ascii="Times New Roman" w:eastAsia="Times New Roman" w:hAnsi="Times New Roman" w:cs="Times New Roman"/>
          <w:kern w:val="0"/>
          <w:sz w:val="28"/>
          <w:szCs w:val="28"/>
          <w:lang w:val="uk-UA" w:eastAsia="ru-RU"/>
        </w:rPr>
        <w:t xml:space="preserve">. – С. </w:t>
      </w:r>
      <w:r w:rsidRPr="006156FE">
        <w:rPr>
          <w:rFonts w:ascii="Times New Roman" w:eastAsia="Times New Roman" w:hAnsi="Times New Roman" w:cs="Times New Roman"/>
          <w:kern w:val="0"/>
          <w:sz w:val="28"/>
          <w:szCs w:val="28"/>
          <w:lang w:eastAsia="ru-RU"/>
        </w:rPr>
        <w:t>16</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eastAsia="ru-RU"/>
        </w:rPr>
        <w:t>20</w:t>
      </w:r>
      <w:r w:rsidRPr="006156FE">
        <w:rPr>
          <w:rFonts w:ascii="Times New Roman" w:eastAsia="Times New Roman" w:hAnsi="Times New Roman" w:cs="Times New Roman"/>
          <w:kern w:val="0"/>
          <w:sz w:val="28"/>
          <w:szCs w:val="28"/>
          <w:lang w:val="uk-UA" w:eastAsia="ru-RU"/>
        </w:rPr>
        <w:t>.</w:t>
      </w:r>
    </w:p>
    <w:p w14:paraId="4C3498BB"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123. Организация мониторинга антибиотикорезистентности микроорганизмов в условиях детского инфекционного стационара / И. Г. Германенко, И. Г. Гриневич, О. Л. Таранова [и др.] // Актуальные вопросы инфекционной патологии : междунар. евро-азиат. конгресс по инф. болезням, 5-6 июня 2008 г. : тезисы докл. – Витебск, 2008. – С. 17.</w:t>
      </w:r>
    </w:p>
    <w:p w14:paraId="18D424E3"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en-US" w:eastAsia="ru-RU"/>
        </w:rPr>
        <w:t>124. Occurrence and susceptibility to antibiotics of Shigella species in stools of hospitalized children wuth blody diarrhea in Pakistan / K. Khalil, S. Khan, K. Mazhar [et al.] // Am. J. Trop. Med. – 1998. – Vol. 58. – P. 800 – 803.</w:t>
      </w:r>
    </w:p>
    <w:p w14:paraId="1D97E1F9"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125. </w:t>
      </w:r>
      <w:r w:rsidRPr="006156FE">
        <w:rPr>
          <w:rFonts w:ascii="Times New Roman" w:eastAsia="Times New Roman" w:hAnsi="Times New Roman" w:cs="Times New Roman"/>
          <w:kern w:val="0"/>
          <w:sz w:val="28"/>
          <w:szCs w:val="28"/>
          <w:lang w:val="uk-UA" w:eastAsia="ru-RU"/>
        </w:rPr>
        <w:t>Гаранин Б. А. О чувствительности шигелл к антибиотикам / Б. А. Гаранин // Антибиотики и химиотерапия. – 1992. – Т. 37. – № 2. – С. 19 – 20.</w:t>
      </w:r>
    </w:p>
    <w:p w14:paraId="66C4C833"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126. Antimicrobial</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resistance</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of</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Shigella</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spp</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in</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Cordoba</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Argentina</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during</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the</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period</w:t>
      </w:r>
      <w:r w:rsidRPr="006156FE">
        <w:rPr>
          <w:rFonts w:ascii="Times New Roman" w:eastAsia="Times New Roman" w:hAnsi="Times New Roman" w:cs="Times New Roman"/>
          <w:kern w:val="0"/>
          <w:sz w:val="28"/>
          <w:szCs w:val="28"/>
          <w:lang w:val="uk-UA" w:eastAsia="ru-RU"/>
        </w:rPr>
        <w:t xml:space="preserve"> 1990-1997 / </w:t>
      </w:r>
      <w:r w:rsidRPr="006156FE">
        <w:rPr>
          <w:rFonts w:ascii="Times New Roman" w:eastAsia="Times New Roman" w:hAnsi="Times New Roman" w:cs="Times New Roman"/>
          <w:kern w:val="0"/>
          <w:sz w:val="28"/>
          <w:szCs w:val="28"/>
          <w:lang w:val="en-US" w:eastAsia="ru-RU"/>
        </w:rPr>
        <w:t>M</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E</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Suarez</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L</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Carvajal</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C</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Culasso</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[et al.]</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val="en-US" w:eastAsia="ru-RU"/>
        </w:rPr>
        <w:t>Rev</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Panam</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Salud</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Publica</w:t>
      </w:r>
      <w:r w:rsidRPr="006156FE">
        <w:rPr>
          <w:rFonts w:ascii="Times New Roman" w:eastAsia="Times New Roman" w:hAnsi="Times New Roman" w:cs="Times New Roman"/>
          <w:kern w:val="0"/>
          <w:sz w:val="28"/>
          <w:szCs w:val="28"/>
          <w:lang w:val="uk-UA" w:eastAsia="ru-RU"/>
        </w:rPr>
        <w:t xml:space="preserve">. – 2000. – </w:t>
      </w:r>
      <w:r w:rsidRPr="006156FE">
        <w:rPr>
          <w:rFonts w:ascii="Times New Roman" w:eastAsia="Times New Roman" w:hAnsi="Times New Roman" w:cs="Times New Roman"/>
          <w:kern w:val="0"/>
          <w:sz w:val="28"/>
          <w:szCs w:val="28"/>
          <w:lang w:val="en-US" w:eastAsia="ru-RU"/>
        </w:rPr>
        <w:t>Vol</w:t>
      </w:r>
      <w:r w:rsidRPr="006156FE">
        <w:rPr>
          <w:rFonts w:ascii="Times New Roman" w:eastAsia="Times New Roman" w:hAnsi="Times New Roman" w:cs="Times New Roman"/>
          <w:kern w:val="0"/>
          <w:sz w:val="28"/>
          <w:szCs w:val="28"/>
          <w:lang w:val="uk-UA" w:eastAsia="ru-RU"/>
        </w:rPr>
        <w:t xml:space="preserve">. 7. – </w:t>
      </w:r>
      <w:r w:rsidRPr="006156FE">
        <w:rPr>
          <w:rFonts w:ascii="Times New Roman" w:eastAsia="Times New Roman" w:hAnsi="Times New Roman" w:cs="Times New Roman"/>
          <w:kern w:val="0"/>
          <w:sz w:val="28"/>
          <w:szCs w:val="28"/>
          <w:lang w:val="en-US" w:eastAsia="ru-RU"/>
        </w:rPr>
        <w:t>P</w:t>
      </w:r>
      <w:r w:rsidRPr="006156FE">
        <w:rPr>
          <w:rFonts w:ascii="Times New Roman" w:eastAsia="Times New Roman" w:hAnsi="Times New Roman" w:cs="Times New Roman"/>
          <w:kern w:val="0"/>
          <w:sz w:val="28"/>
          <w:szCs w:val="28"/>
          <w:lang w:val="uk-UA" w:eastAsia="ru-RU"/>
        </w:rPr>
        <w:t>. 113 – 117.</w:t>
      </w:r>
    </w:p>
    <w:p w14:paraId="264135F4"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127. Increasing incidence of antibiotic resistance in Shigellas from humans in England and Wales: recommendations for therapy / T. Cheasty, J. A. Skinner, B. Rowe [et al.] // Microb. Drug. Resist. – 1998. – Vol. 4. – P. 51 – 60.</w:t>
      </w:r>
    </w:p>
    <w:p w14:paraId="2EBF9AEC"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128. Mates A. Antimicrobial resistance trends in Shigella serogruops isolated in Israel, 1990-1995 / A. Mates, D. Eyny, S. Philo // Eur. j. Clin. Microbiol. Infect. Dis. – 2000. – Vol. 19. – P. 108 – 111.</w:t>
      </w:r>
    </w:p>
    <w:p w14:paraId="07A71BF1"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129. Growing antimicrobial resistance of Shigella isolated / S. Ashkenazi, I. Levy, V. Kazaronovski [et al.]// J. Antimicrob. Chemoter. – 2003. – Vol. 51. – P. 427 – 429.</w:t>
      </w:r>
    </w:p>
    <w:p w14:paraId="30E7959D"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en-US" w:eastAsia="ru-RU"/>
        </w:rPr>
        <w:t>130. Aysev A. D. Drung resistance of Shigella strains isolsted in Ankara, Turkey, 1993-1996 / A. D. Aysev, H. Guriz // Scand. J</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en-US" w:eastAsia="ru-RU"/>
        </w:rPr>
        <w:t>Infect</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en-US" w:eastAsia="ru-RU"/>
        </w:rPr>
        <w:t>Dis</w:t>
      </w:r>
      <w:r w:rsidRPr="006156FE">
        <w:rPr>
          <w:rFonts w:ascii="Times New Roman" w:eastAsia="Times New Roman" w:hAnsi="Times New Roman" w:cs="Times New Roman"/>
          <w:kern w:val="0"/>
          <w:sz w:val="28"/>
          <w:szCs w:val="28"/>
          <w:lang w:eastAsia="ru-RU"/>
        </w:rPr>
        <w:t xml:space="preserve">. – 1998. – </w:t>
      </w:r>
      <w:r w:rsidRPr="006156FE">
        <w:rPr>
          <w:rFonts w:ascii="Times New Roman" w:eastAsia="Times New Roman" w:hAnsi="Times New Roman" w:cs="Times New Roman"/>
          <w:kern w:val="0"/>
          <w:sz w:val="28"/>
          <w:szCs w:val="28"/>
          <w:lang w:val="en-US" w:eastAsia="ru-RU"/>
        </w:rPr>
        <w:t>Vol</w:t>
      </w:r>
      <w:r w:rsidRPr="006156FE">
        <w:rPr>
          <w:rFonts w:ascii="Times New Roman" w:eastAsia="Times New Roman" w:hAnsi="Times New Roman" w:cs="Times New Roman"/>
          <w:kern w:val="0"/>
          <w:sz w:val="28"/>
          <w:szCs w:val="28"/>
          <w:lang w:eastAsia="ru-RU"/>
        </w:rPr>
        <w:t xml:space="preserve">. 30. – </w:t>
      </w:r>
      <w:r w:rsidRPr="006156FE">
        <w:rPr>
          <w:rFonts w:ascii="Times New Roman" w:eastAsia="Times New Roman" w:hAnsi="Times New Roman" w:cs="Times New Roman"/>
          <w:kern w:val="0"/>
          <w:sz w:val="28"/>
          <w:szCs w:val="28"/>
          <w:lang w:val="en-US" w:eastAsia="ru-RU"/>
        </w:rPr>
        <w:t>P</w:t>
      </w:r>
      <w:r w:rsidRPr="006156FE">
        <w:rPr>
          <w:rFonts w:ascii="Times New Roman" w:eastAsia="Times New Roman" w:hAnsi="Times New Roman" w:cs="Times New Roman"/>
          <w:kern w:val="0"/>
          <w:sz w:val="28"/>
          <w:szCs w:val="28"/>
          <w:lang w:eastAsia="ru-RU"/>
        </w:rPr>
        <w:t>. 351 – 353.</w:t>
      </w:r>
    </w:p>
    <w:p w14:paraId="3F637031"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lastRenderedPageBreak/>
        <w:t xml:space="preserve">131. </w:t>
      </w:r>
      <w:r w:rsidRPr="006156FE">
        <w:rPr>
          <w:rFonts w:ascii="Times New Roman" w:eastAsia="Times New Roman" w:hAnsi="Times New Roman" w:cs="Times New Roman"/>
          <w:kern w:val="0"/>
          <w:sz w:val="28"/>
          <w:szCs w:val="28"/>
          <w:lang w:val="uk-UA" w:eastAsia="ru-RU"/>
        </w:rPr>
        <w:t>Значение определения устойчивости шигелл к антибиотикам в бактериологической диагностике дизентерии / И. В. Новокшонова, О. И. Зеленская, И. Е. Гольдберг [и др.] // Антибиотики и химиотерапия. – 2005. – № 2-3. – С. 30 – 32.</w:t>
      </w:r>
    </w:p>
    <w:p w14:paraId="64D3DE91"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en-US" w:eastAsia="ru-RU"/>
        </w:rPr>
        <w:t>132. Gilbert O. The Sanford Guide to Antimicrobial Therapy Thirtythird edition / O. Gilbert, M. Sande // Antimicrob Therapy Ine. – 2003. – 150 p.</w:t>
      </w:r>
    </w:p>
    <w:p w14:paraId="2F0E478E"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133. </w:t>
      </w:r>
      <w:r w:rsidRPr="006156FE">
        <w:rPr>
          <w:rFonts w:ascii="Times New Roman" w:eastAsia="Times New Roman" w:hAnsi="Times New Roman" w:cs="Times New Roman"/>
          <w:kern w:val="0"/>
          <w:sz w:val="28"/>
          <w:szCs w:val="28"/>
          <w:lang w:val="uk-UA" w:eastAsia="ru-RU"/>
        </w:rPr>
        <w:t>Антибиотикорезистентность шигелл и рациональная этиотропная терапия шигеллезов / Н. А. Галушко, А. Г. Дьяченко, Н. Д. Чемич [и др.] // Журн. микробиол. – 2005. – № 2. – С. 71 – 75.</w:t>
      </w:r>
    </w:p>
    <w:p w14:paraId="51DBD51F"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134. Крылова Е. В. Динамика резистентности к антибактериальным препаратам основных кишечных патогенов / Е. В. Крылова, Д. Н. Лавринович, В. М. Семенов [и др.] // Актуальные вопросы инфекционной патологии : междунар. евро-азиат. конгресс по инф. болезням, 5-6 июня 2008 г. : тезисы докл. – Витебск, 2008. – С. 23.</w:t>
      </w:r>
    </w:p>
    <w:p w14:paraId="798BEB7D"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135. Егорова С. А. Распространенность резистентности к цефалоспоринам расширенного спектра среди клинически значимых энтеробактерий / С. А. Егорова, М. А. Макарова, Л. А. Кафтырева [и др.] // Актуальные вопросы инфекционной патологии : междунар. евро-азиат. конгресс по инф. болезням, 5-6 июня 2008 г. : тезисы докл. – Витебск, 2008. – С. 212.</w:t>
      </w:r>
    </w:p>
    <w:p w14:paraId="07D60377"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136. Самсон А. А. Бактериемия: этиология и антибиотикорезистентность / А. А. Самсон, В. Б. Белобородов, Н. Н. Левшина [и др.] // Актуальные вопросы инфекционной патологии : междунар. евро-азиат. конгресс по инф. болезням, 5-6 июня 2008 г. : тезисы докл. – Витебск, 2008. – С. 241.</w:t>
      </w:r>
    </w:p>
    <w:p w14:paraId="384F92D2"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137. </w:t>
      </w:r>
      <w:r w:rsidRPr="006156FE">
        <w:rPr>
          <w:rFonts w:ascii="Times New Roman" w:eastAsia="Times New Roman" w:hAnsi="Times New Roman" w:cs="Times New Roman"/>
          <w:kern w:val="0"/>
          <w:sz w:val="28"/>
          <w:szCs w:val="28"/>
          <w:lang w:val="uk-UA" w:eastAsia="ru-RU"/>
        </w:rPr>
        <w:t>Малеев В. В. Резистентность шигелл и современные возможности антибактериальной терапии шигеллёзов / В. В. Малеев, А. С. Иванов, Л. С. Страчунский // Клин. микробиол. и антимикроб. химиотер. – 2005. – Т. 7. – № 4. – С. 350 – 368.</w:t>
      </w:r>
    </w:p>
    <w:p w14:paraId="5FC04AAB"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138.</w:t>
      </w:r>
      <w:r w:rsidRPr="006156FE">
        <w:rPr>
          <w:rFonts w:ascii="Times New Roman" w:eastAsia="Times New Roman" w:hAnsi="Times New Roman" w:cs="Times New Roman"/>
          <w:kern w:val="0"/>
          <w:sz w:val="28"/>
          <w:szCs w:val="28"/>
          <w:lang w:val="uk-UA" w:eastAsia="ru-RU"/>
        </w:rPr>
        <w:t xml:space="preserve">Решедько Г. К. Механизмы резистентности к аминогликозидам у нозокомиальных грамотрицательных бактерий в России: результаты </w:t>
      </w:r>
      <w:r w:rsidRPr="006156FE">
        <w:rPr>
          <w:rFonts w:ascii="Times New Roman" w:eastAsia="Times New Roman" w:hAnsi="Times New Roman" w:cs="Times New Roman"/>
          <w:kern w:val="0"/>
          <w:sz w:val="28"/>
          <w:szCs w:val="28"/>
          <w:lang w:val="uk-UA" w:eastAsia="ru-RU"/>
        </w:rPr>
        <w:lastRenderedPageBreak/>
        <w:t>многоцентрового исследования / Г. К. Решедько // Клин. микробиол. и антимикроб. химиотер. – 2001. – Т. 3. – № 2. – С. 111 – 125.</w:t>
      </w:r>
    </w:p>
    <w:p w14:paraId="6EFD6DCA"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139.</w:t>
      </w:r>
      <w:r w:rsidRPr="006156FE">
        <w:rPr>
          <w:rFonts w:ascii="Times New Roman" w:eastAsia="Times New Roman" w:hAnsi="Times New Roman" w:cs="Times New Roman"/>
          <w:kern w:val="0"/>
          <w:sz w:val="28"/>
          <w:szCs w:val="28"/>
          <w:lang w:val="uk-UA" w:eastAsia="ru-RU"/>
        </w:rPr>
        <w:t>Эйдельштейн М. В. Выявление b-лактамаз расширенного спектра у грамотрицательных бактерий с помощью фенотипических методов / М. В. Эйдельштейн // Клин. микробиол. и антимикроб. химиотер.-2001. – Т. 3. – № 2. – С. 183 – 189.</w:t>
      </w:r>
    </w:p>
    <w:p w14:paraId="0B69DF43"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1</w:t>
      </w:r>
      <w:r w:rsidRPr="006156FE">
        <w:rPr>
          <w:rFonts w:ascii="Times New Roman" w:eastAsia="Times New Roman" w:hAnsi="Times New Roman" w:cs="Times New Roman"/>
          <w:kern w:val="0"/>
          <w:sz w:val="28"/>
          <w:szCs w:val="28"/>
          <w:lang w:eastAsia="ru-RU"/>
        </w:rPr>
        <w:t>40</w:t>
      </w:r>
      <w:r w:rsidRPr="006156FE">
        <w:rPr>
          <w:rFonts w:ascii="Times New Roman" w:eastAsia="Times New Roman" w:hAnsi="Times New Roman" w:cs="Times New Roman"/>
          <w:kern w:val="0"/>
          <w:sz w:val="28"/>
          <w:szCs w:val="28"/>
          <w:lang w:val="uk-UA" w:eastAsia="ru-RU"/>
        </w:rPr>
        <w:t>. Вакуленко С. Б. Типы аминогликозидинактивирующих ферментов условно-патогенных штаммов энтеробактерий / С. Б. Вакуленко, Е. Г. Энтина // Антибиотики и химиотерапия. – 1991. – Т. 36. – № 1. – С. 16 – 19.</w:t>
      </w:r>
    </w:p>
    <w:p w14:paraId="77A6D0FF"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141. </w:t>
      </w:r>
      <w:r w:rsidRPr="006156FE">
        <w:rPr>
          <w:rFonts w:ascii="Times New Roman" w:eastAsia="Times New Roman" w:hAnsi="Times New Roman" w:cs="Times New Roman"/>
          <w:kern w:val="0"/>
          <w:sz w:val="28"/>
          <w:szCs w:val="28"/>
          <w:lang w:val="uk-UA" w:eastAsia="ru-RU"/>
        </w:rPr>
        <w:t>Козлова Н. С. Плазмиды антибиотикорезистентности шигелл, выделенных в Ленинграде и Ленинградской области / Н. С. Козлова // Антибиотики и химиотерапия. – 1993. – Т. 38. – № 4-5. – С. 9 – 13.</w:t>
      </w:r>
    </w:p>
    <w:p w14:paraId="55ACC7AA"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142. </w:t>
      </w:r>
      <w:r w:rsidRPr="006156FE">
        <w:rPr>
          <w:rFonts w:ascii="Times New Roman" w:eastAsia="Times New Roman" w:hAnsi="Times New Roman" w:cs="Times New Roman"/>
          <w:kern w:val="0"/>
          <w:sz w:val="28"/>
          <w:szCs w:val="28"/>
          <w:lang w:val="uk-UA" w:eastAsia="ru-RU"/>
        </w:rPr>
        <w:t>Эйдельштейн М. В.</w:t>
      </w:r>
      <w:r w:rsidRPr="006156FE">
        <w:rPr>
          <w:rFonts w:ascii="Times New Roman" w:eastAsia="Times New Roman" w:hAnsi="Times New Roman" w:cs="Times New Roman"/>
          <w:kern w:val="0"/>
          <w:sz w:val="28"/>
          <w:szCs w:val="28"/>
          <w:lang w:eastAsia="ru-RU"/>
        </w:rPr>
        <w:t xml:space="preserve"> Динамика распространенности и чувствительности БЛРС-продуцирующих штаммов энтеробактерий к различным антимикробным препаратам в ОРИТ России / </w:t>
      </w:r>
      <w:r w:rsidRPr="006156FE">
        <w:rPr>
          <w:rFonts w:ascii="Times New Roman" w:eastAsia="Times New Roman" w:hAnsi="Times New Roman" w:cs="Times New Roman"/>
          <w:kern w:val="0"/>
          <w:sz w:val="28"/>
          <w:szCs w:val="28"/>
          <w:lang w:val="uk-UA" w:eastAsia="ru-RU"/>
        </w:rPr>
        <w:t>М.</w:t>
      </w:r>
      <w:r w:rsidRPr="006156FE">
        <w:rPr>
          <w:rFonts w:ascii="Times New Roman" w:eastAsia="Times New Roman" w:hAnsi="Times New Roman" w:cs="Times New Roman"/>
          <w:kern w:val="0"/>
          <w:sz w:val="28"/>
          <w:szCs w:val="28"/>
          <w:lang w:eastAsia="ru-RU"/>
        </w:rPr>
        <w:t> </w:t>
      </w:r>
      <w:r w:rsidRPr="006156FE">
        <w:rPr>
          <w:rFonts w:ascii="Times New Roman" w:eastAsia="Times New Roman" w:hAnsi="Times New Roman" w:cs="Times New Roman"/>
          <w:kern w:val="0"/>
          <w:sz w:val="28"/>
          <w:szCs w:val="28"/>
          <w:lang w:val="uk-UA" w:eastAsia="ru-RU"/>
        </w:rPr>
        <w:t>В.</w:t>
      </w:r>
      <w:r w:rsidRPr="006156FE">
        <w:rPr>
          <w:rFonts w:ascii="Times New Roman" w:eastAsia="Times New Roman" w:hAnsi="Times New Roman" w:cs="Times New Roman"/>
          <w:kern w:val="0"/>
          <w:sz w:val="28"/>
          <w:szCs w:val="28"/>
          <w:lang w:eastAsia="ru-RU"/>
        </w:rPr>
        <w:t> </w:t>
      </w:r>
      <w:r w:rsidRPr="006156FE">
        <w:rPr>
          <w:rFonts w:ascii="Times New Roman" w:eastAsia="Times New Roman" w:hAnsi="Times New Roman" w:cs="Times New Roman"/>
          <w:kern w:val="0"/>
          <w:sz w:val="28"/>
          <w:szCs w:val="28"/>
          <w:lang w:val="uk-UA" w:eastAsia="ru-RU"/>
        </w:rPr>
        <w:t>Эйдельштейн</w:t>
      </w:r>
      <w:r w:rsidRPr="006156FE">
        <w:rPr>
          <w:rFonts w:ascii="Times New Roman" w:eastAsia="Times New Roman" w:hAnsi="Times New Roman" w:cs="Times New Roman"/>
          <w:kern w:val="0"/>
          <w:sz w:val="28"/>
          <w:szCs w:val="28"/>
          <w:lang w:eastAsia="ru-RU"/>
        </w:rPr>
        <w:t xml:space="preserve">, Л. С. Страчунский // </w:t>
      </w:r>
      <w:r w:rsidRPr="006156FE">
        <w:rPr>
          <w:rFonts w:ascii="Times New Roman" w:eastAsia="Times New Roman" w:hAnsi="Times New Roman" w:cs="Times New Roman"/>
          <w:kern w:val="0"/>
          <w:sz w:val="28"/>
          <w:szCs w:val="28"/>
          <w:lang w:val="uk-UA" w:eastAsia="ru-RU"/>
        </w:rPr>
        <w:t>Клин. микробиол. и антимикроб. химиотер. – 200</w:t>
      </w:r>
      <w:r w:rsidRPr="006156FE">
        <w:rPr>
          <w:rFonts w:ascii="Times New Roman" w:eastAsia="Times New Roman" w:hAnsi="Times New Roman" w:cs="Times New Roman"/>
          <w:kern w:val="0"/>
          <w:sz w:val="28"/>
          <w:szCs w:val="28"/>
          <w:lang w:eastAsia="ru-RU"/>
        </w:rPr>
        <w:t>5</w:t>
      </w:r>
      <w:r w:rsidRPr="006156FE">
        <w:rPr>
          <w:rFonts w:ascii="Times New Roman" w:eastAsia="Times New Roman" w:hAnsi="Times New Roman" w:cs="Times New Roman"/>
          <w:kern w:val="0"/>
          <w:sz w:val="28"/>
          <w:szCs w:val="28"/>
          <w:lang w:val="uk-UA" w:eastAsia="ru-RU"/>
        </w:rPr>
        <w:t xml:space="preserve">. – Т. </w:t>
      </w:r>
      <w:r w:rsidRPr="006156FE">
        <w:rPr>
          <w:rFonts w:ascii="Times New Roman" w:eastAsia="Times New Roman" w:hAnsi="Times New Roman" w:cs="Times New Roman"/>
          <w:kern w:val="0"/>
          <w:sz w:val="28"/>
          <w:szCs w:val="28"/>
          <w:lang w:eastAsia="ru-RU"/>
        </w:rPr>
        <w:t>7</w:t>
      </w:r>
      <w:r w:rsidRPr="006156FE">
        <w:rPr>
          <w:rFonts w:ascii="Times New Roman" w:eastAsia="Times New Roman" w:hAnsi="Times New Roman" w:cs="Times New Roman"/>
          <w:kern w:val="0"/>
          <w:sz w:val="28"/>
          <w:szCs w:val="28"/>
          <w:lang w:val="uk-UA" w:eastAsia="ru-RU"/>
        </w:rPr>
        <w:t xml:space="preserve">. – № </w:t>
      </w:r>
      <w:r w:rsidRPr="006156FE">
        <w:rPr>
          <w:rFonts w:ascii="Times New Roman" w:eastAsia="Times New Roman" w:hAnsi="Times New Roman" w:cs="Times New Roman"/>
          <w:kern w:val="0"/>
          <w:sz w:val="28"/>
          <w:szCs w:val="28"/>
          <w:lang w:eastAsia="ru-RU"/>
        </w:rPr>
        <w:t>4</w:t>
      </w:r>
      <w:r w:rsidRPr="006156FE">
        <w:rPr>
          <w:rFonts w:ascii="Times New Roman" w:eastAsia="Times New Roman" w:hAnsi="Times New Roman" w:cs="Times New Roman"/>
          <w:kern w:val="0"/>
          <w:sz w:val="28"/>
          <w:szCs w:val="28"/>
          <w:lang w:val="uk-UA" w:eastAsia="ru-RU"/>
        </w:rPr>
        <w:t>. – С. 3</w:t>
      </w:r>
      <w:r w:rsidRPr="006156FE">
        <w:rPr>
          <w:rFonts w:ascii="Times New Roman" w:eastAsia="Times New Roman" w:hAnsi="Times New Roman" w:cs="Times New Roman"/>
          <w:kern w:val="0"/>
          <w:sz w:val="28"/>
          <w:szCs w:val="28"/>
          <w:lang w:eastAsia="ru-RU"/>
        </w:rPr>
        <w:t>23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eastAsia="ru-RU"/>
        </w:rPr>
        <w:t>336</w:t>
      </w:r>
      <w:r w:rsidRPr="006156FE">
        <w:rPr>
          <w:rFonts w:ascii="Times New Roman" w:eastAsia="Times New Roman" w:hAnsi="Times New Roman" w:cs="Times New Roman"/>
          <w:kern w:val="0"/>
          <w:sz w:val="28"/>
          <w:szCs w:val="28"/>
          <w:lang w:val="uk-UA" w:eastAsia="ru-RU"/>
        </w:rPr>
        <w:t>.</w:t>
      </w:r>
    </w:p>
    <w:p w14:paraId="60749681"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en-US" w:eastAsia="ru-RU"/>
        </w:rPr>
        <w:t>143.Bratoeva M. P. In vivo R-plasmid transfer in a patient with a mixed infection of Shigella dysentery / M. P. Bratoeva, J. F. John // j. Epidemiol. Infect. – 1994. – Vol. 112. – P. 247 – 252.</w:t>
      </w:r>
    </w:p>
    <w:p w14:paraId="73BEB338"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144. </w:t>
      </w:r>
      <w:r w:rsidRPr="006156FE">
        <w:rPr>
          <w:rFonts w:ascii="Times New Roman" w:eastAsia="Times New Roman" w:hAnsi="Times New Roman" w:cs="Times New Roman"/>
          <w:kern w:val="0"/>
          <w:sz w:val="28"/>
          <w:szCs w:val="28"/>
          <w:lang w:val="en-US" w:eastAsia="ru-RU"/>
        </w:rPr>
        <w:t>Changes in patterns of antimicrobial susceptibility and integron carriage among Shigella sonnei isolates from Suothwestern Korea during epidemic periods / J. Y. Oh, H. S. Yu, S. K. Kim [et al.] // J. Clin. Microbiol. – 2003. – Vol. 41. – P. 421 – 423.</w:t>
      </w:r>
    </w:p>
    <w:p w14:paraId="75EE5BCF"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145. Novel metallo-lactamase mediated by a Shigella flexneri plasmid / K. O</w:t>
      </w:r>
      <w:r w:rsidRPr="006156FE">
        <w:rPr>
          <w:rFonts w:ascii="Arial" w:eastAsia="Times New Roman" w:hAnsi="Arial" w:cs="Arial"/>
          <w:kern w:val="0"/>
          <w:sz w:val="28"/>
          <w:szCs w:val="28"/>
          <w:lang w:val="en-US" w:eastAsia="ru-RU"/>
        </w:rPr>
        <w:t>'</w:t>
      </w:r>
      <w:r w:rsidRPr="006156FE">
        <w:rPr>
          <w:rFonts w:ascii="Times New Roman" w:eastAsia="Times New Roman" w:hAnsi="Times New Roman" w:cs="Times New Roman"/>
          <w:kern w:val="0"/>
          <w:sz w:val="28"/>
          <w:szCs w:val="28"/>
          <w:lang w:val="en-US" w:eastAsia="ru-RU"/>
        </w:rPr>
        <w:t>Hara, S. Haruta, T. Sawai [et al.] // FEMS Microbiol. Lett. – 1998. – V. 162. – P. 201 – 206.</w:t>
      </w:r>
    </w:p>
    <w:p w14:paraId="544506C3"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lastRenderedPageBreak/>
        <w:t>14</w:t>
      </w:r>
      <w:r w:rsidRPr="006156FE">
        <w:rPr>
          <w:rFonts w:ascii="Times New Roman" w:eastAsia="Times New Roman" w:hAnsi="Times New Roman" w:cs="Times New Roman"/>
          <w:kern w:val="0"/>
          <w:sz w:val="28"/>
          <w:szCs w:val="28"/>
          <w:lang w:val="en-US" w:eastAsia="ru-RU"/>
        </w:rPr>
        <w:t>6</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Mutator plasmid in a nalidixic acid-resistant strain of Shigella dysenteriae type 1 / J. E. Ambler, Y. J. Drabu, P. H. Blakemore [et al.] // J.Antimicrob. Chemother. – 1993. – Vol. 31 – P. 831 – 839.</w:t>
      </w:r>
    </w:p>
    <w:p w14:paraId="77215CB3"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uk-UA" w:eastAsia="ru-RU"/>
        </w:rPr>
        <w:t>14</w:t>
      </w:r>
      <w:r w:rsidRPr="006156FE">
        <w:rPr>
          <w:rFonts w:ascii="Times New Roman" w:eastAsia="Times New Roman" w:hAnsi="Times New Roman" w:cs="Times New Roman"/>
          <w:kern w:val="0"/>
          <w:sz w:val="28"/>
          <w:szCs w:val="28"/>
          <w:lang w:val="en-US" w:eastAsia="ru-RU"/>
        </w:rPr>
        <w:t>7</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Identification of a chromosomal Shigella flexneri multi-antibiotic resistance locus which shares sequence and organizational similarity with the resistance region of the plasmid NR1 / K. Rajakumar, D. Bulach, J. Davies [et al.] // Plasmid. – 1997. – Vol. 37. – P. 159 – 168.</w:t>
      </w:r>
    </w:p>
    <w:p w14:paraId="55EE3484"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148. </w:t>
      </w:r>
      <w:r w:rsidRPr="006156FE">
        <w:rPr>
          <w:rFonts w:ascii="Times New Roman" w:eastAsia="Times New Roman" w:hAnsi="Times New Roman" w:cs="Times New Roman"/>
          <w:kern w:val="0"/>
          <w:sz w:val="28"/>
          <w:szCs w:val="28"/>
          <w:lang w:val="uk-UA" w:eastAsia="ru-RU"/>
        </w:rPr>
        <w:t>Селезнев Е. Ф. Оценка обоснованности применения лекарственных средств у стационарных больных с острыми кишечными заболеваниями / Е. Ф. Селезнев // Антибиотики и химиотерапия. – 1993. – Т. 38. – № 7. – С. 44 – 48.</w:t>
      </w:r>
    </w:p>
    <w:p w14:paraId="2E617E9A"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149. Демьяненко Д. Применение нифуроксазида для лечения острых кишечных инфекций бактериальной этиологии / Д. Демьяненко // Здоров'</w:t>
      </w:r>
      <w:r w:rsidRPr="006156FE">
        <w:rPr>
          <w:rFonts w:ascii="Times New Roman" w:eastAsia="Times New Roman" w:hAnsi="Times New Roman" w:cs="Times New Roman"/>
          <w:kern w:val="0"/>
          <w:sz w:val="28"/>
          <w:szCs w:val="28"/>
          <w:lang w:val="uk-UA" w:eastAsia="ru-RU"/>
        </w:rPr>
        <w:t>я</w:t>
      </w:r>
      <w:r w:rsidRPr="006156FE">
        <w:rPr>
          <w:rFonts w:ascii="Times New Roman" w:eastAsia="Times New Roman" w:hAnsi="Times New Roman" w:cs="Times New Roman"/>
          <w:kern w:val="0"/>
          <w:sz w:val="28"/>
          <w:szCs w:val="28"/>
          <w:lang w:eastAsia="ru-RU"/>
        </w:rPr>
        <w:t xml:space="preserve"> України. – 2008. – № 11. – С. 63.</w:t>
      </w:r>
    </w:p>
    <w:p w14:paraId="6D429AD5"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150. Макролиды – вчера, сегодня, завтра / Г. Амзден, Б. Барсич, С. Эспозито // Здоров'</w:t>
      </w:r>
      <w:r w:rsidRPr="006156FE">
        <w:rPr>
          <w:rFonts w:ascii="Times New Roman" w:eastAsia="Times New Roman" w:hAnsi="Times New Roman" w:cs="Times New Roman"/>
          <w:kern w:val="0"/>
          <w:sz w:val="28"/>
          <w:szCs w:val="28"/>
          <w:lang w:val="uk-UA" w:eastAsia="ru-RU"/>
        </w:rPr>
        <w:t>я</w:t>
      </w:r>
      <w:r w:rsidRPr="006156FE">
        <w:rPr>
          <w:rFonts w:ascii="Times New Roman" w:eastAsia="Times New Roman" w:hAnsi="Times New Roman" w:cs="Times New Roman"/>
          <w:kern w:val="0"/>
          <w:sz w:val="28"/>
          <w:szCs w:val="28"/>
          <w:lang w:eastAsia="ru-RU"/>
        </w:rPr>
        <w:t xml:space="preserve"> України. – 2008. – № 15-16. – С. 38 – 39.</w:t>
      </w:r>
    </w:p>
    <w:p w14:paraId="2F3AC2C2" w14:textId="77777777" w:rsidR="006156FE" w:rsidRPr="006156FE" w:rsidRDefault="006156FE" w:rsidP="006156FE">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left="697" w:hanging="340"/>
        <w:rPr>
          <w:rFonts w:ascii="Times New Roman" w:eastAsia="Times New Roman" w:hAnsi="Times New Roman" w:cs="Times New Roman"/>
          <w:color w:val="000000"/>
          <w:kern w:val="0"/>
          <w:sz w:val="28"/>
          <w:szCs w:val="28"/>
          <w:lang w:eastAsia="ru-RU"/>
        </w:rPr>
      </w:pPr>
      <w:r w:rsidRPr="006156FE">
        <w:rPr>
          <w:rFonts w:ascii="Times New Roman" w:eastAsia="Times New Roman" w:hAnsi="Times New Roman" w:cs="Times New Roman"/>
          <w:kern w:val="0"/>
          <w:sz w:val="28"/>
          <w:szCs w:val="28"/>
          <w:lang w:eastAsia="ru-RU"/>
        </w:rPr>
        <w:t xml:space="preserve">151. Про затвердження Протоколів діагностики та лікування інфекційних хвороб у дітей </w:t>
      </w:r>
      <w:r w:rsidRPr="006156FE">
        <w:rPr>
          <w:rFonts w:ascii="Times New Roman" w:eastAsia="Times New Roman" w:hAnsi="Times New Roman" w:cs="Times New Roman"/>
          <w:color w:val="000000"/>
          <w:kern w:val="0"/>
          <w:sz w:val="28"/>
          <w:szCs w:val="28"/>
          <w:lang w:eastAsia="ru-RU"/>
        </w:rPr>
        <w:t>(Iз змінами, внесеними згідно з Наказом Міністерства охорони здоров'я N 803 ( v0803282-07 ) від 10.12.2007)</w:t>
      </w:r>
      <w:r w:rsidRPr="006156FE">
        <w:rPr>
          <w:rFonts w:ascii="Times New Roman" w:eastAsia="Times New Roman" w:hAnsi="Times New Roman" w:cs="Times New Roman"/>
          <w:kern w:val="0"/>
          <w:sz w:val="28"/>
          <w:szCs w:val="28"/>
          <w:lang w:eastAsia="ru-RU"/>
        </w:rPr>
        <w:t xml:space="preserve"> : Наказ МОЗ України №354 від 09.07.2004</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eastAsia="ru-RU"/>
        </w:rPr>
        <w:t>р.</w:t>
      </w:r>
    </w:p>
    <w:p w14:paraId="7C4E5D2C"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152. </w:t>
      </w:r>
      <w:r w:rsidRPr="006156FE">
        <w:rPr>
          <w:rFonts w:ascii="Times New Roman" w:eastAsia="Times New Roman" w:hAnsi="Times New Roman" w:cs="Times New Roman"/>
          <w:kern w:val="0"/>
          <w:sz w:val="28"/>
          <w:szCs w:val="28"/>
          <w:lang w:val="uk-UA" w:eastAsia="ru-RU"/>
        </w:rPr>
        <w:t xml:space="preserve">Микробиологический мониторинг и эпидемиологический анализ антибиотикорезистентности микроорганизмов с использованием компьютерной программы </w:t>
      </w:r>
      <w:r w:rsidRPr="006156FE">
        <w:rPr>
          <w:rFonts w:ascii="Times New Roman" w:eastAsia="Times New Roman" w:hAnsi="Times New Roman" w:cs="Times New Roman"/>
          <w:kern w:val="0"/>
          <w:sz w:val="28"/>
          <w:szCs w:val="28"/>
          <w:lang w:val="en-US" w:eastAsia="ru-RU"/>
        </w:rPr>
        <w:t>WHONET</w:t>
      </w:r>
      <w:r w:rsidRPr="006156FE">
        <w:rPr>
          <w:rFonts w:ascii="Times New Roman" w:eastAsia="Times New Roman" w:hAnsi="Times New Roman" w:cs="Times New Roman"/>
          <w:kern w:val="0"/>
          <w:sz w:val="28"/>
          <w:szCs w:val="28"/>
          <w:lang w:val="uk-UA" w:eastAsia="ru-RU"/>
        </w:rPr>
        <w:t xml:space="preserve"> : метод.реком. / Л .П. Зуева, М. С. Поляк, Е. Н. Колосовская [и др.].-Санкт-Петербург, 2005. – 72 с.</w:t>
      </w:r>
    </w:p>
    <w:p w14:paraId="655952E0"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 xml:space="preserve">153. </w:t>
      </w:r>
      <w:r w:rsidRPr="006156FE">
        <w:rPr>
          <w:rFonts w:ascii="Times New Roman" w:eastAsia="Times New Roman" w:hAnsi="Times New Roman" w:cs="Times New Roman"/>
          <w:kern w:val="0"/>
          <w:sz w:val="28"/>
          <w:szCs w:val="28"/>
          <w:lang w:val="en-US" w:eastAsia="ru-RU"/>
        </w:rPr>
        <w:t>Thomas</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F</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WHONET</w:t>
      </w:r>
      <w:r w:rsidRPr="006156FE">
        <w:rPr>
          <w:rFonts w:ascii="Times New Roman" w:eastAsia="Times New Roman" w:hAnsi="Times New Roman" w:cs="Times New Roman"/>
          <w:kern w:val="0"/>
          <w:sz w:val="28"/>
          <w:szCs w:val="28"/>
          <w:lang w:val="uk-UA" w:eastAsia="ru-RU"/>
        </w:rPr>
        <w:t xml:space="preserve"> 5. Програмное обеспечения базы даннях микробиологической лаборатории / </w:t>
      </w:r>
      <w:r w:rsidRPr="006156FE">
        <w:rPr>
          <w:rFonts w:ascii="Times New Roman" w:eastAsia="Times New Roman" w:hAnsi="Times New Roman" w:cs="Times New Roman"/>
          <w:kern w:val="0"/>
          <w:sz w:val="28"/>
          <w:szCs w:val="28"/>
          <w:lang w:val="en-US" w:eastAsia="ru-RU"/>
        </w:rPr>
        <w:t>F</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Thomas</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M</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D</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O</w:t>
      </w:r>
      <w:r w:rsidRPr="006156FE">
        <w:rPr>
          <w:rFonts w:ascii="Arial" w:eastAsia="Times New Roman" w:hAnsi="Arial" w:cs="Arial"/>
          <w:kern w:val="0"/>
          <w:sz w:val="28"/>
          <w:szCs w:val="28"/>
          <w:lang w:val="uk-UA" w:eastAsia="ru-RU"/>
        </w:rPr>
        <w:t>'</w:t>
      </w:r>
      <w:r w:rsidRPr="006156FE">
        <w:rPr>
          <w:rFonts w:ascii="Times New Roman" w:eastAsia="Times New Roman" w:hAnsi="Times New Roman" w:cs="Times New Roman"/>
          <w:kern w:val="0"/>
          <w:sz w:val="28"/>
          <w:szCs w:val="28"/>
          <w:lang w:val="en-US" w:eastAsia="ru-RU"/>
        </w:rPr>
        <w:t>Brien</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val="en-US" w:eastAsia="ru-RU"/>
        </w:rPr>
        <w:t>Micribiology</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Laboratory</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Brigham</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and</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Women</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s</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Hospital</w:t>
      </w:r>
      <w:r w:rsidRPr="006156FE">
        <w:rPr>
          <w:rFonts w:ascii="Times New Roman" w:eastAsia="Times New Roman" w:hAnsi="Times New Roman" w:cs="Times New Roman"/>
          <w:kern w:val="0"/>
          <w:sz w:val="28"/>
          <w:szCs w:val="28"/>
          <w:lang w:val="uk-UA" w:eastAsia="ru-RU"/>
        </w:rPr>
        <w:t>.-Бостон, Мэриленд, США, 1999. – 132 с.</w:t>
      </w:r>
    </w:p>
    <w:p w14:paraId="2ECD38D0"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lastRenderedPageBreak/>
        <w:t xml:space="preserve">154. </w:t>
      </w:r>
      <w:r w:rsidRPr="006156FE">
        <w:rPr>
          <w:rFonts w:ascii="Times New Roman" w:eastAsia="Times New Roman" w:hAnsi="Times New Roman" w:cs="Times New Roman"/>
          <w:kern w:val="0"/>
          <w:sz w:val="28"/>
          <w:szCs w:val="28"/>
          <w:lang w:val="uk-UA" w:eastAsia="ru-RU"/>
        </w:rPr>
        <w:t>Крестовникова В. А. Фаготерапия и фагопрофилактика и их обоснование в работах советских исследователей / В. А. Крестовникова // Журн. микробиол. – 1947. – № 11. – С. 56 – 65.</w:t>
      </w:r>
    </w:p>
    <w:p w14:paraId="12094A73"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155. </w:t>
      </w:r>
      <w:r w:rsidRPr="006156FE">
        <w:rPr>
          <w:rFonts w:ascii="Times New Roman" w:eastAsia="Times New Roman" w:hAnsi="Times New Roman" w:cs="Times New Roman"/>
          <w:kern w:val="0"/>
          <w:sz w:val="28"/>
          <w:szCs w:val="28"/>
          <w:lang w:val="uk-UA" w:eastAsia="ru-RU"/>
        </w:rPr>
        <w:t>Профилактические дозы сухого дизентерийного бактериофага / Е.</w:t>
      </w:r>
      <w:r w:rsidRPr="006156FE">
        <w:rPr>
          <w:rFonts w:ascii="Times New Roman" w:eastAsia="Times New Roman" w:hAnsi="Times New Roman" w:cs="Times New Roman"/>
          <w:kern w:val="0"/>
          <w:sz w:val="28"/>
          <w:szCs w:val="28"/>
          <w:lang w:val="en-US" w:eastAsia="ru-RU"/>
        </w:rPr>
        <w:t> </w:t>
      </w:r>
      <w:r w:rsidRPr="006156FE">
        <w:rPr>
          <w:rFonts w:ascii="Times New Roman" w:eastAsia="Times New Roman" w:hAnsi="Times New Roman" w:cs="Times New Roman"/>
          <w:kern w:val="0"/>
          <w:sz w:val="28"/>
          <w:szCs w:val="28"/>
          <w:lang w:val="uk-UA" w:eastAsia="ru-RU"/>
        </w:rPr>
        <w:t>Г.</w:t>
      </w:r>
      <w:r w:rsidRPr="006156FE">
        <w:rPr>
          <w:rFonts w:ascii="Times New Roman" w:eastAsia="Times New Roman" w:hAnsi="Times New Roman" w:cs="Times New Roman"/>
          <w:kern w:val="0"/>
          <w:sz w:val="28"/>
          <w:szCs w:val="28"/>
          <w:lang w:val="en-US" w:eastAsia="ru-RU"/>
        </w:rPr>
        <w:t> </w:t>
      </w:r>
      <w:r w:rsidRPr="006156FE">
        <w:rPr>
          <w:rFonts w:ascii="Times New Roman" w:eastAsia="Times New Roman" w:hAnsi="Times New Roman" w:cs="Times New Roman"/>
          <w:kern w:val="0"/>
          <w:sz w:val="28"/>
          <w:szCs w:val="28"/>
          <w:lang w:val="uk-UA" w:eastAsia="ru-RU"/>
        </w:rPr>
        <w:t>Бабалова, К. Т. Катсиладзе, Л. А. Сакварелидзе [и.др.] // Журн. микробиол. – 1968. – № 2. – С. 143 – 145.</w:t>
      </w:r>
    </w:p>
    <w:p w14:paraId="0979CAD0"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156. Крылов В. Н. Фаготерапия / В. Н. Крылов [Электронный ресурс] // Химия и жизнь</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eastAsia="ru-RU"/>
        </w:rPr>
        <w:t>2002</w:t>
      </w:r>
      <w:r w:rsidRPr="006156FE">
        <w:rPr>
          <w:rFonts w:ascii="Times New Roman" w:eastAsia="Times New Roman" w:hAnsi="Times New Roman" w:cs="Times New Roman"/>
          <w:kern w:val="0"/>
          <w:sz w:val="28"/>
          <w:szCs w:val="28"/>
          <w:lang w:val="uk-UA" w:eastAsia="ru-RU"/>
        </w:rPr>
        <w:t xml:space="preserve">. – № </w:t>
      </w:r>
      <w:r w:rsidRPr="006156FE">
        <w:rPr>
          <w:rFonts w:ascii="Times New Roman" w:eastAsia="Times New Roman" w:hAnsi="Times New Roman" w:cs="Times New Roman"/>
          <w:kern w:val="0"/>
          <w:sz w:val="28"/>
          <w:szCs w:val="28"/>
          <w:lang w:eastAsia="ru-RU"/>
        </w:rPr>
        <w:t>3</w:t>
      </w:r>
      <w:r w:rsidRPr="006156FE">
        <w:rPr>
          <w:rFonts w:ascii="Times New Roman" w:eastAsia="Times New Roman" w:hAnsi="Times New Roman" w:cs="Times New Roman"/>
          <w:kern w:val="0"/>
          <w:sz w:val="28"/>
          <w:szCs w:val="28"/>
          <w:lang w:val="uk-UA" w:eastAsia="ru-RU"/>
        </w:rPr>
        <w:t>. – С. 1</w:t>
      </w:r>
      <w:r w:rsidRPr="006156FE">
        <w:rPr>
          <w:rFonts w:ascii="Times New Roman" w:eastAsia="Times New Roman" w:hAnsi="Times New Roman" w:cs="Times New Roman"/>
          <w:kern w:val="0"/>
          <w:sz w:val="28"/>
          <w:szCs w:val="28"/>
          <w:lang w:eastAsia="ru-RU"/>
        </w:rPr>
        <w:t>1</w:t>
      </w:r>
      <w:r w:rsidRPr="006156FE">
        <w:rPr>
          <w:rFonts w:ascii="Times New Roman" w:eastAsia="Times New Roman" w:hAnsi="Times New Roman" w:cs="Times New Roman"/>
          <w:kern w:val="0"/>
          <w:sz w:val="28"/>
          <w:szCs w:val="28"/>
          <w:lang w:val="uk-UA" w:eastAsia="ru-RU"/>
        </w:rPr>
        <w:t xml:space="preserve"> – 15.</w:t>
      </w:r>
      <w:r w:rsidRPr="006156FE">
        <w:rPr>
          <w:rFonts w:ascii="Times New Roman" w:eastAsia="Times New Roman" w:hAnsi="Times New Roman" w:cs="Times New Roman"/>
          <w:kern w:val="0"/>
          <w:sz w:val="28"/>
          <w:szCs w:val="28"/>
          <w:lang w:eastAsia="ru-RU"/>
        </w:rPr>
        <w:t xml:space="preserve"> Режим доступа к журналу : </w:t>
      </w:r>
      <w:hyperlink r:id="rId7" w:history="1">
        <w:r w:rsidRPr="006156FE">
          <w:rPr>
            <w:rFonts w:ascii="Times New Roman" w:eastAsia="Times New Roman" w:hAnsi="Times New Roman" w:cs="Times New Roman"/>
            <w:color w:val="0000FF"/>
            <w:kern w:val="0"/>
            <w:sz w:val="28"/>
            <w:szCs w:val="28"/>
            <w:u w:val="single"/>
            <w:lang w:val="en-US" w:eastAsia="ru-RU"/>
          </w:rPr>
          <w:t>www</w:t>
        </w:r>
        <w:r w:rsidRPr="006156FE">
          <w:rPr>
            <w:rFonts w:ascii="Times New Roman" w:eastAsia="Times New Roman" w:hAnsi="Times New Roman" w:cs="Times New Roman"/>
            <w:color w:val="0000FF"/>
            <w:kern w:val="0"/>
            <w:sz w:val="28"/>
            <w:szCs w:val="28"/>
            <w:u w:val="single"/>
            <w:lang w:eastAsia="ru-RU"/>
          </w:rPr>
          <w:t>.</w:t>
        </w:r>
        <w:r w:rsidRPr="006156FE">
          <w:rPr>
            <w:rFonts w:ascii="Times New Roman" w:eastAsia="Times New Roman" w:hAnsi="Times New Roman" w:cs="Times New Roman"/>
            <w:color w:val="0000FF"/>
            <w:kern w:val="0"/>
            <w:sz w:val="28"/>
            <w:szCs w:val="28"/>
            <w:u w:val="single"/>
            <w:lang w:val="en-US" w:eastAsia="ru-RU"/>
          </w:rPr>
          <w:t>hij</w:t>
        </w:r>
        <w:r w:rsidRPr="006156FE">
          <w:rPr>
            <w:rFonts w:ascii="Times New Roman" w:eastAsia="Times New Roman" w:hAnsi="Times New Roman" w:cs="Times New Roman"/>
            <w:color w:val="0000FF"/>
            <w:kern w:val="0"/>
            <w:sz w:val="28"/>
            <w:szCs w:val="28"/>
            <w:u w:val="single"/>
            <w:lang w:eastAsia="ru-RU"/>
          </w:rPr>
          <w:t>.</w:t>
        </w:r>
        <w:r w:rsidRPr="006156FE">
          <w:rPr>
            <w:rFonts w:ascii="Times New Roman" w:eastAsia="Times New Roman" w:hAnsi="Times New Roman" w:cs="Times New Roman"/>
            <w:color w:val="0000FF"/>
            <w:kern w:val="0"/>
            <w:sz w:val="28"/>
            <w:szCs w:val="28"/>
            <w:u w:val="single"/>
            <w:lang w:val="en-US" w:eastAsia="ru-RU"/>
          </w:rPr>
          <w:t>ru</w:t>
        </w:r>
      </w:hyperlink>
      <w:r w:rsidRPr="006156FE">
        <w:rPr>
          <w:rFonts w:ascii="Times New Roman" w:eastAsia="Times New Roman" w:hAnsi="Times New Roman" w:cs="Times New Roman"/>
          <w:kern w:val="0"/>
          <w:sz w:val="28"/>
          <w:szCs w:val="28"/>
          <w:lang w:eastAsia="ru-RU"/>
        </w:rPr>
        <w:t>.</w:t>
      </w:r>
    </w:p>
    <w:p w14:paraId="20664769"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eastAsia="ru-RU"/>
        </w:rPr>
        <w:t xml:space="preserve">157. Лазарева Е. Б. Бактериофаги и пектины в коррекции нарушений микробиоценозов при гнойно-воспалительных процессах : автореф. дис. на соискание учен. степени докт. мед. наук : спец. </w:t>
      </w:r>
      <w:r w:rsidRPr="006156FE">
        <w:rPr>
          <w:rFonts w:ascii="Times New Roman" w:eastAsia="Times New Roman" w:hAnsi="Times New Roman" w:cs="Times New Roman"/>
          <w:kern w:val="0"/>
          <w:sz w:val="28"/>
          <w:szCs w:val="28"/>
          <w:lang w:val="en-US" w:eastAsia="ru-RU"/>
        </w:rPr>
        <w:t>03.00.07 «</w:t>
      </w:r>
      <w:r w:rsidRPr="006156FE">
        <w:rPr>
          <w:rFonts w:ascii="Times New Roman" w:eastAsia="Times New Roman" w:hAnsi="Times New Roman" w:cs="Times New Roman"/>
          <w:kern w:val="0"/>
          <w:sz w:val="28"/>
          <w:szCs w:val="28"/>
          <w:lang w:eastAsia="ru-RU"/>
        </w:rPr>
        <w:t>Микробиология</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kern w:val="0"/>
          <w:sz w:val="28"/>
          <w:szCs w:val="28"/>
          <w:lang w:eastAsia="ru-RU"/>
        </w:rPr>
        <w:t>Е</w:t>
      </w:r>
      <w:r w:rsidRPr="006156FE">
        <w:rPr>
          <w:rFonts w:ascii="Times New Roman" w:eastAsia="Times New Roman" w:hAnsi="Times New Roman" w:cs="Times New Roman"/>
          <w:kern w:val="0"/>
          <w:sz w:val="28"/>
          <w:szCs w:val="28"/>
          <w:lang w:val="en-US" w:eastAsia="ru-RU"/>
        </w:rPr>
        <w:t xml:space="preserve">. </w:t>
      </w:r>
      <w:r w:rsidRPr="006156FE">
        <w:rPr>
          <w:rFonts w:ascii="Times New Roman" w:eastAsia="Times New Roman" w:hAnsi="Times New Roman" w:cs="Times New Roman"/>
          <w:kern w:val="0"/>
          <w:sz w:val="28"/>
          <w:szCs w:val="28"/>
          <w:lang w:eastAsia="ru-RU"/>
        </w:rPr>
        <w:t>Б</w:t>
      </w:r>
      <w:r w:rsidRPr="006156FE">
        <w:rPr>
          <w:rFonts w:ascii="Times New Roman" w:eastAsia="Times New Roman" w:hAnsi="Times New Roman" w:cs="Times New Roman"/>
          <w:kern w:val="0"/>
          <w:sz w:val="28"/>
          <w:szCs w:val="28"/>
          <w:lang w:val="en-US" w:eastAsia="ru-RU"/>
        </w:rPr>
        <w:t xml:space="preserve">. </w:t>
      </w:r>
      <w:r w:rsidRPr="006156FE">
        <w:rPr>
          <w:rFonts w:ascii="Times New Roman" w:eastAsia="Times New Roman" w:hAnsi="Times New Roman" w:cs="Times New Roman"/>
          <w:kern w:val="0"/>
          <w:sz w:val="28"/>
          <w:szCs w:val="28"/>
          <w:lang w:eastAsia="ru-RU"/>
        </w:rPr>
        <w:t>Лазарева</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kern w:val="0"/>
          <w:sz w:val="28"/>
          <w:szCs w:val="28"/>
          <w:lang w:eastAsia="ru-RU"/>
        </w:rPr>
        <w:t>Москва</w:t>
      </w:r>
      <w:r w:rsidRPr="006156FE">
        <w:rPr>
          <w:rFonts w:ascii="Times New Roman" w:eastAsia="Times New Roman" w:hAnsi="Times New Roman" w:cs="Times New Roman"/>
          <w:kern w:val="0"/>
          <w:sz w:val="28"/>
          <w:szCs w:val="28"/>
          <w:lang w:val="en-US" w:eastAsia="ru-RU"/>
        </w:rPr>
        <w:t xml:space="preserve">, 2007. – 46 </w:t>
      </w:r>
      <w:r w:rsidRPr="006156FE">
        <w:rPr>
          <w:rFonts w:ascii="Times New Roman" w:eastAsia="Times New Roman" w:hAnsi="Times New Roman" w:cs="Times New Roman"/>
          <w:kern w:val="0"/>
          <w:sz w:val="28"/>
          <w:szCs w:val="28"/>
          <w:lang w:eastAsia="ru-RU"/>
        </w:rPr>
        <w:t>с</w:t>
      </w:r>
      <w:r w:rsidRPr="006156FE">
        <w:rPr>
          <w:rFonts w:ascii="Times New Roman" w:eastAsia="Times New Roman" w:hAnsi="Times New Roman" w:cs="Times New Roman"/>
          <w:kern w:val="0"/>
          <w:sz w:val="28"/>
          <w:szCs w:val="28"/>
          <w:lang w:val="en-US" w:eastAsia="ru-RU"/>
        </w:rPr>
        <w:t>.</w:t>
      </w:r>
    </w:p>
    <w:p w14:paraId="0ECE4351"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en-US" w:eastAsia="ru-RU"/>
        </w:rPr>
        <w:t xml:space="preserve">158. </w:t>
      </w:r>
      <w:r w:rsidRPr="006156FE">
        <w:rPr>
          <w:rFonts w:ascii="Times New Roman" w:eastAsia="Times New Roman" w:hAnsi="Times New Roman" w:cs="Times New Roman"/>
          <w:bCs/>
          <w:kern w:val="0"/>
          <w:sz w:val="28"/>
          <w:szCs w:val="28"/>
          <w:lang w:val="uk-UA" w:eastAsia="ru-RU"/>
        </w:rPr>
        <w:t>Jason R. Clark</w:t>
      </w:r>
      <w:r w:rsidRPr="006156FE">
        <w:rPr>
          <w:rFonts w:ascii="Times New Roman" w:eastAsia="Times New Roman" w:hAnsi="Times New Roman" w:cs="Times New Roman"/>
          <w:kern w:val="0"/>
          <w:sz w:val="28"/>
          <w:szCs w:val="28"/>
          <w:lang w:val="uk-UA" w:eastAsia="ru-RU"/>
        </w:rPr>
        <w:t xml:space="preserve"> Bacteriophages and biotechnology: vaccines, gene therapy and antibacterials</w:t>
      </w:r>
      <w:r w:rsidRPr="006156FE">
        <w:rPr>
          <w:rFonts w:ascii="Times New Roman" w:eastAsia="Times New Roman" w:hAnsi="Times New Roman" w:cs="Times New Roman"/>
          <w:kern w:val="0"/>
          <w:sz w:val="28"/>
          <w:szCs w:val="28"/>
          <w:lang w:val="en-US" w:eastAsia="ru-RU"/>
        </w:rPr>
        <w:t xml:space="preserve"> /</w:t>
      </w:r>
      <w:r w:rsidRPr="006156FE">
        <w:rPr>
          <w:rFonts w:ascii="Times New Roman" w:eastAsia="Times New Roman" w:hAnsi="Times New Roman" w:cs="Times New Roman"/>
          <w:bCs/>
          <w:kern w:val="0"/>
          <w:sz w:val="28"/>
          <w:szCs w:val="28"/>
          <w:lang w:val="uk-UA" w:eastAsia="ru-RU"/>
        </w:rPr>
        <w:t xml:space="preserve"> Jason R. Clark</w:t>
      </w:r>
      <w:hyperlink r:id="rId8" w:history="1"/>
      <w:r w:rsidRPr="006156FE">
        <w:rPr>
          <w:rFonts w:ascii="Times New Roman" w:eastAsia="Times New Roman" w:hAnsi="Times New Roman" w:cs="Times New Roman"/>
          <w:bCs/>
          <w:kern w:val="0"/>
          <w:sz w:val="28"/>
          <w:szCs w:val="28"/>
          <w:lang w:val="en-US" w:eastAsia="ru-RU"/>
        </w:rPr>
        <w:t xml:space="preserve">, </w:t>
      </w:r>
      <w:r w:rsidRPr="006156FE">
        <w:rPr>
          <w:rFonts w:ascii="Times New Roman" w:eastAsia="Times New Roman" w:hAnsi="Times New Roman" w:cs="Times New Roman"/>
          <w:bCs/>
          <w:kern w:val="0"/>
          <w:sz w:val="28"/>
          <w:szCs w:val="28"/>
          <w:lang w:val="uk-UA" w:eastAsia="ru-RU"/>
        </w:rPr>
        <w:t>J</w:t>
      </w:r>
      <w:hyperlink r:id="rId9" w:history="1"/>
      <w:r w:rsidRPr="006156FE">
        <w:rPr>
          <w:rFonts w:ascii="Times New Roman" w:eastAsia="Times New Roman" w:hAnsi="Times New Roman" w:cs="Times New Roman"/>
          <w:bCs/>
          <w:kern w:val="0"/>
          <w:sz w:val="28"/>
          <w:szCs w:val="28"/>
          <w:lang w:val="uk-UA" w:eastAsia="ru-RU"/>
        </w:rPr>
        <w:t>ohn B.</w:t>
      </w:r>
      <w:r w:rsidRPr="006156FE">
        <w:rPr>
          <w:rFonts w:ascii="Times New Roman" w:eastAsia="Times New Roman" w:hAnsi="Times New Roman" w:cs="Times New Roman"/>
          <w:bCs/>
          <w:kern w:val="0"/>
          <w:sz w:val="28"/>
          <w:szCs w:val="28"/>
          <w:lang w:val="en-US" w:eastAsia="ru-RU"/>
        </w:rPr>
        <w:t xml:space="preserve"> </w:t>
      </w:r>
      <w:r w:rsidRPr="006156FE">
        <w:rPr>
          <w:rFonts w:ascii="Times New Roman" w:eastAsia="Times New Roman" w:hAnsi="Times New Roman" w:cs="Times New Roman"/>
          <w:bCs/>
          <w:kern w:val="0"/>
          <w:sz w:val="28"/>
          <w:szCs w:val="28"/>
          <w:lang w:val="uk-UA" w:eastAsia="ru-RU"/>
        </w:rPr>
        <w:t>March</w:t>
      </w:r>
      <w:hyperlink r:id="rId10" w:history="1"/>
      <w:r w:rsidRPr="006156FE">
        <w:rPr>
          <w:rFonts w:ascii="Times New Roman" w:eastAsia="Times New Roman" w:hAnsi="Times New Roman" w:cs="Times New Roman"/>
          <w:kern w:val="0"/>
          <w:sz w:val="28"/>
          <w:szCs w:val="28"/>
          <w:lang w:val="en-US" w:eastAsia="ru-RU"/>
        </w:rPr>
        <w:t xml:space="preserve"> // </w:t>
      </w:r>
      <w:hyperlink r:id="rId11" w:history="1">
        <w:r w:rsidRPr="006156FE">
          <w:rPr>
            <w:rFonts w:ascii="Times New Roman" w:eastAsia="Times New Roman" w:hAnsi="Times New Roman" w:cs="Times New Roman"/>
            <w:bCs/>
            <w:color w:val="0000FF"/>
            <w:kern w:val="0"/>
            <w:sz w:val="28"/>
            <w:szCs w:val="28"/>
            <w:u w:val="single"/>
            <w:lang w:val="uk-UA" w:eastAsia="ru-RU"/>
          </w:rPr>
          <w:t>Trends in Biotechnology</w:t>
        </w:r>
      </w:hyperlink>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kern w:val="0"/>
          <w:sz w:val="28"/>
          <w:szCs w:val="28"/>
          <w:lang w:val="uk-UA" w:eastAsia="ru-RU"/>
        </w:rPr>
        <w:t>2006</w:t>
      </w:r>
      <w:r w:rsidRPr="006156FE">
        <w:rPr>
          <w:rFonts w:ascii="Times New Roman" w:eastAsia="Times New Roman" w:hAnsi="Times New Roman" w:cs="Times New Roman"/>
          <w:kern w:val="0"/>
          <w:sz w:val="28"/>
          <w:szCs w:val="28"/>
          <w:lang w:val="en-US" w:eastAsia="ru-RU"/>
        </w:rPr>
        <w:t xml:space="preserve">. – </w:t>
      </w:r>
      <w:hyperlink r:id="rId12" w:anchor="TOC#5181#2006#999759994#622030#FLA#&amp;_cdi=5181&amp;_pubType=J&amp;view=c&amp;_auth=y&amp;_acct=C000050221&amp;_version=1&amp;_urlVersion=0&amp;_userid=10&amp;md5=73e2c456dd0538ac58b771fe27edb571" w:history="1">
        <w:r w:rsidRPr="006156FE">
          <w:rPr>
            <w:rFonts w:ascii="Times New Roman" w:eastAsia="Times New Roman" w:hAnsi="Times New Roman" w:cs="Times New Roman"/>
            <w:color w:val="0000FF"/>
            <w:kern w:val="0"/>
            <w:sz w:val="28"/>
            <w:szCs w:val="28"/>
            <w:u w:val="single"/>
            <w:lang w:val="uk-UA" w:eastAsia="ru-RU"/>
          </w:rPr>
          <w:t>Vol</w:t>
        </w:r>
        <w:r w:rsidRPr="006156FE">
          <w:rPr>
            <w:rFonts w:ascii="Times New Roman" w:eastAsia="Times New Roman" w:hAnsi="Times New Roman" w:cs="Times New Roman"/>
            <w:color w:val="0000FF"/>
            <w:kern w:val="0"/>
            <w:sz w:val="28"/>
            <w:szCs w:val="28"/>
            <w:u w:val="single"/>
            <w:lang w:val="en-US" w:eastAsia="ru-RU"/>
          </w:rPr>
          <w:t>.</w:t>
        </w:r>
        <w:r w:rsidRPr="006156FE">
          <w:rPr>
            <w:rFonts w:ascii="Times New Roman" w:eastAsia="Times New Roman" w:hAnsi="Times New Roman" w:cs="Times New Roman"/>
            <w:color w:val="0000FF"/>
            <w:kern w:val="0"/>
            <w:sz w:val="28"/>
            <w:szCs w:val="28"/>
            <w:u w:val="single"/>
            <w:lang w:val="uk-UA" w:eastAsia="ru-RU"/>
          </w:rPr>
          <w:t xml:space="preserve"> 24</w:t>
        </w:r>
        <w:r w:rsidRPr="006156FE">
          <w:rPr>
            <w:rFonts w:ascii="Times New Roman" w:eastAsia="Times New Roman" w:hAnsi="Times New Roman" w:cs="Times New Roman"/>
            <w:color w:val="0000FF"/>
            <w:kern w:val="0"/>
            <w:sz w:val="28"/>
            <w:szCs w:val="28"/>
            <w:u w:val="single"/>
            <w:lang w:val="en-US" w:eastAsia="ru-RU"/>
          </w:rPr>
          <w:t xml:space="preserve"> –</w:t>
        </w:r>
        <w:r w:rsidRPr="006156FE">
          <w:rPr>
            <w:rFonts w:ascii="Times New Roman" w:eastAsia="Times New Roman" w:hAnsi="Times New Roman" w:cs="Times New Roman"/>
            <w:color w:val="0000FF"/>
            <w:kern w:val="0"/>
            <w:sz w:val="28"/>
            <w:szCs w:val="28"/>
            <w:u w:val="single"/>
            <w:lang w:val="uk-UA" w:eastAsia="ru-RU"/>
          </w:rPr>
          <w:t xml:space="preserve"> Is</w:t>
        </w:r>
        <w:r w:rsidRPr="006156FE">
          <w:rPr>
            <w:rFonts w:ascii="Times New Roman" w:eastAsia="Times New Roman" w:hAnsi="Times New Roman" w:cs="Times New Roman"/>
            <w:color w:val="0000FF"/>
            <w:kern w:val="0"/>
            <w:sz w:val="28"/>
            <w:szCs w:val="28"/>
            <w:u w:val="single"/>
            <w:lang w:val="en-US" w:eastAsia="ru-RU"/>
          </w:rPr>
          <w:t>.</w:t>
        </w:r>
        <w:r w:rsidRPr="006156FE">
          <w:rPr>
            <w:rFonts w:ascii="Times New Roman" w:eastAsia="Times New Roman" w:hAnsi="Times New Roman" w:cs="Times New Roman"/>
            <w:color w:val="0000FF"/>
            <w:kern w:val="0"/>
            <w:sz w:val="28"/>
            <w:szCs w:val="28"/>
            <w:u w:val="single"/>
            <w:lang w:val="uk-UA" w:eastAsia="ru-RU"/>
          </w:rPr>
          <w:t xml:space="preserve"> 5</w:t>
        </w:r>
      </w:hyperlink>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kern w:val="0"/>
          <w:sz w:val="28"/>
          <w:szCs w:val="28"/>
          <w:lang w:val="uk-UA" w:eastAsia="ru-RU"/>
        </w:rPr>
        <w:t>P</w:t>
      </w:r>
      <w:r w:rsidRPr="006156FE">
        <w:rPr>
          <w:rFonts w:ascii="Times New Roman" w:eastAsia="Times New Roman" w:hAnsi="Times New Roman" w:cs="Times New Roman"/>
          <w:kern w:val="0"/>
          <w:sz w:val="28"/>
          <w:szCs w:val="28"/>
          <w:lang w:val="en-US" w:eastAsia="ru-RU"/>
        </w:rPr>
        <w:t>.</w:t>
      </w:r>
      <w:r w:rsidRPr="006156FE">
        <w:rPr>
          <w:rFonts w:ascii="Times New Roman" w:eastAsia="Times New Roman" w:hAnsi="Times New Roman" w:cs="Times New Roman"/>
          <w:kern w:val="0"/>
          <w:sz w:val="28"/>
          <w:szCs w:val="28"/>
          <w:lang w:val="uk-UA" w:eastAsia="ru-RU"/>
        </w:rPr>
        <w:t xml:space="preserve"> 212 – 218</w:t>
      </w:r>
      <w:r w:rsidRPr="006156FE">
        <w:rPr>
          <w:rFonts w:ascii="Times New Roman" w:eastAsia="Times New Roman" w:hAnsi="Times New Roman" w:cs="Times New Roman"/>
          <w:kern w:val="0"/>
          <w:sz w:val="28"/>
          <w:szCs w:val="28"/>
          <w:lang w:val="en-US" w:eastAsia="ru-RU"/>
        </w:rPr>
        <w:t>.</w:t>
      </w:r>
    </w:p>
    <w:p w14:paraId="19F9286F"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en-US" w:eastAsia="ru-RU"/>
        </w:rPr>
        <w:t xml:space="preserve">159. </w:t>
      </w:r>
      <w:r w:rsidRPr="006156FE">
        <w:rPr>
          <w:rFonts w:ascii="Times New Roman" w:eastAsia="Times New Roman" w:hAnsi="Times New Roman" w:cs="Times New Roman"/>
          <w:bCs/>
          <w:kern w:val="0"/>
          <w:sz w:val="28"/>
          <w:szCs w:val="28"/>
          <w:lang w:val="uk-UA" w:eastAsia="ru-RU"/>
        </w:rPr>
        <w:t>Nicholas H. Mann</w:t>
      </w:r>
      <w:r w:rsidRPr="006156FE">
        <w:rPr>
          <w:rFonts w:ascii="Times New Roman" w:eastAsia="Times New Roman" w:hAnsi="Times New Roman" w:cs="Times New Roman"/>
          <w:bCs/>
          <w:kern w:val="0"/>
          <w:sz w:val="28"/>
          <w:szCs w:val="28"/>
          <w:lang w:val="en-US" w:eastAsia="ru-RU"/>
        </w:rPr>
        <w:t xml:space="preserve"> </w:t>
      </w:r>
      <w:r w:rsidRPr="006156FE">
        <w:rPr>
          <w:rFonts w:ascii="Times New Roman" w:eastAsia="Times New Roman" w:hAnsi="Times New Roman" w:cs="Times New Roman"/>
          <w:kern w:val="0"/>
          <w:sz w:val="28"/>
          <w:szCs w:val="28"/>
          <w:lang w:val="uk-UA" w:eastAsia="ru-RU"/>
        </w:rPr>
        <w:t>The potential of phages to prevent MRSA infections</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bCs/>
          <w:kern w:val="0"/>
          <w:sz w:val="28"/>
          <w:szCs w:val="28"/>
          <w:lang w:val="uk-UA" w:eastAsia="ru-RU"/>
        </w:rPr>
        <w:t>Nicholas H. Mann</w:t>
      </w:r>
      <w:r w:rsidRPr="006156FE">
        <w:rPr>
          <w:rFonts w:ascii="Times New Roman" w:eastAsia="Times New Roman" w:hAnsi="Times New Roman" w:cs="Times New Roman"/>
          <w:bCs/>
          <w:kern w:val="0"/>
          <w:sz w:val="28"/>
          <w:szCs w:val="28"/>
          <w:lang w:val="en-US" w:eastAsia="ru-RU"/>
        </w:rPr>
        <w:t xml:space="preserve"> // Research in Micribiology</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kern w:val="0"/>
          <w:sz w:val="28"/>
          <w:szCs w:val="28"/>
          <w:lang w:val="uk-UA" w:eastAsia="ru-RU"/>
        </w:rPr>
        <w:t>200</w:t>
      </w:r>
      <w:r w:rsidRPr="006156FE">
        <w:rPr>
          <w:rFonts w:ascii="Times New Roman" w:eastAsia="Times New Roman" w:hAnsi="Times New Roman" w:cs="Times New Roman"/>
          <w:kern w:val="0"/>
          <w:sz w:val="28"/>
          <w:szCs w:val="28"/>
          <w:lang w:val="en-US" w:eastAsia="ru-RU"/>
        </w:rPr>
        <w:t xml:space="preserve">8. – </w:t>
      </w:r>
      <w:hyperlink r:id="rId13" w:anchor="TOC#5181#2006#999759994#622030#FLA#&amp;_cdi=5181&amp;_pubType=J&amp;view=c&amp;_auth=y&amp;_acct=C000050221&amp;_version=1&amp;_urlVersion=0&amp;_userid=10&amp;md5=73e2c456dd0538ac58b771fe27edb571" w:history="1">
        <w:r w:rsidRPr="006156FE">
          <w:rPr>
            <w:rFonts w:ascii="Times New Roman" w:eastAsia="Times New Roman" w:hAnsi="Times New Roman" w:cs="Times New Roman"/>
            <w:color w:val="0000FF"/>
            <w:kern w:val="0"/>
            <w:sz w:val="28"/>
            <w:szCs w:val="28"/>
            <w:u w:val="single"/>
            <w:lang w:val="uk-UA" w:eastAsia="ru-RU"/>
          </w:rPr>
          <w:t>Vol</w:t>
        </w:r>
        <w:r w:rsidRPr="006156FE">
          <w:rPr>
            <w:rFonts w:ascii="Times New Roman" w:eastAsia="Times New Roman" w:hAnsi="Times New Roman" w:cs="Times New Roman"/>
            <w:color w:val="0000FF"/>
            <w:kern w:val="0"/>
            <w:sz w:val="28"/>
            <w:szCs w:val="28"/>
            <w:u w:val="single"/>
            <w:lang w:val="en-US" w:eastAsia="ru-RU"/>
          </w:rPr>
          <w:t>.</w:t>
        </w:r>
        <w:r w:rsidRPr="006156FE">
          <w:rPr>
            <w:rFonts w:ascii="Times New Roman" w:eastAsia="Times New Roman" w:hAnsi="Times New Roman" w:cs="Times New Roman"/>
            <w:color w:val="0000FF"/>
            <w:kern w:val="0"/>
            <w:sz w:val="28"/>
            <w:szCs w:val="28"/>
            <w:u w:val="single"/>
            <w:lang w:val="uk-UA" w:eastAsia="ru-RU"/>
          </w:rPr>
          <w:t xml:space="preserve"> </w:t>
        </w:r>
        <w:r w:rsidRPr="006156FE">
          <w:rPr>
            <w:rFonts w:ascii="Times New Roman" w:eastAsia="Times New Roman" w:hAnsi="Times New Roman" w:cs="Times New Roman"/>
            <w:color w:val="0000FF"/>
            <w:kern w:val="0"/>
            <w:sz w:val="28"/>
            <w:szCs w:val="28"/>
            <w:u w:val="single"/>
            <w:lang w:val="en-US" w:eastAsia="ru-RU"/>
          </w:rPr>
          <w:t>159 –</w:t>
        </w:r>
        <w:r w:rsidRPr="006156FE">
          <w:rPr>
            <w:rFonts w:ascii="Times New Roman" w:eastAsia="Times New Roman" w:hAnsi="Times New Roman" w:cs="Times New Roman"/>
            <w:color w:val="0000FF"/>
            <w:kern w:val="0"/>
            <w:sz w:val="28"/>
            <w:szCs w:val="28"/>
            <w:u w:val="single"/>
            <w:lang w:val="uk-UA" w:eastAsia="ru-RU"/>
          </w:rPr>
          <w:t xml:space="preserve"> Is</w:t>
        </w:r>
        <w:r w:rsidRPr="006156FE">
          <w:rPr>
            <w:rFonts w:ascii="Times New Roman" w:eastAsia="Times New Roman" w:hAnsi="Times New Roman" w:cs="Times New Roman"/>
            <w:color w:val="0000FF"/>
            <w:kern w:val="0"/>
            <w:sz w:val="28"/>
            <w:szCs w:val="28"/>
            <w:u w:val="single"/>
            <w:lang w:val="en-US" w:eastAsia="ru-RU"/>
          </w:rPr>
          <w:t>.</w:t>
        </w:r>
        <w:r w:rsidRPr="006156FE">
          <w:rPr>
            <w:rFonts w:ascii="Times New Roman" w:eastAsia="Times New Roman" w:hAnsi="Times New Roman" w:cs="Times New Roman"/>
            <w:color w:val="0000FF"/>
            <w:kern w:val="0"/>
            <w:sz w:val="28"/>
            <w:szCs w:val="28"/>
            <w:u w:val="single"/>
            <w:lang w:val="uk-UA" w:eastAsia="ru-RU"/>
          </w:rPr>
          <w:t xml:space="preserve"> 5</w:t>
        </w:r>
      </w:hyperlink>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kern w:val="0"/>
          <w:sz w:val="28"/>
          <w:szCs w:val="28"/>
          <w:lang w:val="uk-UA" w:eastAsia="ru-RU"/>
        </w:rPr>
        <w:t>P</w:t>
      </w:r>
      <w:r w:rsidRPr="006156FE">
        <w:rPr>
          <w:rFonts w:ascii="Times New Roman" w:eastAsia="Times New Roman" w:hAnsi="Times New Roman" w:cs="Times New Roman"/>
          <w:kern w:val="0"/>
          <w:sz w:val="28"/>
          <w:szCs w:val="28"/>
          <w:lang w:val="en-US" w:eastAsia="ru-RU"/>
        </w:rPr>
        <w:t>.</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400</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val="en-US" w:eastAsia="ru-RU"/>
        </w:rPr>
        <w:t>405.</w:t>
      </w:r>
    </w:p>
    <w:p w14:paraId="0690F209"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en-US" w:eastAsia="ru-RU"/>
        </w:rPr>
        <w:t xml:space="preserve">160. </w:t>
      </w:r>
      <w:r w:rsidRPr="006156FE">
        <w:rPr>
          <w:rFonts w:ascii="Times New Roman" w:eastAsia="Times New Roman" w:hAnsi="Times New Roman" w:cs="Times New Roman"/>
          <w:bCs/>
          <w:kern w:val="0"/>
          <w:sz w:val="28"/>
          <w:szCs w:val="28"/>
          <w:lang w:val="uk-UA" w:eastAsia="ru-RU"/>
        </w:rPr>
        <w:t>Mikael Skurnik</w:t>
      </w:r>
      <w:r w:rsidRPr="006156FE">
        <w:rPr>
          <w:rFonts w:ascii="Times New Roman" w:eastAsia="Times New Roman" w:hAnsi="Times New Roman" w:cs="Times New Roman"/>
          <w:bCs/>
          <w:kern w:val="0"/>
          <w:sz w:val="28"/>
          <w:szCs w:val="28"/>
          <w:lang w:val="en-US" w:eastAsia="ru-RU"/>
        </w:rPr>
        <w:t xml:space="preserve"> </w:t>
      </w:r>
      <w:r w:rsidRPr="006156FE">
        <w:rPr>
          <w:rFonts w:ascii="Times New Roman" w:eastAsia="Times New Roman" w:hAnsi="Times New Roman" w:cs="Times New Roman"/>
          <w:kern w:val="0"/>
          <w:sz w:val="28"/>
          <w:szCs w:val="28"/>
          <w:lang w:val="uk-UA" w:eastAsia="ru-RU"/>
        </w:rPr>
        <w:t>Phage therapy: Facts and fiction</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bCs/>
          <w:kern w:val="0"/>
          <w:sz w:val="28"/>
          <w:szCs w:val="28"/>
          <w:lang w:val="uk-UA" w:eastAsia="ru-RU"/>
        </w:rPr>
        <w:t>Mikael Skurnik</w:t>
      </w:r>
      <w:r w:rsidRPr="006156FE">
        <w:rPr>
          <w:rFonts w:ascii="Times New Roman" w:eastAsia="Times New Roman" w:hAnsi="Times New Roman" w:cs="Times New Roman"/>
          <w:bCs/>
          <w:kern w:val="0"/>
          <w:sz w:val="28"/>
          <w:szCs w:val="28"/>
          <w:lang w:val="en-US" w:eastAsia="ru-RU"/>
        </w:rPr>
        <w:t xml:space="preserve">, </w:t>
      </w:r>
      <w:r w:rsidRPr="006156FE">
        <w:rPr>
          <w:rFonts w:ascii="Times New Roman" w:eastAsia="Times New Roman" w:hAnsi="Times New Roman" w:cs="Times New Roman"/>
          <w:bCs/>
          <w:kern w:val="0"/>
          <w:sz w:val="28"/>
          <w:szCs w:val="28"/>
          <w:lang w:val="uk-UA" w:eastAsia="ru-RU"/>
        </w:rPr>
        <w:t>Eckhard Strauch</w:t>
      </w:r>
      <w:r w:rsidRPr="006156FE">
        <w:rPr>
          <w:rFonts w:ascii="Times New Roman" w:eastAsia="Times New Roman" w:hAnsi="Times New Roman" w:cs="Times New Roman"/>
          <w:bCs/>
          <w:kern w:val="0"/>
          <w:sz w:val="28"/>
          <w:szCs w:val="28"/>
          <w:lang w:val="en-US" w:eastAsia="ru-RU"/>
        </w:rPr>
        <w:t xml:space="preserve"> // </w:t>
      </w:r>
      <w:hyperlink r:id="rId14" w:history="1">
        <w:r w:rsidRPr="006156FE">
          <w:rPr>
            <w:rFonts w:ascii="Times New Roman" w:eastAsia="Times New Roman" w:hAnsi="Times New Roman" w:cs="Times New Roman"/>
            <w:bCs/>
            <w:color w:val="0000FF"/>
            <w:kern w:val="0"/>
            <w:sz w:val="28"/>
            <w:szCs w:val="28"/>
            <w:u w:val="single"/>
            <w:lang w:val="uk-UA" w:eastAsia="ru-RU"/>
          </w:rPr>
          <w:t>International Journal of Medical Microbiology</w:t>
        </w:r>
      </w:hyperlink>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kern w:val="0"/>
          <w:sz w:val="28"/>
          <w:szCs w:val="28"/>
          <w:lang w:val="uk-UA" w:eastAsia="ru-RU"/>
        </w:rPr>
        <w:t>2006</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kern w:val="0"/>
          <w:sz w:val="28"/>
          <w:szCs w:val="28"/>
          <w:lang w:val="uk-UA" w:eastAsia="ru-RU"/>
        </w:rPr>
        <w:t>Vol</w:t>
      </w:r>
      <w:r w:rsidRPr="006156FE">
        <w:rPr>
          <w:rFonts w:ascii="Times New Roman" w:eastAsia="Times New Roman" w:hAnsi="Times New Roman" w:cs="Times New Roman"/>
          <w:kern w:val="0"/>
          <w:sz w:val="28"/>
          <w:szCs w:val="28"/>
          <w:lang w:val="en-US" w:eastAsia="ru-RU"/>
        </w:rPr>
        <w:t>.</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 xml:space="preserve">296 – </w:t>
      </w:r>
      <w:r w:rsidRPr="006156FE">
        <w:rPr>
          <w:rFonts w:ascii="Times New Roman" w:eastAsia="Times New Roman" w:hAnsi="Times New Roman" w:cs="Times New Roman"/>
          <w:kern w:val="0"/>
          <w:sz w:val="28"/>
          <w:szCs w:val="28"/>
          <w:lang w:val="uk-UA" w:eastAsia="ru-RU"/>
        </w:rPr>
        <w:t>Is.</w:t>
      </w:r>
      <w:r w:rsidRPr="006156FE">
        <w:rPr>
          <w:rFonts w:ascii="Times New Roman" w:eastAsia="Times New Roman" w:hAnsi="Times New Roman" w:cs="Times New Roman"/>
          <w:kern w:val="0"/>
          <w:sz w:val="28"/>
          <w:szCs w:val="28"/>
          <w:lang w:val="en-US" w:eastAsia="ru-RU"/>
        </w:rPr>
        <w:t xml:space="preserve"> 1 – </w:t>
      </w:r>
      <w:r w:rsidRPr="006156FE">
        <w:rPr>
          <w:rFonts w:ascii="Times New Roman" w:eastAsia="Times New Roman" w:hAnsi="Times New Roman" w:cs="Times New Roman"/>
          <w:kern w:val="0"/>
          <w:sz w:val="28"/>
          <w:szCs w:val="28"/>
          <w:lang w:val="uk-UA" w:eastAsia="ru-RU"/>
        </w:rPr>
        <w:t>P</w:t>
      </w:r>
      <w:r w:rsidRPr="006156FE">
        <w:rPr>
          <w:rFonts w:ascii="Times New Roman" w:eastAsia="Times New Roman" w:hAnsi="Times New Roman" w:cs="Times New Roman"/>
          <w:kern w:val="0"/>
          <w:sz w:val="28"/>
          <w:szCs w:val="28"/>
          <w:lang w:val="en-US" w:eastAsia="ru-RU"/>
        </w:rPr>
        <w:t>.</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5 – 14.</w:t>
      </w:r>
    </w:p>
    <w:p w14:paraId="01A1F03B"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161. </w:t>
      </w:r>
      <w:r w:rsidRPr="006156FE">
        <w:rPr>
          <w:rFonts w:ascii="Times New Roman" w:eastAsia="Times New Roman" w:hAnsi="Times New Roman" w:cs="Times New Roman"/>
          <w:kern w:val="0"/>
          <w:sz w:val="28"/>
          <w:szCs w:val="28"/>
          <w:lang w:val="uk-UA" w:eastAsia="ru-RU"/>
        </w:rPr>
        <w:t>Использование адаптированного сальмонеллёзного бактериофага в практике лечения и профилактики нозокомиального сальмонеллёза / В. Г. Акимкин, В. М. Бондаренко, Н. Н. Ворошилова [и.др.] // Журн. микробиол. – 1998. – № 6. – С. 85 – 86.</w:t>
      </w:r>
    </w:p>
    <w:p w14:paraId="3C89BA4F"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162. </w:t>
      </w:r>
      <w:r w:rsidRPr="006156FE">
        <w:rPr>
          <w:rFonts w:ascii="Times New Roman" w:eastAsia="Times New Roman" w:hAnsi="Times New Roman" w:cs="Times New Roman"/>
          <w:kern w:val="0"/>
          <w:sz w:val="28"/>
          <w:szCs w:val="28"/>
          <w:lang w:val="uk-UA" w:eastAsia="ru-RU"/>
        </w:rPr>
        <w:t>Поливалентный пиобактериофаг в лечении острых кишечных инфекций / М. З. Шахмарданов, Л. Н. Земская, Н. П. Исаев [и.др.] // Рос.мед.журн. – 1997. – № 1. – С. 54 – 55.</w:t>
      </w:r>
    </w:p>
    <w:p w14:paraId="0ABD4F5B"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lastRenderedPageBreak/>
        <w:t xml:space="preserve">163. </w:t>
      </w:r>
      <w:r w:rsidRPr="006156FE">
        <w:rPr>
          <w:rFonts w:ascii="Times New Roman" w:eastAsia="Times New Roman" w:hAnsi="Times New Roman" w:cs="Times New Roman"/>
          <w:kern w:val="0"/>
          <w:sz w:val="28"/>
          <w:szCs w:val="28"/>
          <w:lang w:val="uk-UA" w:eastAsia="ru-RU"/>
        </w:rPr>
        <w:t>Лазарева Е. Б. Бактериофаги для лечения и профилактики инфекционных заболеваний / Е. Б. Лазарева // Антибиотики и химиотерапия. – 2003. – Т. 48. – № 1. – С. 36 – 40.</w:t>
      </w:r>
    </w:p>
    <w:p w14:paraId="1B9A0F28"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164. </w:t>
      </w:r>
      <w:r w:rsidRPr="006156FE">
        <w:rPr>
          <w:rFonts w:ascii="Times New Roman" w:eastAsia="Times New Roman" w:hAnsi="Times New Roman" w:cs="Times New Roman"/>
          <w:kern w:val="0"/>
          <w:sz w:val="28"/>
          <w:szCs w:val="28"/>
          <w:lang w:val="uk-UA" w:eastAsia="ru-RU"/>
        </w:rPr>
        <w:t>Бактериофаги для лечения и профилактики гнойно-септических инфекций / З. И. Алавидзе, Т. Г. Чанишвили, В. А. Булакова [и др.] // Госпитальная эпидемиология. – Л. – 1989. – С. 92 – 94.</w:t>
      </w:r>
    </w:p>
    <w:p w14:paraId="004434BF"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165. </w:t>
      </w:r>
      <w:r w:rsidRPr="006156FE">
        <w:rPr>
          <w:rFonts w:ascii="Times New Roman" w:eastAsia="Times New Roman" w:hAnsi="Times New Roman" w:cs="Times New Roman"/>
          <w:kern w:val="0"/>
          <w:sz w:val="28"/>
          <w:szCs w:val="28"/>
          <w:lang w:val="uk-UA" w:eastAsia="ru-RU"/>
        </w:rPr>
        <w:t>Маянский А. Н. Дисбактериоз: иллюзии и реальность / А. Н. Маянский // Педиатрия. – 2000. – № 4. – С. 80 – 88.</w:t>
      </w:r>
    </w:p>
    <w:p w14:paraId="53A8343D"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166. Дудникова Э. В. Современные взгляды на кишечный дисбактериоз у детей / Э. В. Дудникова // Южно-Российский медицинский журнал</w:t>
      </w:r>
      <w:r w:rsidRPr="006156FE">
        <w:rPr>
          <w:rFonts w:ascii="Times New Roman" w:eastAsia="Times New Roman" w:hAnsi="Times New Roman" w:cs="Times New Roman"/>
          <w:kern w:val="0"/>
          <w:sz w:val="28"/>
          <w:szCs w:val="28"/>
          <w:lang w:val="uk-UA" w:eastAsia="ru-RU"/>
        </w:rPr>
        <w:t>. – 200</w:t>
      </w:r>
      <w:r w:rsidRPr="006156FE">
        <w:rPr>
          <w:rFonts w:ascii="Times New Roman" w:eastAsia="Times New Roman" w:hAnsi="Times New Roman" w:cs="Times New Roman"/>
          <w:kern w:val="0"/>
          <w:sz w:val="28"/>
          <w:szCs w:val="28"/>
          <w:lang w:eastAsia="ru-RU"/>
        </w:rPr>
        <w:t>2</w:t>
      </w:r>
      <w:r w:rsidRPr="006156FE">
        <w:rPr>
          <w:rFonts w:ascii="Times New Roman" w:eastAsia="Times New Roman" w:hAnsi="Times New Roman" w:cs="Times New Roman"/>
          <w:kern w:val="0"/>
          <w:sz w:val="28"/>
          <w:szCs w:val="28"/>
          <w:lang w:val="uk-UA" w:eastAsia="ru-RU"/>
        </w:rPr>
        <w:t xml:space="preserve">. – № </w:t>
      </w:r>
      <w:r w:rsidRPr="006156FE">
        <w:rPr>
          <w:rFonts w:ascii="Times New Roman" w:eastAsia="Times New Roman" w:hAnsi="Times New Roman" w:cs="Times New Roman"/>
          <w:kern w:val="0"/>
          <w:sz w:val="28"/>
          <w:szCs w:val="28"/>
          <w:lang w:eastAsia="ru-RU"/>
        </w:rPr>
        <w:t>2</w:t>
      </w:r>
      <w:r w:rsidRPr="006156FE">
        <w:rPr>
          <w:rFonts w:ascii="Times New Roman" w:eastAsia="Times New Roman" w:hAnsi="Times New Roman" w:cs="Times New Roman"/>
          <w:kern w:val="0"/>
          <w:sz w:val="28"/>
          <w:szCs w:val="28"/>
          <w:lang w:val="uk-UA" w:eastAsia="ru-RU"/>
        </w:rPr>
        <w:t xml:space="preserve">. – С. </w:t>
      </w:r>
      <w:r w:rsidRPr="006156FE">
        <w:rPr>
          <w:rFonts w:ascii="Times New Roman" w:eastAsia="Times New Roman" w:hAnsi="Times New Roman" w:cs="Times New Roman"/>
          <w:kern w:val="0"/>
          <w:sz w:val="28"/>
          <w:szCs w:val="28"/>
          <w:lang w:eastAsia="ru-RU"/>
        </w:rPr>
        <w:t>1</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eastAsia="ru-RU"/>
        </w:rPr>
        <w:t>9</w:t>
      </w:r>
      <w:r w:rsidRPr="006156FE">
        <w:rPr>
          <w:rFonts w:ascii="Times New Roman" w:eastAsia="Times New Roman" w:hAnsi="Times New Roman" w:cs="Times New Roman"/>
          <w:kern w:val="0"/>
          <w:sz w:val="28"/>
          <w:szCs w:val="28"/>
          <w:lang w:val="uk-UA" w:eastAsia="ru-RU"/>
        </w:rPr>
        <w:t>.</w:t>
      </w:r>
    </w:p>
    <w:p w14:paraId="76E8F27B"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en-US" w:eastAsia="ru-RU"/>
        </w:rPr>
        <w:t xml:space="preserve">167. Sandeep K. </w:t>
      </w:r>
      <w:r w:rsidRPr="006156FE">
        <w:rPr>
          <w:rFonts w:ascii="Times New Roman" w:eastAsia="Times New Roman" w:hAnsi="Times New Roman" w:cs="Times New Roman"/>
          <w:bCs/>
          <w:kern w:val="0"/>
          <w:sz w:val="28"/>
          <w:szCs w:val="28"/>
          <w:lang w:val="uk-UA" w:eastAsia="ru-RU"/>
        </w:rPr>
        <w:t>Bacteriophage precision drug against bacterial infections</w:t>
      </w:r>
      <w:r w:rsidRPr="006156FE">
        <w:rPr>
          <w:rFonts w:ascii="Times New Roman" w:eastAsia="Times New Roman" w:hAnsi="Times New Roman" w:cs="Times New Roman"/>
          <w:b/>
          <w:bCs/>
          <w:kern w:val="0"/>
          <w:sz w:val="28"/>
          <w:szCs w:val="28"/>
          <w:lang w:val="en-US" w:eastAsia="ru-RU"/>
        </w:rPr>
        <w:t xml:space="preserve"> / </w:t>
      </w:r>
      <w:r w:rsidRPr="006156FE">
        <w:rPr>
          <w:rFonts w:ascii="Times New Roman" w:eastAsia="Times New Roman" w:hAnsi="Times New Roman" w:cs="Times New Roman"/>
          <w:kern w:val="0"/>
          <w:sz w:val="28"/>
          <w:szCs w:val="28"/>
          <w:lang w:val="en-US" w:eastAsia="ru-RU"/>
        </w:rPr>
        <w:t xml:space="preserve">K. Sandeep // Current science. – </w:t>
      </w:r>
      <w:r w:rsidRPr="006156FE">
        <w:rPr>
          <w:rFonts w:ascii="Times New Roman" w:eastAsia="Times New Roman" w:hAnsi="Times New Roman" w:cs="Times New Roman"/>
          <w:kern w:val="0"/>
          <w:sz w:val="28"/>
          <w:szCs w:val="28"/>
          <w:lang w:val="uk-UA" w:eastAsia="ru-RU"/>
        </w:rPr>
        <w:t>200</w:t>
      </w:r>
      <w:r w:rsidRPr="006156FE">
        <w:rPr>
          <w:rFonts w:ascii="Times New Roman" w:eastAsia="Times New Roman" w:hAnsi="Times New Roman" w:cs="Times New Roman"/>
          <w:kern w:val="0"/>
          <w:sz w:val="28"/>
          <w:szCs w:val="28"/>
          <w:lang w:val="en-US" w:eastAsia="ru-RU"/>
        </w:rPr>
        <w:t xml:space="preserve">6. – </w:t>
      </w:r>
      <w:r w:rsidRPr="006156FE">
        <w:rPr>
          <w:rFonts w:ascii="Times New Roman" w:eastAsia="Times New Roman" w:hAnsi="Times New Roman" w:cs="Times New Roman"/>
          <w:kern w:val="0"/>
          <w:sz w:val="28"/>
          <w:szCs w:val="28"/>
          <w:lang w:val="uk-UA" w:eastAsia="ru-RU"/>
        </w:rPr>
        <w:t>Vol</w:t>
      </w:r>
      <w:r w:rsidRPr="006156FE">
        <w:rPr>
          <w:rFonts w:ascii="Times New Roman" w:eastAsia="Times New Roman" w:hAnsi="Times New Roman" w:cs="Times New Roman"/>
          <w:kern w:val="0"/>
          <w:sz w:val="28"/>
          <w:szCs w:val="28"/>
          <w:lang w:val="en-US" w:eastAsia="ru-RU"/>
        </w:rPr>
        <w:t xml:space="preserve">. 90 –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val="en-US" w:eastAsia="ru-RU"/>
        </w:rPr>
        <w:t xml:space="preserve"> 5.– </w:t>
      </w:r>
      <w:r w:rsidRPr="006156FE">
        <w:rPr>
          <w:rFonts w:ascii="Times New Roman" w:eastAsia="Times New Roman" w:hAnsi="Times New Roman" w:cs="Times New Roman"/>
          <w:kern w:val="0"/>
          <w:sz w:val="28"/>
          <w:szCs w:val="28"/>
          <w:lang w:val="uk-UA" w:eastAsia="ru-RU"/>
        </w:rPr>
        <w:t>P</w:t>
      </w:r>
      <w:r w:rsidRPr="006156FE">
        <w:rPr>
          <w:rFonts w:ascii="Times New Roman" w:eastAsia="Times New Roman" w:hAnsi="Times New Roman" w:cs="Times New Roman"/>
          <w:kern w:val="0"/>
          <w:sz w:val="28"/>
          <w:szCs w:val="28"/>
          <w:lang w:val="en-US" w:eastAsia="ru-RU"/>
        </w:rPr>
        <w:t>. 631 – 633.</w:t>
      </w:r>
    </w:p>
    <w:p w14:paraId="61AB5D9B"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en-US" w:eastAsia="ru-RU"/>
        </w:rPr>
        <w:t xml:space="preserve">168. Sulakvelidze A. Bacteriophage therapy (minireview) / A. Sulakvelidze, Z. Alavidze, J. G. Morris // Antimicrob Agents Chemother. – 2001. – Vol. 45. – </w:t>
      </w:r>
      <w:r w:rsidRPr="006156FE">
        <w:rPr>
          <w:rFonts w:ascii="Times New Roman" w:eastAsia="Times New Roman" w:hAnsi="Times New Roman" w:cs="Times New Roman"/>
          <w:kern w:val="0"/>
          <w:sz w:val="28"/>
          <w:szCs w:val="28"/>
          <w:lang w:val="uk-UA" w:eastAsia="ru-RU"/>
        </w:rPr>
        <w:t>Р</w:t>
      </w:r>
      <w:r w:rsidRPr="006156FE">
        <w:rPr>
          <w:rFonts w:ascii="Times New Roman" w:eastAsia="Times New Roman" w:hAnsi="Times New Roman" w:cs="Times New Roman"/>
          <w:kern w:val="0"/>
          <w:sz w:val="28"/>
          <w:szCs w:val="28"/>
          <w:lang w:val="en-US" w:eastAsia="ru-RU"/>
        </w:rPr>
        <w:t>. 649 – 659.</w:t>
      </w:r>
    </w:p>
    <w:p w14:paraId="0632E625"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169. </w:t>
      </w:r>
      <w:r w:rsidRPr="006156FE">
        <w:rPr>
          <w:rFonts w:ascii="Times New Roman" w:eastAsia="Times New Roman" w:hAnsi="Times New Roman" w:cs="Times New Roman"/>
          <w:kern w:val="0"/>
          <w:sz w:val="28"/>
          <w:szCs w:val="28"/>
          <w:lang w:val="uk-UA" w:eastAsia="ru-RU"/>
        </w:rPr>
        <w:t>Новые препараты бактериофагов при лечении гнойно-воспалительных заболеваний / О. С. Дарбеева, Л. М. Майская, В.</w:t>
      </w:r>
      <w:r w:rsidRPr="006156FE">
        <w:rPr>
          <w:rFonts w:ascii="Times New Roman" w:eastAsia="Times New Roman" w:hAnsi="Times New Roman" w:cs="Times New Roman"/>
          <w:kern w:val="0"/>
          <w:sz w:val="28"/>
          <w:szCs w:val="28"/>
          <w:lang w:eastAsia="ru-RU"/>
        </w:rPr>
        <w:t> </w:t>
      </w:r>
      <w:r w:rsidRPr="006156FE">
        <w:rPr>
          <w:rFonts w:ascii="Times New Roman" w:eastAsia="Times New Roman" w:hAnsi="Times New Roman" w:cs="Times New Roman"/>
          <w:kern w:val="0"/>
          <w:sz w:val="28"/>
          <w:szCs w:val="28"/>
          <w:lang w:val="uk-UA" w:eastAsia="ru-RU"/>
        </w:rPr>
        <w:t>Ф.</w:t>
      </w:r>
      <w:r w:rsidRPr="006156FE">
        <w:rPr>
          <w:rFonts w:ascii="Times New Roman" w:eastAsia="Times New Roman" w:hAnsi="Times New Roman" w:cs="Times New Roman"/>
          <w:kern w:val="0"/>
          <w:sz w:val="28"/>
          <w:szCs w:val="28"/>
          <w:lang w:eastAsia="ru-RU"/>
        </w:rPr>
        <w:t> </w:t>
      </w:r>
      <w:r w:rsidRPr="006156FE">
        <w:rPr>
          <w:rFonts w:ascii="Times New Roman" w:eastAsia="Times New Roman" w:hAnsi="Times New Roman" w:cs="Times New Roman"/>
          <w:kern w:val="0"/>
          <w:sz w:val="28"/>
          <w:szCs w:val="28"/>
          <w:lang w:val="uk-UA" w:eastAsia="ru-RU"/>
        </w:rPr>
        <w:t>Малышева [и.др.] // Проблемы особо опасных инфекций. – 1995. – С. 184 – 188.</w:t>
      </w:r>
    </w:p>
    <w:p w14:paraId="69B3BCF5"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170. Веселов А. Я. Литическая активность и специфичность коммерческих бактериофагов / А. Я. Веселов, С. Ю. Карманова // Клиническая лабораторная диагностика</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eastAsia="ru-RU"/>
        </w:rPr>
        <w:t>1992</w:t>
      </w:r>
      <w:r w:rsidRPr="006156FE">
        <w:rPr>
          <w:rFonts w:ascii="Times New Roman" w:eastAsia="Times New Roman" w:hAnsi="Times New Roman" w:cs="Times New Roman"/>
          <w:kern w:val="0"/>
          <w:sz w:val="28"/>
          <w:szCs w:val="28"/>
          <w:lang w:val="uk-UA" w:eastAsia="ru-RU"/>
        </w:rPr>
        <w:t xml:space="preserve">. – № </w:t>
      </w:r>
      <w:r w:rsidRPr="006156FE">
        <w:rPr>
          <w:rFonts w:ascii="Times New Roman" w:eastAsia="Times New Roman" w:hAnsi="Times New Roman" w:cs="Times New Roman"/>
          <w:kern w:val="0"/>
          <w:sz w:val="28"/>
          <w:szCs w:val="28"/>
          <w:lang w:eastAsia="ru-RU"/>
        </w:rPr>
        <w:t>9-10</w:t>
      </w:r>
      <w:r w:rsidRPr="006156FE">
        <w:rPr>
          <w:rFonts w:ascii="Times New Roman" w:eastAsia="Times New Roman" w:hAnsi="Times New Roman" w:cs="Times New Roman"/>
          <w:kern w:val="0"/>
          <w:sz w:val="28"/>
          <w:szCs w:val="28"/>
          <w:lang w:val="uk-UA" w:eastAsia="ru-RU"/>
        </w:rPr>
        <w:t xml:space="preserve">. – С. </w:t>
      </w:r>
      <w:r w:rsidRPr="006156FE">
        <w:rPr>
          <w:rFonts w:ascii="Times New Roman" w:eastAsia="Times New Roman" w:hAnsi="Times New Roman" w:cs="Times New Roman"/>
          <w:kern w:val="0"/>
          <w:sz w:val="28"/>
          <w:szCs w:val="28"/>
          <w:lang w:eastAsia="ru-RU"/>
        </w:rPr>
        <w:t>55</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eastAsia="ru-RU"/>
        </w:rPr>
        <w:t>57</w:t>
      </w:r>
      <w:r w:rsidRPr="006156FE">
        <w:rPr>
          <w:rFonts w:ascii="Times New Roman" w:eastAsia="Times New Roman" w:hAnsi="Times New Roman" w:cs="Times New Roman"/>
          <w:kern w:val="0"/>
          <w:sz w:val="28"/>
          <w:szCs w:val="28"/>
          <w:lang w:val="uk-UA" w:eastAsia="ru-RU"/>
        </w:rPr>
        <w:t>.</w:t>
      </w:r>
    </w:p>
    <w:p w14:paraId="2F64E097"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en-US" w:eastAsia="ru-RU"/>
        </w:rPr>
        <w:t xml:space="preserve">171. Carlton R. M. Phage Therapy: Past History and Futur Prospects / R. M. Carlton // Archivum Immunilogiae et Therapiae Experementalis. – 1999. – </w:t>
      </w:r>
      <w:r w:rsidRPr="006156FE">
        <w:rPr>
          <w:rFonts w:ascii="Times New Roman" w:eastAsia="Times New Roman" w:hAnsi="Times New Roman" w:cs="Times New Roman"/>
          <w:kern w:val="0"/>
          <w:sz w:val="28"/>
          <w:szCs w:val="28"/>
          <w:lang w:val="uk-UA" w:eastAsia="ru-RU"/>
        </w:rPr>
        <w:t>Vol</w:t>
      </w:r>
      <w:r w:rsidRPr="006156FE">
        <w:rPr>
          <w:rFonts w:ascii="Times New Roman" w:eastAsia="Times New Roman" w:hAnsi="Times New Roman" w:cs="Times New Roman"/>
          <w:kern w:val="0"/>
          <w:sz w:val="28"/>
          <w:szCs w:val="28"/>
          <w:lang w:val="en-US" w:eastAsia="ru-RU"/>
        </w:rPr>
        <w:t xml:space="preserve">. 47. – </w:t>
      </w:r>
      <w:r w:rsidRPr="006156FE">
        <w:rPr>
          <w:rFonts w:ascii="Times New Roman" w:eastAsia="Times New Roman" w:hAnsi="Times New Roman" w:cs="Times New Roman"/>
          <w:kern w:val="0"/>
          <w:sz w:val="28"/>
          <w:szCs w:val="28"/>
          <w:lang w:val="uk-UA" w:eastAsia="ru-RU"/>
        </w:rPr>
        <w:t>P</w:t>
      </w:r>
      <w:r w:rsidRPr="006156FE">
        <w:rPr>
          <w:rFonts w:ascii="Times New Roman" w:eastAsia="Times New Roman" w:hAnsi="Times New Roman" w:cs="Times New Roman"/>
          <w:kern w:val="0"/>
          <w:sz w:val="28"/>
          <w:szCs w:val="28"/>
          <w:lang w:val="en-US" w:eastAsia="ru-RU"/>
        </w:rPr>
        <w:t>. 267 – 274.</w:t>
      </w:r>
    </w:p>
    <w:p w14:paraId="4C08D5AD"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172. </w:t>
      </w:r>
      <w:r w:rsidRPr="006156FE">
        <w:rPr>
          <w:rFonts w:ascii="Times New Roman" w:eastAsia="Times New Roman" w:hAnsi="Times New Roman" w:cs="Times New Roman"/>
          <w:kern w:val="0"/>
          <w:sz w:val="28"/>
          <w:szCs w:val="28"/>
          <w:lang w:val="uk-UA" w:eastAsia="ru-RU"/>
        </w:rPr>
        <w:t>Рахманова А. Г. Лечение дизентерии Флекснера офлоксацином / А. Г. Рахманова, В. П. Куликов // Антибиотики и химиотерапия. – 1996. – Т. 41. – № 9. – С. 95 – 97.</w:t>
      </w:r>
    </w:p>
    <w:p w14:paraId="09FA1901"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lastRenderedPageBreak/>
        <w:t>173. Дикий И. Л. Фаготерапия: перспективы использования / И. Л. Дикий, Мохаммед Муфтах Эльаати // Шпитальні інфекції : сучасний стан проблеми : наук.-практ. конф., 11-12 груд. 2008 р. : тези доп. – Х., 2008. – С. 8 – 9.</w:t>
      </w:r>
    </w:p>
    <w:p w14:paraId="5A9DF5F5"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174. Основные методы лабораторных исследований в клинической бактериологии : ВОЗ, Женева. – М. : Медицина, 1994. – 92 с.</w:t>
      </w:r>
    </w:p>
    <w:p w14:paraId="78F1937D"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175. Методические указания по применению унифицированных микробиологических (бактериологических) методов исследования в клинико-диагностических лабораториях : Приказ МЗ СССР № 535 (Приложение №1). – [Действителен от 1985-03-22]. – М. : Медицина, 1985. – 45 с.</w:t>
      </w:r>
    </w:p>
    <w:p w14:paraId="66B41A4B"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176. Приготовление растворов, реактивов, красок, индикаторов и питательных сред, применяемых в микробиологическом анализе : ГОСТ 10.444.1 – 84 (СТСЭВ 3833 – 82). – [Действителен от 1985-07-01]. – М. : Медицина, 1985. – 17 с.</w:t>
      </w:r>
    </w:p>
    <w:p w14:paraId="2661A110"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177. </w:t>
      </w:r>
      <w:r w:rsidRPr="006156FE">
        <w:rPr>
          <w:rFonts w:ascii="Times New Roman" w:eastAsia="Times New Roman" w:hAnsi="Times New Roman" w:cs="Times New Roman"/>
          <w:kern w:val="0"/>
          <w:sz w:val="28"/>
          <w:szCs w:val="28"/>
          <w:lang w:val="uk-UA" w:eastAsia="ru-RU"/>
        </w:rPr>
        <w:t>Методические указания по определению чувствительности микроорганизмов к антибиотикам методом диффузии в агар с использованием дисков. – Москва, 1983. – 15 с.</w:t>
      </w:r>
    </w:p>
    <w:p w14:paraId="0A6CB949"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uk-UA" w:eastAsia="ru-RU"/>
        </w:rPr>
        <w:t>178. Авдєєва Л. В. Уніфікація методу визначення чутливості мікроорганізмів до антибіотиків: інформац. лист / Л. В. Авдєєва, О. І. Поліщук, О. В. Покас. – Київ, 2005. – 3 с.</w:t>
      </w:r>
    </w:p>
    <w:p w14:paraId="080CCA2A"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uk-UA" w:eastAsia="ru-RU"/>
        </w:rPr>
        <w:t>1</w:t>
      </w:r>
      <w:r w:rsidRPr="006156FE">
        <w:rPr>
          <w:rFonts w:ascii="Times New Roman" w:eastAsia="Times New Roman" w:hAnsi="Times New Roman" w:cs="Times New Roman"/>
          <w:kern w:val="0"/>
          <w:sz w:val="28"/>
          <w:szCs w:val="28"/>
          <w:lang w:eastAsia="ru-RU"/>
        </w:rPr>
        <w:t>79</w:t>
      </w:r>
      <w:r w:rsidRPr="006156FE">
        <w:rPr>
          <w:rFonts w:ascii="Times New Roman" w:eastAsia="Times New Roman" w:hAnsi="Times New Roman" w:cs="Times New Roman"/>
          <w:kern w:val="0"/>
          <w:sz w:val="28"/>
          <w:szCs w:val="28"/>
          <w:lang w:val="uk-UA" w:eastAsia="ru-RU"/>
        </w:rPr>
        <w:t>. Сидоренко С. В. Антибиотикограмма: Диско-диффузионный метод. Интерпретация результатов/ С. В. Сидоренко, В. Е. Колупаев. – М. : Арина, 1999. – 31 с.</w:t>
      </w:r>
    </w:p>
    <w:p w14:paraId="6DB459EA"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180.</w:t>
      </w:r>
      <w:r w:rsidRPr="006156FE">
        <w:rPr>
          <w:rFonts w:ascii="Times New Roman" w:eastAsia="Times New Roman" w:hAnsi="Times New Roman" w:cs="Times New Roman"/>
          <w:kern w:val="0"/>
          <w:sz w:val="28"/>
          <w:szCs w:val="28"/>
          <w:lang w:val="uk-UA" w:eastAsia="ru-RU"/>
        </w:rPr>
        <w:t xml:space="preserve"> Стецюк О. У. Сравнение результатов определения чувствительности к антибиотикам грамотрицательных аэробных бактерий диско-диффузионным методом на среде АГВ и агаре Мюллера-Хинтон / О. У. Стецюк, Г. К. Решедько // Клин. микробиол. и антимикроб. химиотер. – 2004. – Т. 6. – № 2. – С. 155 – 284</w:t>
      </w:r>
      <w:r w:rsidRPr="006156FE">
        <w:rPr>
          <w:rFonts w:ascii="Times New Roman" w:eastAsia="Times New Roman" w:hAnsi="Times New Roman" w:cs="Times New Roman"/>
          <w:kern w:val="0"/>
          <w:sz w:val="28"/>
          <w:szCs w:val="28"/>
          <w:lang w:eastAsia="ru-RU"/>
        </w:rPr>
        <w:t xml:space="preserve">. </w:t>
      </w:r>
    </w:p>
    <w:p w14:paraId="3AEA49BD"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lastRenderedPageBreak/>
        <w:t>181. Белокрысенко С. С. Стандарты и ошибки при определении чувствительности бактерий к антимикробным препаратам диско-диффузионным методом / С. С. Белокрысенко // Клиническая лабораторная диагностика</w:t>
      </w:r>
      <w:r w:rsidRPr="006156FE">
        <w:rPr>
          <w:rFonts w:ascii="Times New Roman" w:eastAsia="Times New Roman" w:hAnsi="Times New Roman" w:cs="Times New Roman"/>
          <w:kern w:val="0"/>
          <w:sz w:val="28"/>
          <w:szCs w:val="28"/>
          <w:lang w:val="uk-UA" w:eastAsia="ru-RU"/>
        </w:rPr>
        <w:t>. – 200</w:t>
      </w:r>
      <w:r w:rsidRPr="006156FE">
        <w:rPr>
          <w:rFonts w:ascii="Times New Roman" w:eastAsia="Times New Roman" w:hAnsi="Times New Roman" w:cs="Times New Roman"/>
          <w:kern w:val="0"/>
          <w:sz w:val="28"/>
          <w:szCs w:val="28"/>
          <w:lang w:eastAsia="ru-RU"/>
        </w:rPr>
        <w:t>3</w:t>
      </w:r>
      <w:r w:rsidRPr="006156FE">
        <w:rPr>
          <w:rFonts w:ascii="Times New Roman" w:eastAsia="Times New Roman" w:hAnsi="Times New Roman" w:cs="Times New Roman"/>
          <w:kern w:val="0"/>
          <w:sz w:val="28"/>
          <w:szCs w:val="28"/>
          <w:lang w:val="uk-UA" w:eastAsia="ru-RU"/>
        </w:rPr>
        <w:t xml:space="preserve">. – № </w:t>
      </w:r>
      <w:r w:rsidRPr="006156FE">
        <w:rPr>
          <w:rFonts w:ascii="Times New Roman" w:eastAsia="Times New Roman" w:hAnsi="Times New Roman" w:cs="Times New Roman"/>
          <w:kern w:val="0"/>
          <w:sz w:val="28"/>
          <w:szCs w:val="28"/>
          <w:lang w:eastAsia="ru-RU"/>
        </w:rPr>
        <w:t>8</w:t>
      </w:r>
      <w:r w:rsidRPr="006156FE">
        <w:rPr>
          <w:rFonts w:ascii="Times New Roman" w:eastAsia="Times New Roman" w:hAnsi="Times New Roman" w:cs="Times New Roman"/>
          <w:kern w:val="0"/>
          <w:sz w:val="28"/>
          <w:szCs w:val="28"/>
          <w:lang w:val="uk-UA" w:eastAsia="ru-RU"/>
        </w:rPr>
        <w:t xml:space="preserve">. – С. </w:t>
      </w:r>
      <w:r w:rsidRPr="006156FE">
        <w:rPr>
          <w:rFonts w:ascii="Times New Roman" w:eastAsia="Times New Roman" w:hAnsi="Times New Roman" w:cs="Times New Roman"/>
          <w:kern w:val="0"/>
          <w:sz w:val="28"/>
          <w:szCs w:val="28"/>
          <w:lang w:eastAsia="ru-RU"/>
        </w:rPr>
        <w:t>48</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eastAsia="ru-RU"/>
        </w:rPr>
        <w:t>51.</w:t>
      </w:r>
    </w:p>
    <w:p w14:paraId="491BA882"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182. </w:t>
      </w:r>
      <w:r w:rsidRPr="006156FE">
        <w:rPr>
          <w:rFonts w:ascii="Times New Roman" w:eastAsia="Times New Roman" w:hAnsi="Times New Roman" w:cs="Times New Roman"/>
          <w:kern w:val="0"/>
          <w:sz w:val="28"/>
          <w:szCs w:val="28"/>
          <w:lang w:val="uk-UA" w:eastAsia="ru-RU"/>
        </w:rPr>
        <w:t xml:space="preserve">Про затвердження методичних вказівок «Визначення чутливості мікроорганізмів до антибактеріальних препаратів» : Наказ МОЗ України № 167. – [Чинний від 2007-04-05]. – Режим доступу: </w:t>
      </w:r>
      <w:hyperlink r:id="rId15" w:history="1">
        <w:r w:rsidRPr="006156FE">
          <w:rPr>
            <w:rFonts w:ascii="Times New Roman" w:eastAsia="Times New Roman" w:hAnsi="Times New Roman" w:cs="Times New Roman"/>
            <w:color w:val="0000FF"/>
            <w:kern w:val="0"/>
            <w:sz w:val="28"/>
            <w:szCs w:val="28"/>
            <w:u w:val="single"/>
            <w:lang w:val="uk-UA" w:eastAsia="ru-RU"/>
          </w:rPr>
          <w:t>http://mozdocs.kiev.ua</w:t>
        </w:r>
      </w:hyperlink>
      <w:r w:rsidRPr="006156FE">
        <w:rPr>
          <w:rFonts w:ascii="Times New Roman" w:eastAsia="Times New Roman" w:hAnsi="Times New Roman" w:cs="Times New Roman"/>
          <w:kern w:val="0"/>
          <w:sz w:val="28"/>
          <w:szCs w:val="28"/>
          <w:lang w:val="uk-UA" w:eastAsia="ru-RU"/>
        </w:rPr>
        <w:t>.</w:t>
      </w:r>
    </w:p>
    <w:p w14:paraId="451C5CB1"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val="uk-UA" w:eastAsia="ru-RU"/>
        </w:rPr>
        <w:t xml:space="preserve">183. Энтеробактерии: Руководство для врачей / [Голубева И. В., Килессо В. А., Киселева Б. С. </w:t>
      </w:r>
      <w:r w:rsidRPr="006156FE">
        <w:rPr>
          <w:rFonts w:ascii="Times New Roman" w:eastAsia="Times New Roman" w:hAnsi="Times New Roman" w:cs="Times New Roman"/>
          <w:kern w:val="0"/>
          <w:sz w:val="28"/>
          <w:szCs w:val="28"/>
          <w:lang w:eastAsia="ru-RU"/>
        </w:rPr>
        <w:t xml:space="preserve">и др. </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eastAsia="ru-RU"/>
        </w:rPr>
        <w:t>;</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eastAsia="ru-RU"/>
        </w:rPr>
        <w:t>п</w:t>
      </w:r>
      <w:r w:rsidRPr="006156FE">
        <w:rPr>
          <w:rFonts w:ascii="Times New Roman" w:eastAsia="Times New Roman" w:hAnsi="Times New Roman" w:cs="Times New Roman"/>
          <w:kern w:val="0"/>
          <w:sz w:val="28"/>
          <w:szCs w:val="28"/>
          <w:lang w:val="uk-UA" w:eastAsia="ru-RU"/>
        </w:rPr>
        <w:t>од ред. В.</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И. Покровского. – М.: Медицина, 1985. – 321 с.</w:t>
      </w:r>
    </w:p>
    <w:p w14:paraId="6C1CC77E"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184. </w:t>
      </w:r>
      <w:r w:rsidRPr="006156FE">
        <w:rPr>
          <w:rFonts w:ascii="Times New Roman" w:eastAsia="Times New Roman" w:hAnsi="Times New Roman" w:cs="Times New Roman"/>
          <w:kern w:val="0"/>
          <w:sz w:val="28"/>
          <w:szCs w:val="28"/>
          <w:lang w:val="uk-UA" w:eastAsia="ru-RU"/>
        </w:rPr>
        <w:t>Адгезивные свойства бактерий кишечного происхождения / Е. М. Горская, Х. П. Ленцер, А. А. Ленцер [и др.] // Журн. микробиол. – 1991. – № 10. – С. 5 – 8.</w:t>
      </w:r>
    </w:p>
    <w:p w14:paraId="271E1AC5"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185. </w:t>
      </w:r>
      <w:r w:rsidRPr="006156FE">
        <w:rPr>
          <w:rFonts w:ascii="Times New Roman" w:eastAsia="Times New Roman" w:hAnsi="Times New Roman" w:cs="Times New Roman"/>
          <w:kern w:val="0"/>
          <w:sz w:val="28"/>
          <w:szCs w:val="28"/>
          <w:lang w:val="uk-UA" w:eastAsia="ru-RU"/>
        </w:rPr>
        <w:t>Соколов В.</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 xml:space="preserve">Ю. Ускоренный метод определения антилизоцимной активности микроорганизмов </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В.</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Ю.</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Соколов // Лабор. дело.</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1991.</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 10.</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С.</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64</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66.</w:t>
      </w:r>
    </w:p>
    <w:p w14:paraId="48F5C3EB"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186. </w:t>
      </w:r>
      <w:r w:rsidRPr="006156FE">
        <w:rPr>
          <w:rFonts w:ascii="Times New Roman" w:eastAsia="Times New Roman" w:hAnsi="Times New Roman" w:cs="Times New Roman"/>
          <w:kern w:val="0"/>
          <w:sz w:val="28"/>
          <w:szCs w:val="28"/>
          <w:lang w:val="uk-UA" w:eastAsia="ru-RU"/>
        </w:rPr>
        <w:t xml:space="preserve">Фактори патогенності ентеробактерій, виділених від хворих на змішані кишкові інфекції </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С.</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А.</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Деркач, А.</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І.</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Носатенко, В.</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С.</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Копча [та ін.] // Інфекційні хвороби.</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2002.</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2.</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С.</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41</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44.</w:t>
      </w:r>
    </w:p>
    <w:p w14:paraId="1769EBBC"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187. </w:t>
      </w:r>
      <w:r w:rsidRPr="006156FE">
        <w:rPr>
          <w:rFonts w:ascii="Times New Roman" w:eastAsia="Times New Roman" w:hAnsi="Times New Roman" w:cs="Times New Roman"/>
          <w:kern w:val="0"/>
          <w:sz w:val="28"/>
          <w:szCs w:val="28"/>
          <w:lang w:val="uk-UA" w:eastAsia="ru-RU"/>
        </w:rPr>
        <w:t xml:space="preserve">Лапач С. Н. Статистические методы в медико-биологических исследованиях с использованием </w:t>
      </w:r>
      <w:r w:rsidRPr="006156FE">
        <w:rPr>
          <w:rFonts w:ascii="Times New Roman" w:eastAsia="Times New Roman" w:hAnsi="Times New Roman" w:cs="Times New Roman"/>
          <w:kern w:val="0"/>
          <w:sz w:val="28"/>
          <w:szCs w:val="28"/>
          <w:lang w:val="en-US" w:eastAsia="ru-RU"/>
        </w:rPr>
        <w:t>Exel</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 С. Н. Лапач, А. В.Чубенко, П. Н. Бабич. – К. : Морион, 2000. – 320 с.</w:t>
      </w:r>
    </w:p>
    <w:p w14:paraId="55854B36"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188. </w:t>
      </w:r>
      <w:r w:rsidRPr="006156FE">
        <w:rPr>
          <w:rFonts w:ascii="Times New Roman" w:eastAsia="Times New Roman" w:hAnsi="Times New Roman" w:cs="Times New Roman"/>
          <w:kern w:val="0"/>
          <w:sz w:val="28"/>
          <w:szCs w:val="28"/>
          <w:lang w:val="uk-UA" w:eastAsia="ru-RU"/>
        </w:rPr>
        <w:t>Ашмарин И.</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П. Статистические методы в микробиологических исследованиях / И.</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П.</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Ашмарин, А.</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А.</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Воробьев</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Л.</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Медицина</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1962.</w:t>
      </w:r>
      <w:r w:rsidRPr="006156FE">
        <w:rPr>
          <w:rFonts w:ascii="Times New Roman" w:eastAsia="Times New Roman" w:hAnsi="Times New Roman" w:cs="Times New Roman"/>
          <w:kern w:val="0"/>
          <w:sz w:val="28"/>
          <w:szCs w:val="28"/>
          <w:lang w:eastAsia="ru-RU"/>
        </w:rPr>
        <w:t>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 xml:space="preserve">С. 85–93. </w:t>
      </w:r>
    </w:p>
    <w:p w14:paraId="75A32E21"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189. </w:t>
      </w:r>
      <w:r w:rsidRPr="006156FE">
        <w:rPr>
          <w:rFonts w:ascii="Times New Roman" w:eastAsia="Times New Roman" w:hAnsi="Times New Roman" w:cs="Times New Roman"/>
          <w:kern w:val="0"/>
          <w:sz w:val="28"/>
          <w:szCs w:val="28"/>
          <w:lang w:val="uk-UA" w:eastAsia="ru-RU"/>
        </w:rPr>
        <w:t>Урбах Ю.</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Ю. Статистический анализ в биологических и медицинских исследованиях / Ю.</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Ю.</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Урбах</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М.</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 Наука</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1975.</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416 с.</w:t>
      </w:r>
    </w:p>
    <w:p w14:paraId="102DAE30"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lastRenderedPageBreak/>
        <w:t xml:space="preserve">190. </w:t>
      </w:r>
      <w:r w:rsidRPr="006156FE">
        <w:rPr>
          <w:rFonts w:ascii="Times New Roman" w:eastAsia="Times New Roman" w:hAnsi="Times New Roman" w:cs="Times New Roman"/>
          <w:kern w:val="0"/>
          <w:sz w:val="28"/>
          <w:szCs w:val="28"/>
          <w:lang w:val="uk-UA" w:eastAsia="ru-RU"/>
        </w:rPr>
        <w:t>Каминский Л.</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С. Статистическая обработка лабораторных и клинических данных. Применение статистики в научной и практической работе врача / Л.</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С.</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Каминский – Л.</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 Медицина</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1964.</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180 с.</w:t>
      </w:r>
    </w:p>
    <w:p w14:paraId="43802734"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191. </w:t>
      </w:r>
      <w:r w:rsidRPr="006156FE">
        <w:rPr>
          <w:rFonts w:ascii="Times New Roman" w:eastAsia="Times New Roman" w:hAnsi="Times New Roman" w:cs="Times New Roman"/>
          <w:kern w:val="0"/>
          <w:sz w:val="28"/>
          <w:szCs w:val="28"/>
          <w:lang w:val="uk-UA" w:eastAsia="ru-RU"/>
        </w:rPr>
        <w:t>Лапин Г.</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Ф. Биометрия: Учебное пособие для биол. спец. вузов / Г.</w:t>
      </w:r>
      <w:r w:rsidRPr="006156FE">
        <w:rPr>
          <w:rFonts w:ascii="Times New Roman" w:eastAsia="Times New Roman" w:hAnsi="Times New Roman" w:cs="Times New Roman"/>
          <w:kern w:val="0"/>
          <w:sz w:val="28"/>
          <w:szCs w:val="28"/>
          <w:lang w:eastAsia="ru-RU"/>
        </w:rPr>
        <w:t> </w:t>
      </w:r>
      <w:r w:rsidRPr="006156FE">
        <w:rPr>
          <w:rFonts w:ascii="Times New Roman" w:eastAsia="Times New Roman" w:hAnsi="Times New Roman" w:cs="Times New Roman"/>
          <w:kern w:val="0"/>
          <w:sz w:val="28"/>
          <w:szCs w:val="28"/>
          <w:lang w:val="uk-UA" w:eastAsia="ru-RU"/>
        </w:rPr>
        <w:t>Ф.</w:t>
      </w:r>
      <w:r w:rsidRPr="006156FE">
        <w:rPr>
          <w:rFonts w:ascii="Times New Roman" w:eastAsia="Times New Roman" w:hAnsi="Times New Roman" w:cs="Times New Roman"/>
          <w:kern w:val="0"/>
          <w:sz w:val="28"/>
          <w:szCs w:val="28"/>
          <w:lang w:eastAsia="ru-RU"/>
        </w:rPr>
        <w:t> </w:t>
      </w:r>
      <w:r w:rsidRPr="006156FE">
        <w:rPr>
          <w:rFonts w:ascii="Times New Roman" w:eastAsia="Times New Roman" w:hAnsi="Times New Roman" w:cs="Times New Roman"/>
          <w:kern w:val="0"/>
          <w:sz w:val="28"/>
          <w:szCs w:val="28"/>
          <w:lang w:val="uk-UA" w:eastAsia="ru-RU"/>
        </w:rPr>
        <w:t>Лапин – [4-е изд.]</w:t>
      </w:r>
      <w:r w:rsidRPr="006156FE">
        <w:rPr>
          <w:rFonts w:ascii="Times New Roman" w:eastAsia="Times New Roman" w:hAnsi="Times New Roman" w:cs="Times New Roman"/>
          <w:kern w:val="0"/>
          <w:sz w:val="28"/>
          <w:szCs w:val="28"/>
          <w:lang w:eastAsia="ru-RU"/>
        </w:rPr>
        <w:t>.</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М.</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 Высшая школа, 1990.</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362</w:t>
      </w:r>
      <w:r w:rsidRPr="006156FE">
        <w:rPr>
          <w:rFonts w:ascii="Times New Roman" w:eastAsia="Times New Roman" w:hAnsi="Times New Roman" w:cs="Times New Roman"/>
          <w:kern w:val="0"/>
          <w:sz w:val="28"/>
          <w:szCs w:val="28"/>
          <w:lang w:eastAsia="ru-RU"/>
        </w:rPr>
        <w:t xml:space="preserve"> с.</w:t>
      </w:r>
    </w:p>
    <w:p w14:paraId="266CBF79"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192. Дизенетрия (шигеллезы) / [Покровский В. И., А. Ф. Блюгер, Ю. П. Солодовников и др.]. – Рига : Зинетне, 1979. – 346 с.</w:t>
      </w:r>
    </w:p>
    <w:p w14:paraId="34FA46AC"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193. Круглов Ю. В. Влияние эволюции биологических свойств возбудителей и природных факторов на эпидемический процесс шигеллёзов : автореф. дис. на соискание учен. степ. канн. мед. наук : спец. 14.00.30. «Эпидемиология» / Ю. В. Круглов. – К., 1990. – 22 с.</w:t>
      </w:r>
    </w:p>
    <w:p w14:paraId="0075F36E"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194. К вопросу о влиянии природных факторов на эпидемический процесс шигеллёзов / А. М. Зарицкий, Ю. В. Круглов, М. А. Нуждина [и др.] // </w:t>
      </w:r>
      <w:r w:rsidRPr="006156FE">
        <w:rPr>
          <w:rFonts w:ascii="Times New Roman" w:eastAsia="Times New Roman" w:hAnsi="Times New Roman" w:cs="Times New Roman"/>
          <w:kern w:val="0"/>
          <w:sz w:val="28"/>
          <w:szCs w:val="28"/>
          <w:lang w:val="uk-UA" w:eastAsia="ru-RU"/>
        </w:rPr>
        <w:t>Журн. микробиол. – 19</w:t>
      </w:r>
      <w:r w:rsidRPr="006156FE">
        <w:rPr>
          <w:rFonts w:ascii="Times New Roman" w:eastAsia="Times New Roman" w:hAnsi="Times New Roman" w:cs="Times New Roman"/>
          <w:kern w:val="0"/>
          <w:sz w:val="28"/>
          <w:szCs w:val="28"/>
          <w:lang w:eastAsia="ru-RU"/>
        </w:rPr>
        <w:t>88</w:t>
      </w:r>
      <w:r w:rsidRPr="006156FE">
        <w:rPr>
          <w:rFonts w:ascii="Times New Roman" w:eastAsia="Times New Roman" w:hAnsi="Times New Roman" w:cs="Times New Roman"/>
          <w:kern w:val="0"/>
          <w:sz w:val="28"/>
          <w:szCs w:val="28"/>
          <w:lang w:val="uk-UA" w:eastAsia="ru-RU"/>
        </w:rPr>
        <w:t xml:space="preserve">. – № </w:t>
      </w:r>
      <w:r w:rsidRPr="006156FE">
        <w:rPr>
          <w:rFonts w:ascii="Times New Roman" w:eastAsia="Times New Roman" w:hAnsi="Times New Roman" w:cs="Times New Roman"/>
          <w:kern w:val="0"/>
          <w:sz w:val="28"/>
          <w:szCs w:val="28"/>
          <w:lang w:eastAsia="ru-RU"/>
        </w:rPr>
        <w:t>3</w:t>
      </w:r>
      <w:r w:rsidRPr="006156FE">
        <w:rPr>
          <w:rFonts w:ascii="Times New Roman" w:eastAsia="Times New Roman" w:hAnsi="Times New Roman" w:cs="Times New Roman"/>
          <w:kern w:val="0"/>
          <w:sz w:val="28"/>
          <w:szCs w:val="28"/>
          <w:lang w:val="uk-UA" w:eastAsia="ru-RU"/>
        </w:rPr>
        <w:t xml:space="preserve">. – С. </w:t>
      </w:r>
      <w:r w:rsidRPr="006156FE">
        <w:rPr>
          <w:rFonts w:ascii="Times New Roman" w:eastAsia="Times New Roman" w:hAnsi="Times New Roman" w:cs="Times New Roman"/>
          <w:kern w:val="0"/>
          <w:sz w:val="28"/>
          <w:szCs w:val="28"/>
          <w:lang w:eastAsia="ru-RU"/>
        </w:rPr>
        <w:t>120</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kern w:val="0"/>
          <w:sz w:val="28"/>
          <w:szCs w:val="28"/>
          <w:lang w:eastAsia="ru-RU"/>
        </w:rPr>
        <w:t>121</w:t>
      </w:r>
      <w:r w:rsidRPr="006156FE">
        <w:rPr>
          <w:rFonts w:ascii="Times New Roman" w:eastAsia="Times New Roman" w:hAnsi="Times New Roman" w:cs="Times New Roman"/>
          <w:kern w:val="0"/>
          <w:sz w:val="28"/>
          <w:szCs w:val="28"/>
          <w:lang w:val="uk-UA" w:eastAsia="ru-RU"/>
        </w:rPr>
        <w:t>.</w:t>
      </w:r>
    </w:p>
    <w:p w14:paraId="48086641"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195. </w:t>
      </w:r>
      <w:r w:rsidRPr="006156FE">
        <w:rPr>
          <w:rFonts w:ascii="Times New Roman" w:eastAsia="Times New Roman" w:hAnsi="Times New Roman" w:cs="Times New Roman"/>
          <w:kern w:val="0"/>
          <w:sz w:val="28"/>
          <w:szCs w:val="28"/>
          <w:lang w:val="uk-UA" w:eastAsia="ru-RU"/>
        </w:rPr>
        <w:t xml:space="preserve">Романова Ю. М. Плазмиды вирулентности бактерий рода </w:t>
      </w:r>
      <w:r w:rsidRPr="006156FE">
        <w:rPr>
          <w:rFonts w:ascii="Times New Roman" w:eastAsia="Times New Roman" w:hAnsi="Times New Roman" w:cs="Times New Roman"/>
          <w:kern w:val="0"/>
          <w:sz w:val="28"/>
          <w:szCs w:val="28"/>
          <w:lang w:val="en-US" w:eastAsia="ru-RU"/>
        </w:rPr>
        <w:t>Shigella</w:t>
      </w:r>
      <w:r w:rsidRPr="006156FE">
        <w:rPr>
          <w:rFonts w:ascii="Times New Roman" w:eastAsia="Times New Roman" w:hAnsi="Times New Roman" w:cs="Times New Roman"/>
          <w:kern w:val="0"/>
          <w:sz w:val="28"/>
          <w:szCs w:val="28"/>
          <w:lang w:val="uk-UA" w:eastAsia="ru-RU"/>
        </w:rPr>
        <w:t xml:space="preserve"> / Ю. М. Романова // Молекулярная генетика,</w:t>
      </w:r>
      <w:r w:rsidRPr="006156FE">
        <w:rPr>
          <w:rFonts w:ascii="Times New Roman" w:eastAsia="Times New Roman" w:hAnsi="Times New Roman" w:cs="Times New Roman"/>
          <w:color w:val="000000"/>
          <w:spacing w:val="-3"/>
          <w:kern w:val="0"/>
          <w:sz w:val="28"/>
          <w:szCs w:val="28"/>
          <w:lang w:val="uk-UA" w:eastAsia="ru-RU"/>
        </w:rPr>
        <w:t xml:space="preserve"> микробиология и вирусология.</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1991.</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 6.</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С. 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9.</w:t>
      </w:r>
    </w:p>
    <w:p w14:paraId="0547944C"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196. </w:t>
      </w:r>
      <w:r w:rsidRPr="006156FE">
        <w:rPr>
          <w:rFonts w:ascii="Times New Roman" w:eastAsia="Times New Roman" w:hAnsi="Times New Roman" w:cs="Times New Roman"/>
          <w:color w:val="000000"/>
          <w:spacing w:val="-3"/>
          <w:kern w:val="0"/>
          <w:sz w:val="28"/>
          <w:szCs w:val="28"/>
          <w:lang w:val="uk-UA" w:eastAsia="ru-RU"/>
        </w:rPr>
        <w:t xml:space="preserve">Коротяев А. И. Биология </w:t>
      </w:r>
      <w:r w:rsidRPr="006156FE">
        <w:rPr>
          <w:rFonts w:ascii="Times New Roman" w:eastAsia="Times New Roman" w:hAnsi="Times New Roman" w:cs="Times New Roman"/>
          <w:color w:val="000000"/>
          <w:spacing w:val="-3"/>
          <w:kern w:val="0"/>
          <w:sz w:val="28"/>
          <w:szCs w:val="28"/>
          <w:lang w:val="en-US" w:eastAsia="ru-RU"/>
        </w:rPr>
        <w:t>R</w:t>
      </w:r>
      <w:r w:rsidRPr="006156FE">
        <w:rPr>
          <w:rFonts w:ascii="Times New Roman" w:eastAsia="Times New Roman" w:hAnsi="Times New Roman" w:cs="Times New Roman"/>
          <w:color w:val="000000"/>
          <w:spacing w:val="-3"/>
          <w:kern w:val="0"/>
          <w:sz w:val="28"/>
          <w:szCs w:val="28"/>
          <w:lang w:val="uk-UA" w:eastAsia="ru-RU"/>
        </w:rPr>
        <w:t>-плазмид / А. И. Коротяев, Т. В. Малишева</w:t>
      </w:r>
      <w:r w:rsidRPr="006156FE">
        <w:rPr>
          <w:rFonts w:ascii="Times New Roman" w:eastAsia="Times New Roman" w:hAnsi="Times New Roman" w:cs="Times New Roman"/>
          <w:color w:val="000000"/>
          <w:spacing w:val="-3"/>
          <w:kern w:val="0"/>
          <w:sz w:val="28"/>
          <w:szCs w:val="28"/>
          <w:lang w:eastAsia="ru-RU"/>
        </w:rPr>
        <w:t> </w:t>
      </w:r>
      <w:r w:rsidRPr="006156FE">
        <w:rPr>
          <w:rFonts w:ascii="Times New Roman" w:eastAsia="Times New Roman" w:hAnsi="Times New Roman" w:cs="Times New Roman"/>
          <w:color w:val="000000"/>
          <w:spacing w:val="-3"/>
          <w:kern w:val="0"/>
          <w:sz w:val="28"/>
          <w:szCs w:val="28"/>
          <w:lang w:val="uk-UA" w:eastAsia="ru-RU"/>
        </w:rPr>
        <w:t>// Успехи современной биологии.</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1982.</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Т. 93.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Вып. 2.</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С. 196</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211.</w:t>
      </w:r>
    </w:p>
    <w:p w14:paraId="2610EDE5"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197. </w:t>
      </w:r>
      <w:r w:rsidRPr="006156FE">
        <w:rPr>
          <w:rFonts w:ascii="Times New Roman" w:eastAsia="Times New Roman" w:hAnsi="Times New Roman" w:cs="Times New Roman"/>
          <w:color w:val="000000"/>
          <w:spacing w:val="-3"/>
          <w:kern w:val="0"/>
          <w:sz w:val="28"/>
          <w:szCs w:val="28"/>
          <w:lang w:val="uk-UA" w:eastAsia="ru-RU"/>
        </w:rPr>
        <w:t>Ильина Т. С. Генетика бактериальных плазми</w:t>
      </w:r>
      <w:r w:rsidRPr="006156FE">
        <w:rPr>
          <w:rFonts w:ascii="Times New Roman" w:eastAsia="Times New Roman" w:hAnsi="Times New Roman" w:cs="Times New Roman"/>
          <w:color w:val="000000"/>
          <w:spacing w:val="-3"/>
          <w:kern w:val="0"/>
          <w:sz w:val="28"/>
          <w:szCs w:val="28"/>
          <w:lang w:eastAsia="ru-RU"/>
        </w:rPr>
        <w:t>д</w:t>
      </w:r>
      <w:r w:rsidRPr="006156FE">
        <w:rPr>
          <w:rFonts w:ascii="Times New Roman" w:eastAsia="Times New Roman" w:hAnsi="Times New Roman" w:cs="Times New Roman"/>
          <w:color w:val="000000"/>
          <w:spacing w:val="-3"/>
          <w:kern w:val="0"/>
          <w:sz w:val="28"/>
          <w:szCs w:val="28"/>
          <w:lang w:val="uk-UA" w:eastAsia="ru-RU"/>
        </w:rPr>
        <w:t xml:space="preserve"> / Т. С. Ильина // Микробиология.</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color w:val="000000"/>
          <w:spacing w:val="-3"/>
          <w:kern w:val="0"/>
          <w:sz w:val="28"/>
          <w:szCs w:val="28"/>
          <w:lang w:val="uk-UA" w:eastAsia="ru-RU"/>
        </w:rPr>
        <w:t xml:space="preserve"> 1974.</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color w:val="000000"/>
          <w:spacing w:val="-3"/>
          <w:kern w:val="0"/>
          <w:sz w:val="28"/>
          <w:szCs w:val="28"/>
          <w:lang w:val="uk-UA" w:eastAsia="ru-RU"/>
        </w:rPr>
        <w:t xml:space="preserve"> Т. 3.</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color w:val="000000"/>
          <w:spacing w:val="-3"/>
          <w:kern w:val="0"/>
          <w:sz w:val="28"/>
          <w:szCs w:val="28"/>
          <w:lang w:val="uk-UA" w:eastAsia="ru-RU"/>
        </w:rPr>
        <w:t xml:space="preserve"> С. 73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103.</w:t>
      </w:r>
    </w:p>
    <w:p w14:paraId="72832C33"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198. </w:t>
      </w:r>
      <w:r w:rsidRPr="006156FE">
        <w:rPr>
          <w:rFonts w:ascii="Times New Roman" w:eastAsia="Times New Roman" w:hAnsi="Times New Roman" w:cs="Times New Roman"/>
          <w:kern w:val="0"/>
          <w:sz w:val="28"/>
          <w:szCs w:val="28"/>
          <w:lang w:val="uk-UA" w:eastAsia="ru-RU"/>
        </w:rPr>
        <w:t>Динамика нозологической структуры эпидемических вспышек кишечных инфекций в Москве в последние годы / Ю. П. Солодовников, Н. А. Волкова, Б. Е. Зайцев [и др.] // Журн. микробиол. – 2001. – № 2. – С. 120 – 122.</w:t>
      </w:r>
    </w:p>
    <w:p w14:paraId="2D43A1B5"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199. </w:t>
      </w:r>
      <w:r w:rsidRPr="006156FE">
        <w:rPr>
          <w:rFonts w:ascii="Times New Roman" w:eastAsia="Times New Roman" w:hAnsi="Times New Roman" w:cs="Times New Roman"/>
          <w:color w:val="000000"/>
          <w:kern w:val="0"/>
          <w:sz w:val="28"/>
          <w:szCs w:val="28"/>
          <w:lang w:val="uk-UA" w:eastAsia="ru-RU"/>
        </w:rPr>
        <w:t>Солодовников Ю.</w:t>
      </w:r>
      <w:r w:rsidRPr="006156FE">
        <w:rPr>
          <w:rFonts w:ascii="Times New Roman" w:eastAsia="Times New Roman" w:hAnsi="Times New Roman" w:cs="Times New Roman"/>
          <w:color w:val="000000"/>
          <w:kern w:val="0"/>
          <w:sz w:val="28"/>
          <w:szCs w:val="28"/>
          <w:lang w:eastAsia="ru-RU"/>
        </w:rPr>
        <w:t xml:space="preserve"> </w:t>
      </w:r>
      <w:r w:rsidRPr="006156FE">
        <w:rPr>
          <w:rFonts w:ascii="Times New Roman" w:eastAsia="Times New Roman" w:hAnsi="Times New Roman" w:cs="Times New Roman"/>
          <w:color w:val="000000"/>
          <w:kern w:val="0"/>
          <w:sz w:val="28"/>
          <w:szCs w:val="28"/>
          <w:lang w:val="uk-UA" w:eastAsia="ru-RU"/>
        </w:rPr>
        <w:t>П.</w:t>
      </w:r>
      <w:r w:rsidRPr="006156FE">
        <w:rPr>
          <w:rFonts w:ascii="Times New Roman" w:eastAsia="Times New Roman" w:hAnsi="Times New Roman" w:cs="Times New Roman"/>
          <w:color w:val="000000"/>
          <w:kern w:val="0"/>
          <w:sz w:val="28"/>
          <w:szCs w:val="28"/>
          <w:lang w:eastAsia="ru-RU"/>
        </w:rPr>
        <w:t xml:space="preserve"> </w:t>
      </w:r>
      <w:r w:rsidRPr="006156FE">
        <w:rPr>
          <w:rFonts w:ascii="Times New Roman" w:eastAsia="Times New Roman" w:hAnsi="Times New Roman" w:cs="Times New Roman"/>
          <w:color w:val="000000"/>
          <w:kern w:val="0"/>
          <w:sz w:val="28"/>
          <w:szCs w:val="28"/>
          <w:lang w:val="uk-UA" w:eastAsia="ru-RU"/>
        </w:rPr>
        <w:t xml:space="preserve">Многолетние наблюдения за динамикой эпидемического процесса при дизентерии Зонне в небольшом районе Владимирской обл. </w:t>
      </w:r>
      <w:r w:rsidRPr="006156FE">
        <w:rPr>
          <w:rFonts w:ascii="Times New Roman" w:eastAsia="Times New Roman" w:hAnsi="Times New Roman" w:cs="Times New Roman"/>
          <w:color w:val="000000"/>
          <w:kern w:val="0"/>
          <w:sz w:val="28"/>
          <w:szCs w:val="28"/>
          <w:lang w:eastAsia="ru-RU"/>
        </w:rPr>
        <w:t xml:space="preserve">/ </w:t>
      </w:r>
      <w:r w:rsidRPr="006156FE">
        <w:rPr>
          <w:rFonts w:ascii="Times New Roman" w:eastAsia="Times New Roman" w:hAnsi="Times New Roman" w:cs="Times New Roman"/>
          <w:color w:val="000000"/>
          <w:kern w:val="0"/>
          <w:sz w:val="28"/>
          <w:szCs w:val="28"/>
          <w:lang w:val="uk-UA" w:eastAsia="ru-RU"/>
        </w:rPr>
        <w:t>Ю.</w:t>
      </w:r>
      <w:r w:rsidRPr="006156FE">
        <w:rPr>
          <w:rFonts w:ascii="Times New Roman" w:eastAsia="Times New Roman" w:hAnsi="Times New Roman" w:cs="Times New Roman"/>
          <w:color w:val="000000"/>
          <w:kern w:val="0"/>
          <w:sz w:val="28"/>
          <w:szCs w:val="28"/>
          <w:lang w:eastAsia="ru-RU"/>
        </w:rPr>
        <w:t xml:space="preserve"> </w:t>
      </w:r>
      <w:r w:rsidRPr="006156FE">
        <w:rPr>
          <w:rFonts w:ascii="Times New Roman" w:eastAsia="Times New Roman" w:hAnsi="Times New Roman" w:cs="Times New Roman"/>
          <w:color w:val="000000"/>
          <w:kern w:val="0"/>
          <w:sz w:val="28"/>
          <w:szCs w:val="28"/>
          <w:lang w:val="uk-UA" w:eastAsia="ru-RU"/>
        </w:rPr>
        <w:t>П.</w:t>
      </w:r>
      <w:r w:rsidRPr="006156FE">
        <w:rPr>
          <w:rFonts w:ascii="Times New Roman" w:eastAsia="Times New Roman" w:hAnsi="Times New Roman" w:cs="Times New Roman"/>
          <w:color w:val="000000"/>
          <w:kern w:val="0"/>
          <w:sz w:val="28"/>
          <w:szCs w:val="28"/>
          <w:lang w:eastAsia="ru-RU"/>
        </w:rPr>
        <w:t xml:space="preserve"> </w:t>
      </w:r>
      <w:r w:rsidRPr="006156FE">
        <w:rPr>
          <w:rFonts w:ascii="Times New Roman" w:eastAsia="Times New Roman" w:hAnsi="Times New Roman" w:cs="Times New Roman"/>
          <w:color w:val="000000"/>
          <w:kern w:val="0"/>
          <w:sz w:val="28"/>
          <w:szCs w:val="28"/>
          <w:lang w:val="uk-UA" w:eastAsia="ru-RU"/>
        </w:rPr>
        <w:t>Солодовников, И.</w:t>
      </w:r>
      <w:r w:rsidRPr="006156FE">
        <w:rPr>
          <w:rFonts w:ascii="Times New Roman" w:eastAsia="Times New Roman" w:hAnsi="Times New Roman" w:cs="Times New Roman"/>
          <w:color w:val="000000"/>
          <w:kern w:val="0"/>
          <w:sz w:val="28"/>
          <w:szCs w:val="28"/>
          <w:lang w:eastAsia="ru-RU"/>
        </w:rPr>
        <w:t> </w:t>
      </w:r>
      <w:r w:rsidRPr="006156FE">
        <w:rPr>
          <w:rFonts w:ascii="Times New Roman" w:eastAsia="Times New Roman" w:hAnsi="Times New Roman" w:cs="Times New Roman"/>
          <w:color w:val="000000"/>
          <w:kern w:val="0"/>
          <w:sz w:val="28"/>
          <w:szCs w:val="28"/>
          <w:lang w:val="uk-UA" w:eastAsia="ru-RU"/>
        </w:rPr>
        <w:t>М.</w:t>
      </w:r>
      <w:r w:rsidRPr="006156FE">
        <w:rPr>
          <w:rFonts w:ascii="Times New Roman" w:eastAsia="Times New Roman" w:hAnsi="Times New Roman" w:cs="Times New Roman"/>
          <w:color w:val="000000"/>
          <w:kern w:val="0"/>
          <w:sz w:val="28"/>
          <w:szCs w:val="28"/>
          <w:lang w:eastAsia="ru-RU"/>
        </w:rPr>
        <w:t> </w:t>
      </w:r>
      <w:r w:rsidRPr="006156FE">
        <w:rPr>
          <w:rFonts w:ascii="Times New Roman" w:eastAsia="Times New Roman" w:hAnsi="Times New Roman" w:cs="Times New Roman"/>
          <w:color w:val="000000"/>
          <w:kern w:val="0"/>
          <w:sz w:val="28"/>
          <w:szCs w:val="28"/>
          <w:lang w:val="uk-UA" w:eastAsia="ru-RU"/>
        </w:rPr>
        <w:t>Александровская // Журн.микробиол.</w:t>
      </w:r>
      <w:r w:rsidRPr="006156FE">
        <w:rPr>
          <w:rFonts w:ascii="Times New Roman" w:eastAsia="Times New Roman" w:hAnsi="Times New Roman" w:cs="Times New Roman"/>
          <w:color w:val="000000"/>
          <w:kern w:val="0"/>
          <w:sz w:val="28"/>
          <w:szCs w:val="28"/>
          <w:lang w:eastAsia="ru-RU"/>
        </w:rPr>
        <w:t xml:space="preserve"> – </w:t>
      </w:r>
      <w:r w:rsidRPr="006156FE">
        <w:rPr>
          <w:rFonts w:ascii="Times New Roman" w:eastAsia="Times New Roman" w:hAnsi="Times New Roman" w:cs="Times New Roman"/>
          <w:color w:val="000000"/>
          <w:kern w:val="0"/>
          <w:sz w:val="28"/>
          <w:szCs w:val="28"/>
          <w:lang w:val="uk-UA" w:eastAsia="ru-RU"/>
        </w:rPr>
        <w:t>1992.</w:t>
      </w:r>
      <w:r w:rsidRPr="006156FE">
        <w:rPr>
          <w:rFonts w:ascii="Times New Roman" w:eastAsia="Times New Roman" w:hAnsi="Times New Roman" w:cs="Times New Roman"/>
          <w:color w:val="000000"/>
          <w:kern w:val="0"/>
          <w:sz w:val="28"/>
          <w:szCs w:val="28"/>
          <w:lang w:eastAsia="ru-RU"/>
        </w:rPr>
        <w:t xml:space="preserve"> – </w:t>
      </w:r>
      <w:r w:rsidRPr="006156FE">
        <w:rPr>
          <w:rFonts w:ascii="Times New Roman" w:eastAsia="Times New Roman" w:hAnsi="Times New Roman" w:cs="Times New Roman"/>
          <w:color w:val="000000"/>
          <w:kern w:val="0"/>
          <w:sz w:val="28"/>
          <w:szCs w:val="28"/>
          <w:lang w:val="uk-UA" w:eastAsia="ru-RU"/>
        </w:rPr>
        <w:t>№</w:t>
      </w:r>
      <w:r w:rsidRPr="006156FE">
        <w:rPr>
          <w:rFonts w:ascii="Times New Roman" w:eastAsia="Times New Roman" w:hAnsi="Times New Roman" w:cs="Times New Roman"/>
          <w:color w:val="000000"/>
          <w:kern w:val="0"/>
          <w:sz w:val="28"/>
          <w:szCs w:val="28"/>
          <w:lang w:eastAsia="ru-RU"/>
        </w:rPr>
        <w:t xml:space="preserve"> </w:t>
      </w:r>
      <w:r w:rsidRPr="006156FE">
        <w:rPr>
          <w:rFonts w:ascii="Times New Roman" w:eastAsia="Times New Roman" w:hAnsi="Times New Roman" w:cs="Times New Roman"/>
          <w:color w:val="000000"/>
          <w:kern w:val="0"/>
          <w:sz w:val="28"/>
          <w:szCs w:val="28"/>
          <w:lang w:val="uk-UA" w:eastAsia="ru-RU"/>
        </w:rPr>
        <w:t>9.</w:t>
      </w:r>
      <w:r w:rsidRPr="006156FE">
        <w:rPr>
          <w:rFonts w:ascii="Times New Roman" w:eastAsia="Times New Roman" w:hAnsi="Times New Roman" w:cs="Times New Roman"/>
          <w:color w:val="000000"/>
          <w:kern w:val="0"/>
          <w:sz w:val="28"/>
          <w:szCs w:val="28"/>
          <w:lang w:eastAsia="ru-RU"/>
        </w:rPr>
        <w:t xml:space="preserve"> – </w:t>
      </w:r>
      <w:r w:rsidRPr="006156FE">
        <w:rPr>
          <w:rFonts w:ascii="Times New Roman" w:eastAsia="Times New Roman" w:hAnsi="Times New Roman" w:cs="Times New Roman"/>
          <w:color w:val="000000"/>
          <w:kern w:val="0"/>
          <w:sz w:val="28"/>
          <w:szCs w:val="28"/>
          <w:lang w:val="uk-UA" w:eastAsia="ru-RU"/>
        </w:rPr>
        <w:t>С.</w:t>
      </w:r>
      <w:r w:rsidRPr="006156FE">
        <w:rPr>
          <w:rFonts w:ascii="Times New Roman" w:eastAsia="Times New Roman" w:hAnsi="Times New Roman" w:cs="Times New Roman"/>
          <w:color w:val="000000"/>
          <w:kern w:val="0"/>
          <w:sz w:val="28"/>
          <w:szCs w:val="28"/>
          <w:lang w:eastAsia="ru-RU"/>
        </w:rPr>
        <w:t xml:space="preserve"> </w:t>
      </w:r>
      <w:r w:rsidRPr="006156FE">
        <w:rPr>
          <w:rFonts w:ascii="Times New Roman" w:eastAsia="Times New Roman" w:hAnsi="Times New Roman" w:cs="Times New Roman"/>
          <w:color w:val="000000"/>
          <w:kern w:val="0"/>
          <w:sz w:val="28"/>
          <w:szCs w:val="28"/>
          <w:lang w:val="uk-UA" w:eastAsia="ru-RU"/>
        </w:rPr>
        <w:t>41</w:t>
      </w:r>
      <w:r w:rsidRPr="006156FE">
        <w:rPr>
          <w:rFonts w:ascii="Times New Roman" w:eastAsia="Times New Roman" w:hAnsi="Times New Roman" w:cs="Times New Roman"/>
          <w:color w:val="000000"/>
          <w:kern w:val="0"/>
          <w:sz w:val="28"/>
          <w:szCs w:val="28"/>
          <w:lang w:eastAsia="ru-RU"/>
        </w:rPr>
        <w:t xml:space="preserve"> – </w:t>
      </w:r>
      <w:r w:rsidRPr="006156FE">
        <w:rPr>
          <w:rFonts w:ascii="Times New Roman" w:eastAsia="Times New Roman" w:hAnsi="Times New Roman" w:cs="Times New Roman"/>
          <w:color w:val="000000"/>
          <w:kern w:val="0"/>
          <w:sz w:val="28"/>
          <w:szCs w:val="28"/>
          <w:lang w:val="uk-UA" w:eastAsia="ru-RU"/>
        </w:rPr>
        <w:t>46.</w:t>
      </w:r>
    </w:p>
    <w:p w14:paraId="169F55ED"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lastRenderedPageBreak/>
        <w:t xml:space="preserve">200. </w:t>
      </w:r>
      <w:r w:rsidRPr="006156FE">
        <w:rPr>
          <w:rFonts w:ascii="Times New Roman" w:eastAsia="Times New Roman" w:hAnsi="Times New Roman" w:cs="Times New Roman"/>
          <w:kern w:val="0"/>
          <w:sz w:val="28"/>
          <w:szCs w:val="28"/>
          <w:lang w:val="uk-UA" w:eastAsia="ru-RU"/>
        </w:rPr>
        <w:t>Петренко Т. Е. Результаты оперативной оценки уровня заболеваемости дизентерией в Московском районе г.Харьков / Т. Е. Петренко, Г. С. Головчак // Эпидемиология,екология и гигиена : 5-я итог. регион. науч.-практ. конф. : тезисы докл. – Х., 2002. – С. 117 – 119.</w:t>
      </w:r>
    </w:p>
    <w:p w14:paraId="79B02F46"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201. </w:t>
      </w:r>
      <w:r w:rsidRPr="006156FE">
        <w:rPr>
          <w:rFonts w:ascii="Times New Roman" w:eastAsia="Times New Roman" w:hAnsi="Times New Roman" w:cs="Times New Roman"/>
          <w:color w:val="000000"/>
          <w:spacing w:val="-7"/>
          <w:kern w:val="0"/>
          <w:sz w:val="28"/>
          <w:szCs w:val="28"/>
          <w:lang w:val="uk-UA" w:eastAsia="ru-RU"/>
        </w:rPr>
        <w:t xml:space="preserve">Состояние нормальной микрофлоры кишечника у детей дошкольного возраста, проживающих в экологически неблагополучном регионе </w:t>
      </w:r>
      <w:r w:rsidRPr="006156FE">
        <w:rPr>
          <w:rFonts w:ascii="Times New Roman" w:eastAsia="Times New Roman" w:hAnsi="Times New Roman" w:cs="Times New Roman"/>
          <w:color w:val="000000"/>
          <w:spacing w:val="-7"/>
          <w:kern w:val="0"/>
          <w:sz w:val="28"/>
          <w:szCs w:val="28"/>
          <w:lang w:eastAsia="ru-RU"/>
        </w:rPr>
        <w:t xml:space="preserve">/ </w:t>
      </w:r>
      <w:r w:rsidRPr="006156FE">
        <w:rPr>
          <w:rFonts w:ascii="Times New Roman" w:eastAsia="Times New Roman" w:hAnsi="Times New Roman" w:cs="Times New Roman"/>
          <w:iCs/>
          <w:color w:val="000000"/>
          <w:spacing w:val="-7"/>
          <w:kern w:val="0"/>
          <w:sz w:val="28"/>
          <w:szCs w:val="28"/>
          <w:lang w:val="uk-UA" w:eastAsia="ru-RU"/>
        </w:rPr>
        <w:t>Л.</w:t>
      </w:r>
      <w:r w:rsidRPr="006156FE">
        <w:rPr>
          <w:rFonts w:ascii="Times New Roman" w:eastAsia="Times New Roman" w:hAnsi="Times New Roman" w:cs="Times New Roman"/>
          <w:iCs/>
          <w:color w:val="000000"/>
          <w:spacing w:val="-7"/>
          <w:kern w:val="0"/>
          <w:sz w:val="28"/>
          <w:szCs w:val="28"/>
          <w:lang w:eastAsia="ru-RU"/>
        </w:rPr>
        <w:t> </w:t>
      </w:r>
      <w:r w:rsidRPr="006156FE">
        <w:rPr>
          <w:rFonts w:ascii="Times New Roman" w:eastAsia="Times New Roman" w:hAnsi="Times New Roman" w:cs="Times New Roman"/>
          <w:iCs/>
          <w:color w:val="000000"/>
          <w:spacing w:val="-7"/>
          <w:kern w:val="0"/>
          <w:sz w:val="28"/>
          <w:szCs w:val="28"/>
          <w:lang w:val="uk-UA" w:eastAsia="ru-RU"/>
        </w:rPr>
        <w:t>А.</w:t>
      </w:r>
      <w:r w:rsidRPr="006156FE">
        <w:rPr>
          <w:rFonts w:ascii="Times New Roman" w:eastAsia="Times New Roman" w:hAnsi="Times New Roman" w:cs="Times New Roman"/>
          <w:iCs/>
          <w:color w:val="000000"/>
          <w:spacing w:val="-7"/>
          <w:kern w:val="0"/>
          <w:sz w:val="28"/>
          <w:szCs w:val="28"/>
          <w:lang w:eastAsia="ru-RU"/>
        </w:rPr>
        <w:t> </w:t>
      </w:r>
      <w:r w:rsidRPr="006156FE">
        <w:rPr>
          <w:rFonts w:ascii="Times New Roman" w:eastAsia="Times New Roman" w:hAnsi="Times New Roman" w:cs="Times New Roman"/>
          <w:iCs/>
          <w:color w:val="000000"/>
          <w:spacing w:val="-7"/>
          <w:kern w:val="0"/>
          <w:sz w:val="28"/>
          <w:szCs w:val="28"/>
          <w:lang w:val="uk-UA" w:eastAsia="ru-RU"/>
        </w:rPr>
        <w:t>Леванова, В.</w:t>
      </w:r>
      <w:r w:rsidRPr="006156FE">
        <w:rPr>
          <w:rFonts w:ascii="Times New Roman" w:eastAsia="Times New Roman" w:hAnsi="Times New Roman" w:cs="Times New Roman"/>
          <w:iCs/>
          <w:color w:val="000000"/>
          <w:spacing w:val="-7"/>
          <w:kern w:val="0"/>
          <w:sz w:val="28"/>
          <w:szCs w:val="28"/>
          <w:lang w:eastAsia="ru-RU"/>
        </w:rPr>
        <w:t xml:space="preserve"> </w:t>
      </w:r>
      <w:r w:rsidRPr="006156FE">
        <w:rPr>
          <w:rFonts w:ascii="Times New Roman" w:eastAsia="Times New Roman" w:hAnsi="Times New Roman" w:cs="Times New Roman"/>
          <w:iCs/>
          <w:color w:val="000000"/>
          <w:spacing w:val="-7"/>
          <w:kern w:val="0"/>
          <w:sz w:val="28"/>
          <w:szCs w:val="28"/>
          <w:lang w:val="uk-UA" w:eastAsia="ru-RU"/>
        </w:rPr>
        <w:t>А.</w:t>
      </w:r>
      <w:r w:rsidRPr="006156FE">
        <w:rPr>
          <w:rFonts w:ascii="Times New Roman" w:eastAsia="Times New Roman" w:hAnsi="Times New Roman" w:cs="Times New Roman"/>
          <w:iCs/>
          <w:color w:val="000000"/>
          <w:spacing w:val="-7"/>
          <w:kern w:val="0"/>
          <w:sz w:val="28"/>
          <w:szCs w:val="28"/>
          <w:lang w:eastAsia="ru-RU"/>
        </w:rPr>
        <w:t xml:space="preserve"> </w:t>
      </w:r>
      <w:r w:rsidRPr="006156FE">
        <w:rPr>
          <w:rFonts w:ascii="Times New Roman" w:eastAsia="Times New Roman" w:hAnsi="Times New Roman" w:cs="Times New Roman"/>
          <w:iCs/>
          <w:color w:val="000000"/>
          <w:spacing w:val="-7"/>
          <w:kern w:val="0"/>
          <w:sz w:val="28"/>
          <w:szCs w:val="28"/>
          <w:lang w:val="uk-UA" w:eastAsia="ru-RU"/>
        </w:rPr>
        <w:t>Алешкин, А.</w:t>
      </w:r>
      <w:r w:rsidRPr="006156FE">
        <w:rPr>
          <w:rFonts w:ascii="Times New Roman" w:eastAsia="Times New Roman" w:hAnsi="Times New Roman" w:cs="Times New Roman"/>
          <w:iCs/>
          <w:color w:val="000000"/>
          <w:spacing w:val="-7"/>
          <w:kern w:val="0"/>
          <w:sz w:val="28"/>
          <w:szCs w:val="28"/>
          <w:lang w:eastAsia="ru-RU"/>
        </w:rPr>
        <w:t xml:space="preserve"> </w:t>
      </w:r>
      <w:r w:rsidRPr="006156FE">
        <w:rPr>
          <w:rFonts w:ascii="Times New Roman" w:eastAsia="Times New Roman" w:hAnsi="Times New Roman" w:cs="Times New Roman"/>
          <w:iCs/>
          <w:color w:val="000000"/>
          <w:spacing w:val="-7"/>
          <w:kern w:val="0"/>
          <w:sz w:val="28"/>
          <w:szCs w:val="28"/>
          <w:lang w:val="uk-UA" w:eastAsia="ru-RU"/>
        </w:rPr>
        <w:t>А.</w:t>
      </w:r>
      <w:r w:rsidRPr="006156FE">
        <w:rPr>
          <w:rFonts w:ascii="Times New Roman" w:eastAsia="Times New Roman" w:hAnsi="Times New Roman" w:cs="Times New Roman"/>
          <w:iCs/>
          <w:color w:val="000000"/>
          <w:spacing w:val="-7"/>
          <w:kern w:val="0"/>
          <w:sz w:val="28"/>
          <w:szCs w:val="28"/>
          <w:lang w:eastAsia="ru-RU"/>
        </w:rPr>
        <w:t xml:space="preserve"> </w:t>
      </w:r>
      <w:r w:rsidRPr="006156FE">
        <w:rPr>
          <w:rFonts w:ascii="Times New Roman" w:eastAsia="Times New Roman" w:hAnsi="Times New Roman" w:cs="Times New Roman"/>
          <w:iCs/>
          <w:color w:val="000000"/>
          <w:spacing w:val="-7"/>
          <w:kern w:val="0"/>
          <w:sz w:val="28"/>
          <w:szCs w:val="28"/>
          <w:lang w:val="uk-UA" w:eastAsia="ru-RU"/>
        </w:rPr>
        <w:t xml:space="preserve">Воробьев </w:t>
      </w:r>
      <w:r w:rsidRPr="006156FE">
        <w:rPr>
          <w:rFonts w:ascii="Times New Roman" w:eastAsia="Times New Roman" w:hAnsi="Times New Roman" w:cs="Times New Roman"/>
          <w:color w:val="000000"/>
          <w:spacing w:val="-7"/>
          <w:kern w:val="0"/>
          <w:sz w:val="28"/>
          <w:szCs w:val="28"/>
          <w:lang w:val="uk-UA" w:eastAsia="ru-RU"/>
        </w:rPr>
        <w:t>[</w:t>
      </w:r>
      <w:r w:rsidRPr="006156FE">
        <w:rPr>
          <w:rFonts w:ascii="Times New Roman" w:eastAsia="Times New Roman" w:hAnsi="Times New Roman" w:cs="Times New Roman"/>
          <w:color w:val="000000"/>
          <w:spacing w:val="-7"/>
          <w:kern w:val="0"/>
          <w:sz w:val="28"/>
          <w:szCs w:val="28"/>
          <w:lang w:eastAsia="ru-RU"/>
        </w:rPr>
        <w:t>и др.</w:t>
      </w:r>
      <w:r w:rsidRPr="006156FE">
        <w:rPr>
          <w:rFonts w:ascii="Times New Roman" w:eastAsia="Times New Roman" w:hAnsi="Times New Roman" w:cs="Times New Roman"/>
          <w:color w:val="000000"/>
          <w:spacing w:val="-7"/>
          <w:kern w:val="0"/>
          <w:sz w:val="28"/>
          <w:szCs w:val="28"/>
          <w:lang w:val="uk-UA" w:eastAsia="ru-RU"/>
        </w:rPr>
        <w:t xml:space="preserve">] // </w:t>
      </w:r>
      <w:r w:rsidRPr="006156FE">
        <w:rPr>
          <w:rFonts w:ascii="Times New Roman" w:eastAsia="Times New Roman" w:hAnsi="Times New Roman" w:cs="Times New Roman"/>
          <w:kern w:val="0"/>
          <w:sz w:val="28"/>
          <w:szCs w:val="28"/>
          <w:lang w:val="uk-UA" w:eastAsia="ru-RU"/>
        </w:rPr>
        <w:t>Журн. микробиол.</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2002.</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1.</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С.</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64</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67.</w:t>
      </w:r>
    </w:p>
    <w:p w14:paraId="771289E3"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202. </w:t>
      </w:r>
      <w:r w:rsidRPr="006156FE">
        <w:rPr>
          <w:rFonts w:ascii="Times New Roman" w:eastAsia="Times New Roman" w:hAnsi="Times New Roman" w:cs="Times New Roman"/>
          <w:kern w:val="0"/>
          <w:sz w:val="28"/>
          <w:szCs w:val="28"/>
          <w:lang w:val="uk-UA" w:eastAsia="ru-RU"/>
        </w:rPr>
        <w:t xml:space="preserve">Роль дисбактериоза в формировании хронической неинфекционной патологи у детей </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Д.</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А.</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Воеводин, Г.</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Н.</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Розанова, М.</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А.</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Стенина</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color w:val="000000"/>
          <w:spacing w:val="-7"/>
          <w:kern w:val="0"/>
          <w:sz w:val="28"/>
          <w:szCs w:val="28"/>
          <w:lang w:val="uk-UA" w:eastAsia="ru-RU"/>
        </w:rPr>
        <w:t>[</w:t>
      </w:r>
      <w:r w:rsidRPr="006156FE">
        <w:rPr>
          <w:rFonts w:ascii="Times New Roman" w:eastAsia="Times New Roman" w:hAnsi="Times New Roman" w:cs="Times New Roman"/>
          <w:color w:val="000000"/>
          <w:spacing w:val="-7"/>
          <w:kern w:val="0"/>
          <w:sz w:val="28"/>
          <w:szCs w:val="28"/>
          <w:lang w:eastAsia="ru-RU"/>
        </w:rPr>
        <w:t>и др.</w:t>
      </w:r>
      <w:r w:rsidRPr="006156FE">
        <w:rPr>
          <w:rFonts w:ascii="Times New Roman" w:eastAsia="Times New Roman" w:hAnsi="Times New Roman" w:cs="Times New Roman"/>
          <w:color w:val="000000"/>
          <w:spacing w:val="-7"/>
          <w:kern w:val="0"/>
          <w:sz w:val="28"/>
          <w:szCs w:val="28"/>
          <w:lang w:val="uk-UA" w:eastAsia="ru-RU"/>
        </w:rPr>
        <w:t>]</w:t>
      </w:r>
      <w:r w:rsidRPr="006156FE">
        <w:rPr>
          <w:rFonts w:ascii="Times New Roman" w:eastAsia="Times New Roman" w:hAnsi="Times New Roman" w:cs="Times New Roman"/>
          <w:kern w:val="0"/>
          <w:sz w:val="28"/>
          <w:szCs w:val="28"/>
          <w:lang w:eastAsia="ru-RU"/>
        </w:rPr>
        <w:t> </w:t>
      </w:r>
      <w:r w:rsidRPr="006156FE">
        <w:rPr>
          <w:rFonts w:ascii="Times New Roman" w:eastAsia="Times New Roman" w:hAnsi="Times New Roman" w:cs="Times New Roman"/>
          <w:kern w:val="0"/>
          <w:sz w:val="28"/>
          <w:szCs w:val="28"/>
          <w:lang w:val="uk-UA" w:eastAsia="ru-RU"/>
        </w:rPr>
        <w:t>// Журн. микробиол.</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2001.</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6.</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С.</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88</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93.</w:t>
      </w:r>
    </w:p>
    <w:p w14:paraId="1D40B43D"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203. </w:t>
      </w:r>
      <w:r w:rsidRPr="006156FE">
        <w:rPr>
          <w:rFonts w:ascii="Times New Roman" w:eastAsia="Times New Roman" w:hAnsi="Times New Roman" w:cs="Times New Roman"/>
          <w:kern w:val="0"/>
          <w:sz w:val="28"/>
          <w:szCs w:val="28"/>
          <w:lang w:val="uk-UA" w:eastAsia="ru-RU"/>
        </w:rPr>
        <w:t xml:space="preserve">Микроэкологические нарушения у детей и современные возможности повышения эффективности их коррекции </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В.</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В.</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Бережной, С.</w:t>
      </w:r>
      <w:r w:rsidRPr="006156FE">
        <w:rPr>
          <w:rFonts w:ascii="Times New Roman" w:eastAsia="Times New Roman" w:hAnsi="Times New Roman" w:cs="Times New Roman"/>
          <w:kern w:val="0"/>
          <w:sz w:val="28"/>
          <w:szCs w:val="28"/>
          <w:lang w:eastAsia="ru-RU"/>
        </w:rPr>
        <w:t> </w:t>
      </w:r>
      <w:r w:rsidRPr="006156FE">
        <w:rPr>
          <w:rFonts w:ascii="Times New Roman" w:eastAsia="Times New Roman" w:hAnsi="Times New Roman" w:cs="Times New Roman"/>
          <w:kern w:val="0"/>
          <w:sz w:val="28"/>
          <w:szCs w:val="28"/>
          <w:lang w:val="uk-UA" w:eastAsia="ru-RU"/>
        </w:rPr>
        <w:t>А.</w:t>
      </w:r>
      <w:r w:rsidRPr="006156FE">
        <w:rPr>
          <w:rFonts w:ascii="Times New Roman" w:eastAsia="Times New Roman" w:hAnsi="Times New Roman" w:cs="Times New Roman"/>
          <w:kern w:val="0"/>
          <w:sz w:val="28"/>
          <w:szCs w:val="28"/>
          <w:lang w:eastAsia="ru-RU"/>
        </w:rPr>
        <w:t> </w:t>
      </w:r>
      <w:r w:rsidRPr="006156FE">
        <w:rPr>
          <w:rFonts w:ascii="Times New Roman" w:eastAsia="Times New Roman" w:hAnsi="Times New Roman" w:cs="Times New Roman"/>
          <w:kern w:val="0"/>
          <w:sz w:val="28"/>
          <w:szCs w:val="28"/>
          <w:lang w:val="uk-UA" w:eastAsia="ru-RU"/>
        </w:rPr>
        <w:t>Крамарев, В.</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Е.</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Мартинюк</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color w:val="000000"/>
          <w:spacing w:val="-7"/>
          <w:kern w:val="0"/>
          <w:sz w:val="28"/>
          <w:szCs w:val="28"/>
          <w:lang w:val="uk-UA" w:eastAsia="ru-RU"/>
        </w:rPr>
        <w:t>[</w:t>
      </w:r>
      <w:r w:rsidRPr="006156FE">
        <w:rPr>
          <w:rFonts w:ascii="Times New Roman" w:eastAsia="Times New Roman" w:hAnsi="Times New Roman" w:cs="Times New Roman"/>
          <w:color w:val="000000"/>
          <w:spacing w:val="-7"/>
          <w:kern w:val="0"/>
          <w:sz w:val="28"/>
          <w:szCs w:val="28"/>
          <w:lang w:eastAsia="ru-RU"/>
        </w:rPr>
        <w:t>и др.</w:t>
      </w:r>
      <w:r w:rsidRPr="006156FE">
        <w:rPr>
          <w:rFonts w:ascii="Times New Roman" w:eastAsia="Times New Roman" w:hAnsi="Times New Roman" w:cs="Times New Roman"/>
          <w:color w:val="000000"/>
          <w:spacing w:val="-7"/>
          <w:kern w:val="0"/>
          <w:sz w:val="28"/>
          <w:szCs w:val="28"/>
          <w:lang w:val="uk-UA" w:eastAsia="ru-RU"/>
        </w:rPr>
        <w:t>]</w:t>
      </w:r>
      <w:r w:rsidRPr="006156FE">
        <w:rPr>
          <w:rFonts w:ascii="Times New Roman" w:eastAsia="Times New Roman" w:hAnsi="Times New Roman" w:cs="Times New Roman"/>
          <w:kern w:val="0"/>
          <w:sz w:val="28"/>
          <w:szCs w:val="28"/>
          <w:lang w:val="uk-UA" w:eastAsia="ru-RU"/>
        </w:rPr>
        <w:t xml:space="preserve"> // Здоровье женщины.</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2002.</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4</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(12).</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С. 79</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92.</w:t>
      </w:r>
    </w:p>
    <w:p w14:paraId="564F5BDB"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204. </w:t>
      </w:r>
      <w:r w:rsidRPr="006156FE">
        <w:rPr>
          <w:rFonts w:ascii="Times New Roman" w:eastAsia="Times New Roman" w:hAnsi="Times New Roman" w:cs="Times New Roman"/>
          <w:kern w:val="0"/>
          <w:sz w:val="28"/>
          <w:szCs w:val="28"/>
          <w:lang w:val="uk-UA" w:eastAsia="ru-RU"/>
        </w:rPr>
        <w:t>Изучение качественного состава микрофлоры кишечника у клинически здоровых детей в раннем воз</w:t>
      </w:r>
      <w:r w:rsidRPr="006156FE">
        <w:rPr>
          <w:rFonts w:ascii="Times New Roman" w:eastAsia="Times New Roman" w:hAnsi="Times New Roman" w:cs="Times New Roman"/>
          <w:kern w:val="0"/>
          <w:sz w:val="28"/>
          <w:szCs w:val="28"/>
          <w:lang w:eastAsia="ru-RU"/>
        </w:rPr>
        <w:t>р</w:t>
      </w:r>
      <w:r w:rsidRPr="006156FE">
        <w:rPr>
          <w:rFonts w:ascii="Times New Roman" w:eastAsia="Times New Roman" w:hAnsi="Times New Roman" w:cs="Times New Roman"/>
          <w:kern w:val="0"/>
          <w:sz w:val="28"/>
          <w:szCs w:val="28"/>
          <w:lang w:val="uk-UA" w:eastAsia="ru-RU"/>
        </w:rPr>
        <w:t xml:space="preserve">асте </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Е.</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А.</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Постникова, А.</w:t>
      </w:r>
      <w:r w:rsidRPr="006156FE">
        <w:rPr>
          <w:rFonts w:ascii="Times New Roman" w:eastAsia="Times New Roman" w:hAnsi="Times New Roman" w:cs="Times New Roman"/>
          <w:kern w:val="0"/>
          <w:sz w:val="28"/>
          <w:szCs w:val="28"/>
          <w:lang w:eastAsia="ru-RU"/>
        </w:rPr>
        <w:t> </w:t>
      </w:r>
      <w:r w:rsidRPr="006156FE">
        <w:rPr>
          <w:rFonts w:ascii="Times New Roman" w:eastAsia="Times New Roman" w:hAnsi="Times New Roman" w:cs="Times New Roman"/>
          <w:kern w:val="0"/>
          <w:sz w:val="28"/>
          <w:szCs w:val="28"/>
          <w:lang w:val="uk-UA" w:eastAsia="ru-RU"/>
        </w:rPr>
        <w:t>П.</w:t>
      </w:r>
      <w:r w:rsidRPr="006156FE">
        <w:rPr>
          <w:rFonts w:ascii="Times New Roman" w:eastAsia="Times New Roman" w:hAnsi="Times New Roman" w:cs="Times New Roman"/>
          <w:kern w:val="0"/>
          <w:sz w:val="28"/>
          <w:szCs w:val="28"/>
          <w:lang w:eastAsia="ru-RU"/>
        </w:rPr>
        <w:t> </w:t>
      </w:r>
      <w:r w:rsidRPr="006156FE">
        <w:rPr>
          <w:rFonts w:ascii="Times New Roman" w:eastAsia="Times New Roman" w:hAnsi="Times New Roman" w:cs="Times New Roman"/>
          <w:kern w:val="0"/>
          <w:sz w:val="28"/>
          <w:szCs w:val="28"/>
          <w:lang w:val="uk-UA" w:eastAsia="ru-RU"/>
        </w:rPr>
        <w:t>Пикина, Л.</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И.</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Кафарская // Журн. микробиол.</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2004.</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1.</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С.</w:t>
      </w:r>
      <w:r w:rsidRPr="006156FE">
        <w:rPr>
          <w:rFonts w:ascii="Times New Roman" w:eastAsia="Times New Roman" w:hAnsi="Times New Roman" w:cs="Times New Roman"/>
          <w:kern w:val="0"/>
          <w:sz w:val="28"/>
          <w:szCs w:val="28"/>
          <w:lang w:eastAsia="ru-RU"/>
        </w:rPr>
        <w:t> </w:t>
      </w:r>
      <w:r w:rsidRPr="006156FE">
        <w:rPr>
          <w:rFonts w:ascii="Times New Roman" w:eastAsia="Times New Roman" w:hAnsi="Times New Roman" w:cs="Times New Roman"/>
          <w:kern w:val="0"/>
          <w:sz w:val="28"/>
          <w:szCs w:val="28"/>
          <w:lang w:val="uk-UA" w:eastAsia="ru-RU"/>
        </w:rPr>
        <w:t>62</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67.</w:t>
      </w:r>
    </w:p>
    <w:p w14:paraId="3D83B647"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205.</w:t>
      </w:r>
      <w:r w:rsidRPr="006156FE">
        <w:rPr>
          <w:rFonts w:ascii="Times New Roman" w:eastAsia="Times New Roman" w:hAnsi="Times New Roman" w:cs="Times New Roman"/>
          <w:iCs/>
          <w:color w:val="000000"/>
          <w:spacing w:val="-6"/>
          <w:kern w:val="0"/>
          <w:sz w:val="28"/>
          <w:szCs w:val="28"/>
          <w:lang w:val="uk-UA" w:eastAsia="ru-RU"/>
        </w:rPr>
        <w:t>Копанев Ю.</w:t>
      </w:r>
      <w:r w:rsidRPr="006156FE">
        <w:rPr>
          <w:rFonts w:ascii="Times New Roman" w:eastAsia="Times New Roman" w:hAnsi="Times New Roman" w:cs="Times New Roman"/>
          <w:iCs/>
          <w:color w:val="000000"/>
          <w:spacing w:val="-6"/>
          <w:kern w:val="0"/>
          <w:sz w:val="28"/>
          <w:szCs w:val="28"/>
          <w:lang w:eastAsia="ru-RU"/>
        </w:rPr>
        <w:t xml:space="preserve"> </w:t>
      </w:r>
      <w:r w:rsidRPr="006156FE">
        <w:rPr>
          <w:rFonts w:ascii="Times New Roman" w:eastAsia="Times New Roman" w:hAnsi="Times New Roman" w:cs="Times New Roman"/>
          <w:iCs/>
          <w:color w:val="000000"/>
          <w:spacing w:val="-6"/>
          <w:kern w:val="0"/>
          <w:sz w:val="28"/>
          <w:szCs w:val="28"/>
          <w:lang w:val="uk-UA" w:eastAsia="ru-RU"/>
        </w:rPr>
        <w:t>А.</w:t>
      </w:r>
      <w:r w:rsidRPr="006156FE">
        <w:rPr>
          <w:rFonts w:ascii="Times New Roman" w:eastAsia="Times New Roman" w:hAnsi="Times New Roman" w:cs="Times New Roman"/>
          <w:iCs/>
          <w:color w:val="000000"/>
          <w:spacing w:val="-6"/>
          <w:kern w:val="0"/>
          <w:sz w:val="28"/>
          <w:szCs w:val="28"/>
          <w:lang w:eastAsia="ru-RU"/>
        </w:rPr>
        <w:t xml:space="preserve"> </w:t>
      </w:r>
      <w:r w:rsidRPr="006156FE">
        <w:rPr>
          <w:rFonts w:ascii="Times New Roman" w:eastAsia="Times New Roman" w:hAnsi="Times New Roman" w:cs="Times New Roman"/>
          <w:color w:val="000000"/>
          <w:spacing w:val="-6"/>
          <w:kern w:val="0"/>
          <w:sz w:val="28"/>
          <w:szCs w:val="28"/>
          <w:lang w:val="uk-UA" w:eastAsia="ru-RU"/>
        </w:rPr>
        <w:t>Дисбактериоз кишечника и дисбиоти</w:t>
      </w:r>
      <w:r w:rsidRPr="006156FE">
        <w:rPr>
          <w:rFonts w:ascii="Times New Roman" w:eastAsia="Times New Roman" w:hAnsi="Times New Roman" w:cs="Times New Roman"/>
          <w:color w:val="000000"/>
          <w:kern w:val="0"/>
          <w:sz w:val="28"/>
          <w:szCs w:val="28"/>
          <w:lang w:val="uk-UA" w:eastAsia="ru-RU"/>
        </w:rPr>
        <w:t xml:space="preserve">ческие реакции у детей </w:t>
      </w:r>
      <w:r w:rsidRPr="006156FE">
        <w:rPr>
          <w:rFonts w:ascii="Times New Roman" w:eastAsia="Times New Roman" w:hAnsi="Times New Roman" w:cs="Times New Roman"/>
          <w:color w:val="000000"/>
          <w:kern w:val="0"/>
          <w:sz w:val="28"/>
          <w:szCs w:val="28"/>
          <w:lang w:eastAsia="ru-RU"/>
        </w:rPr>
        <w:t xml:space="preserve">/ </w:t>
      </w:r>
      <w:r w:rsidRPr="006156FE">
        <w:rPr>
          <w:rFonts w:ascii="Times New Roman" w:eastAsia="Times New Roman" w:hAnsi="Times New Roman" w:cs="Times New Roman"/>
          <w:iCs/>
          <w:color w:val="000000"/>
          <w:spacing w:val="-6"/>
          <w:kern w:val="0"/>
          <w:sz w:val="28"/>
          <w:szCs w:val="28"/>
          <w:lang w:val="uk-UA" w:eastAsia="ru-RU"/>
        </w:rPr>
        <w:t>Ю.</w:t>
      </w:r>
      <w:r w:rsidRPr="006156FE">
        <w:rPr>
          <w:rFonts w:ascii="Times New Roman" w:eastAsia="Times New Roman" w:hAnsi="Times New Roman" w:cs="Times New Roman"/>
          <w:iCs/>
          <w:color w:val="000000"/>
          <w:spacing w:val="-6"/>
          <w:kern w:val="0"/>
          <w:sz w:val="28"/>
          <w:szCs w:val="28"/>
          <w:lang w:eastAsia="ru-RU"/>
        </w:rPr>
        <w:t xml:space="preserve"> </w:t>
      </w:r>
      <w:r w:rsidRPr="006156FE">
        <w:rPr>
          <w:rFonts w:ascii="Times New Roman" w:eastAsia="Times New Roman" w:hAnsi="Times New Roman" w:cs="Times New Roman"/>
          <w:iCs/>
          <w:color w:val="000000"/>
          <w:spacing w:val="-6"/>
          <w:kern w:val="0"/>
          <w:sz w:val="28"/>
          <w:szCs w:val="28"/>
          <w:lang w:val="uk-UA" w:eastAsia="ru-RU"/>
        </w:rPr>
        <w:t>А.</w:t>
      </w:r>
      <w:r w:rsidRPr="006156FE">
        <w:rPr>
          <w:rFonts w:ascii="Times New Roman" w:eastAsia="Times New Roman" w:hAnsi="Times New Roman" w:cs="Times New Roman"/>
          <w:iCs/>
          <w:color w:val="000000"/>
          <w:spacing w:val="-6"/>
          <w:kern w:val="0"/>
          <w:sz w:val="28"/>
          <w:szCs w:val="28"/>
          <w:lang w:eastAsia="ru-RU"/>
        </w:rPr>
        <w:t xml:space="preserve"> </w:t>
      </w:r>
      <w:r w:rsidRPr="006156FE">
        <w:rPr>
          <w:rFonts w:ascii="Times New Roman" w:eastAsia="Times New Roman" w:hAnsi="Times New Roman" w:cs="Times New Roman"/>
          <w:iCs/>
          <w:color w:val="000000"/>
          <w:spacing w:val="-6"/>
          <w:kern w:val="0"/>
          <w:sz w:val="28"/>
          <w:szCs w:val="28"/>
          <w:lang w:val="uk-UA" w:eastAsia="ru-RU"/>
        </w:rPr>
        <w:t>Копанев, В.</w:t>
      </w:r>
      <w:r w:rsidRPr="006156FE">
        <w:rPr>
          <w:rFonts w:ascii="Times New Roman" w:eastAsia="Times New Roman" w:hAnsi="Times New Roman" w:cs="Times New Roman"/>
          <w:iCs/>
          <w:color w:val="000000"/>
          <w:spacing w:val="-6"/>
          <w:kern w:val="0"/>
          <w:sz w:val="28"/>
          <w:szCs w:val="28"/>
          <w:lang w:eastAsia="ru-RU"/>
        </w:rPr>
        <w:t xml:space="preserve"> </w:t>
      </w:r>
      <w:r w:rsidRPr="006156FE">
        <w:rPr>
          <w:rFonts w:ascii="Times New Roman" w:eastAsia="Times New Roman" w:hAnsi="Times New Roman" w:cs="Times New Roman"/>
          <w:iCs/>
          <w:color w:val="000000"/>
          <w:spacing w:val="-6"/>
          <w:kern w:val="0"/>
          <w:sz w:val="28"/>
          <w:szCs w:val="28"/>
          <w:lang w:val="uk-UA" w:eastAsia="ru-RU"/>
        </w:rPr>
        <w:t>А.</w:t>
      </w:r>
      <w:r w:rsidRPr="006156FE">
        <w:rPr>
          <w:rFonts w:ascii="Times New Roman" w:eastAsia="Times New Roman" w:hAnsi="Times New Roman" w:cs="Times New Roman"/>
          <w:iCs/>
          <w:color w:val="000000"/>
          <w:spacing w:val="-6"/>
          <w:kern w:val="0"/>
          <w:sz w:val="28"/>
          <w:szCs w:val="28"/>
          <w:lang w:eastAsia="ru-RU"/>
        </w:rPr>
        <w:t xml:space="preserve"> </w:t>
      </w:r>
      <w:r w:rsidRPr="006156FE">
        <w:rPr>
          <w:rFonts w:ascii="Times New Roman" w:eastAsia="Times New Roman" w:hAnsi="Times New Roman" w:cs="Times New Roman"/>
          <w:iCs/>
          <w:color w:val="000000"/>
          <w:spacing w:val="-6"/>
          <w:kern w:val="0"/>
          <w:sz w:val="28"/>
          <w:szCs w:val="28"/>
          <w:lang w:val="uk-UA" w:eastAsia="ru-RU"/>
        </w:rPr>
        <w:t xml:space="preserve">Алешкин </w:t>
      </w:r>
      <w:r w:rsidRPr="006156FE">
        <w:rPr>
          <w:rFonts w:ascii="Times New Roman" w:eastAsia="Times New Roman" w:hAnsi="Times New Roman" w:cs="Times New Roman"/>
          <w:color w:val="000000"/>
          <w:kern w:val="0"/>
          <w:sz w:val="28"/>
          <w:szCs w:val="28"/>
          <w:lang w:val="uk-UA" w:eastAsia="ru-RU"/>
        </w:rPr>
        <w:t>// Педиатрия.</w:t>
      </w:r>
      <w:r w:rsidRPr="006156FE">
        <w:rPr>
          <w:rFonts w:ascii="Times New Roman" w:eastAsia="Times New Roman" w:hAnsi="Times New Roman" w:cs="Times New Roman"/>
          <w:color w:val="000000"/>
          <w:kern w:val="0"/>
          <w:sz w:val="28"/>
          <w:szCs w:val="28"/>
          <w:lang w:eastAsia="ru-RU"/>
        </w:rPr>
        <w:t xml:space="preserve"> – </w:t>
      </w:r>
      <w:r w:rsidRPr="006156FE">
        <w:rPr>
          <w:rFonts w:ascii="Times New Roman" w:eastAsia="Times New Roman" w:hAnsi="Times New Roman" w:cs="Times New Roman"/>
          <w:color w:val="000000"/>
          <w:kern w:val="0"/>
          <w:sz w:val="28"/>
          <w:szCs w:val="28"/>
          <w:lang w:val="uk-UA" w:eastAsia="ru-RU"/>
        </w:rPr>
        <w:t>2002.</w:t>
      </w:r>
      <w:r w:rsidRPr="006156FE">
        <w:rPr>
          <w:rFonts w:ascii="Times New Roman" w:eastAsia="Times New Roman" w:hAnsi="Times New Roman" w:cs="Times New Roman"/>
          <w:color w:val="000000"/>
          <w:kern w:val="0"/>
          <w:sz w:val="28"/>
          <w:szCs w:val="28"/>
          <w:lang w:eastAsia="ru-RU"/>
        </w:rPr>
        <w:t xml:space="preserve"> – </w:t>
      </w:r>
      <w:r w:rsidRPr="006156FE">
        <w:rPr>
          <w:rFonts w:ascii="Times New Roman" w:eastAsia="Times New Roman" w:hAnsi="Times New Roman" w:cs="Times New Roman"/>
          <w:color w:val="000000"/>
          <w:kern w:val="0"/>
          <w:sz w:val="28"/>
          <w:szCs w:val="28"/>
          <w:lang w:val="uk-UA" w:eastAsia="ru-RU"/>
        </w:rPr>
        <w:t>№</w:t>
      </w:r>
      <w:r w:rsidRPr="006156FE">
        <w:rPr>
          <w:rFonts w:ascii="Times New Roman" w:eastAsia="Times New Roman" w:hAnsi="Times New Roman" w:cs="Times New Roman"/>
          <w:color w:val="000000"/>
          <w:kern w:val="0"/>
          <w:sz w:val="28"/>
          <w:szCs w:val="28"/>
          <w:lang w:eastAsia="ru-RU"/>
        </w:rPr>
        <w:t xml:space="preserve"> </w:t>
      </w:r>
      <w:r w:rsidRPr="006156FE">
        <w:rPr>
          <w:rFonts w:ascii="Times New Roman" w:eastAsia="Times New Roman" w:hAnsi="Times New Roman" w:cs="Times New Roman"/>
          <w:color w:val="000000"/>
          <w:kern w:val="0"/>
          <w:sz w:val="28"/>
          <w:szCs w:val="28"/>
          <w:lang w:val="uk-UA" w:eastAsia="ru-RU"/>
        </w:rPr>
        <w:t>6.</w:t>
      </w:r>
      <w:r w:rsidRPr="006156FE">
        <w:rPr>
          <w:rFonts w:ascii="Times New Roman" w:eastAsia="Times New Roman" w:hAnsi="Times New Roman" w:cs="Times New Roman"/>
          <w:color w:val="000000"/>
          <w:kern w:val="0"/>
          <w:sz w:val="28"/>
          <w:szCs w:val="28"/>
          <w:lang w:eastAsia="ru-RU"/>
        </w:rPr>
        <w:t xml:space="preserve"> – </w:t>
      </w:r>
      <w:r w:rsidRPr="006156FE">
        <w:rPr>
          <w:rFonts w:ascii="Times New Roman" w:eastAsia="Times New Roman" w:hAnsi="Times New Roman" w:cs="Times New Roman"/>
          <w:color w:val="000000"/>
          <w:kern w:val="0"/>
          <w:sz w:val="28"/>
          <w:szCs w:val="28"/>
          <w:lang w:val="uk-UA" w:eastAsia="ru-RU"/>
        </w:rPr>
        <w:t>С.</w:t>
      </w:r>
      <w:r w:rsidRPr="006156FE">
        <w:rPr>
          <w:rFonts w:ascii="Times New Roman" w:eastAsia="Times New Roman" w:hAnsi="Times New Roman" w:cs="Times New Roman"/>
          <w:color w:val="000000"/>
          <w:kern w:val="0"/>
          <w:sz w:val="28"/>
          <w:szCs w:val="28"/>
          <w:lang w:eastAsia="ru-RU"/>
        </w:rPr>
        <w:t> </w:t>
      </w:r>
      <w:r w:rsidRPr="006156FE">
        <w:rPr>
          <w:rFonts w:ascii="Times New Roman" w:eastAsia="Times New Roman" w:hAnsi="Times New Roman" w:cs="Times New Roman"/>
          <w:color w:val="000000"/>
          <w:kern w:val="0"/>
          <w:sz w:val="28"/>
          <w:szCs w:val="28"/>
          <w:lang w:val="uk-UA" w:eastAsia="ru-RU"/>
        </w:rPr>
        <w:t>100</w:t>
      </w:r>
      <w:r w:rsidRPr="006156FE">
        <w:rPr>
          <w:rFonts w:ascii="Times New Roman" w:eastAsia="Times New Roman" w:hAnsi="Times New Roman" w:cs="Times New Roman"/>
          <w:color w:val="000000"/>
          <w:kern w:val="0"/>
          <w:sz w:val="28"/>
          <w:szCs w:val="28"/>
          <w:lang w:eastAsia="ru-RU"/>
        </w:rPr>
        <w:t xml:space="preserve"> – </w:t>
      </w:r>
      <w:r w:rsidRPr="006156FE">
        <w:rPr>
          <w:rFonts w:ascii="Times New Roman" w:eastAsia="Times New Roman" w:hAnsi="Times New Roman" w:cs="Times New Roman"/>
          <w:color w:val="000000"/>
          <w:kern w:val="0"/>
          <w:sz w:val="28"/>
          <w:szCs w:val="28"/>
          <w:lang w:val="uk-UA" w:eastAsia="ru-RU"/>
        </w:rPr>
        <w:t>103.</w:t>
      </w:r>
    </w:p>
    <w:p w14:paraId="00F493D8"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206. Солодовников Ю. П. Современные теоретические и практические представления об эпидемиологии шигеллёзов / Ю. П. Солодовников // </w:t>
      </w:r>
      <w:r w:rsidRPr="006156FE">
        <w:rPr>
          <w:rFonts w:ascii="Times New Roman" w:eastAsia="Times New Roman" w:hAnsi="Times New Roman" w:cs="Times New Roman"/>
          <w:kern w:val="0"/>
          <w:sz w:val="28"/>
          <w:szCs w:val="28"/>
          <w:lang w:val="uk-UA" w:eastAsia="ru-RU"/>
        </w:rPr>
        <w:t>Журн. микробиол.</w:t>
      </w:r>
      <w:r w:rsidRPr="006156FE">
        <w:rPr>
          <w:rFonts w:ascii="Times New Roman" w:eastAsia="Times New Roman" w:hAnsi="Times New Roman" w:cs="Times New Roman"/>
          <w:kern w:val="0"/>
          <w:sz w:val="28"/>
          <w:szCs w:val="28"/>
          <w:lang w:eastAsia="ru-RU"/>
        </w:rPr>
        <w:t xml:space="preserve"> – 1989</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9</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С.</w:t>
      </w:r>
      <w:r w:rsidRPr="006156FE">
        <w:rPr>
          <w:rFonts w:ascii="Times New Roman" w:eastAsia="Times New Roman" w:hAnsi="Times New Roman" w:cs="Times New Roman"/>
          <w:kern w:val="0"/>
          <w:sz w:val="28"/>
          <w:szCs w:val="28"/>
          <w:lang w:eastAsia="ru-RU"/>
        </w:rPr>
        <w:t> 117 – 121</w:t>
      </w:r>
      <w:r w:rsidRPr="006156FE">
        <w:rPr>
          <w:rFonts w:ascii="Times New Roman" w:eastAsia="Times New Roman" w:hAnsi="Times New Roman" w:cs="Times New Roman"/>
          <w:kern w:val="0"/>
          <w:sz w:val="28"/>
          <w:szCs w:val="28"/>
          <w:lang w:val="uk-UA" w:eastAsia="ru-RU"/>
        </w:rPr>
        <w:t>.</w:t>
      </w:r>
    </w:p>
    <w:p w14:paraId="41D874F9"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207. Современная методология расследования эпидемических вспышек (эпидемий) кишечных инфекций / Ю. П. Солодовников, А. В. Иваненко, Н. В. Ефремова </w:t>
      </w:r>
      <w:r w:rsidRPr="006156FE">
        <w:rPr>
          <w:rFonts w:ascii="Times New Roman" w:eastAsia="Times New Roman" w:hAnsi="Times New Roman" w:cs="Times New Roman"/>
          <w:color w:val="000000"/>
          <w:spacing w:val="-7"/>
          <w:kern w:val="0"/>
          <w:sz w:val="28"/>
          <w:szCs w:val="28"/>
          <w:lang w:val="uk-UA" w:eastAsia="ru-RU"/>
        </w:rPr>
        <w:t>[</w:t>
      </w:r>
      <w:r w:rsidRPr="006156FE">
        <w:rPr>
          <w:rFonts w:ascii="Times New Roman" w:eastAsia="Times New Roman" w:hAnsi="Times New Roman" w:cs="Times New Roman"/>
          <w:color w:val="000000"/>
          <w:spacing w:val="-7"/>
          <w:kern w:val="0"/>
          <w:sz w:val="28"/>
          <w:szCs w:val="28"/>
          <w:lang w:eastAsia="ru-RU"/>
        </w:rPr>
        <w:t>и др.</w:t>
      </w:r>
      <w:r w:rsidRPr="006156FE">
        <w:rPr>
          <w:rFonts w:ascii="Times New Roman" w:eastAsia="Times New Roman" w:hAnsi="Times New Roman" w:cs="Times New Roman"/>
          <w:color w:val="000000"/>
          <w:spacing w:val="-7"/>
          <w:kern w:val="0"/>
          <w:sz w:val="28"/>
          <w:szCs w:val="28"/>
          <w:lang w:val="uk-UA" w:eastAsia="ru-RU"/>
        </w:rPr>
        <w:t>]</w:t>
      </w:r>
      <w:r w:rsidRPr="006156FE">
        <w:rPr>
          <w:rFonts w:ascii="Times New Roman" w:eastAsia="Times New Roman" w:hAnsi="Times New Roman" w:cs="Times New Roman"/>
          <w:color w:val="000000"/>
          <w:spacing w:val="-7"/>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Журн. микробиол.</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200</w:t>
      </w:r>
      <w:r w:rsidRPr="006156FE">
        <w:rPr>
          <w:rFonts w:ascii="Times New Roman" w:eastAsia="Times New Roman" w:hAnsi="Times New Roman" w:cs="Times New Roman"/>
          <w:kern w:val="0"/>
          <w:sz w:val="28"/>
          <w:szCs w:val="28"/>
          <w:lang w:eastAsia="ru-RU"/>
        </w:rPr>
        <w:t>7</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w:t>
      </w:r>
      <w:r w:rsidRPr="006156FE">
        <w:rPr>
          <w:rFonts w:ascii="Times New Roman" w:eastAsia="Times New Roman" w:hAnsi="Times New Roman" w:cs="Times New Roman"/>
          <w:kern w:val="0"/>
          <w:sz w:val="28"/>
          <w:szCs w:val="28"/>
          <w:lang w:eastAsia="ru-RU"/>
        </w:rPr>
        <w:t xml:space="preserve"> </w:t>
      </w:r>
      <w:r w:rsidRPr="006156FE">
        <w:rPr>
          <w:rFonts w:ascii="Times New Roman" w:eastAsia="Times New Roman" w:hAnsi="Times New Roman" w:cs="Times New Roman"/>
          <w:kern w:val="0"/>
          <w:sz w:val="28"/>
          <w:szCs w:val="28"/>
          <w:lang w:val="uk-UA" w:eastAsia="ru-RU"/>
        </w:rPr>
        <w:t>1.</w:t>
      </w:r>
      <w:r w:rsidRPr="006156FE">
        <w:rPr>
          <w:rFonts w:ascii="Times New Roman" w:eastAsia="Times New Roman" w:hAnsi="Times New Roman" w:cs="Times New Roman"/>
          <w:kern w:val="0"/>
          <w:sz w:val="28"/>
          <w:szCs w:val="28"/>
          <w:lang w:eastAsia="ru-RU"/>
        </w:rPr>
        <w:t xml:space="preserve"> – </w:t>
      </w:r>
      <w:r w:rsidRPr="006156FE">
        <w:rPr>
          <w:rFonts w:ascii="Times New Roman" w:eastAsia="Times New Roman" w:hAnsi="Times New Roman" w:cs="Times New Roman"/>
          <w:kern w:val="0"/>
          <w:sz w:val="28"/>
          <w:szCs w:val="28"/>
          <w:lang w:val="uk-UA" w:eastAsia="ru-RU"/>
        </w:rPr>
        <w:t>С.</w:t>
      </w:r>
      <w:r w:rsidRPr="006156FE">
        <w:rPr>
          <w:rFonts w:ascii="Times New Roman" w:eastAsia="Times New Roman" w:hAnsi="Times New Roman" w:cs="Times New Roman"/>
          <w:kern w:val="0"/>
          <w:sz w:val="28"/>
          <w:szCs w:val="28"/>
          <w:lang w:eastAsia="ru-RU"/>
        </w:rPr>
        <w:t> 98 – 103</w:t>
      </w:r>
      <w:r w:rsidRPr="006156FE">
        <w:rPr>
          <w:rFonts w:ascii="Times New Roman" w:eastAsia="Times New Roman" w:hAnsi="Times New Roman" w:cs="Times New Roman"/>
          <w:kern w:val="0"/>
          <w:sz w:val="28"/>
          <w:szCs w:val="28"/>
          <w:lang w:val="uk-UA" w:eastAsia="ru-RU"/>
        </w:rPr>
        <w:t>.</w:t>
      </w:r>
    </w:p>
    <w:p w14:paraId="280C5471"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208. </w:t>
      </w:r>
      <w:r w:rsidRPr="006156FE">
        <w:rPr>
          <w:rFonts w:ascii="Times New Roman" w:eastAsia="Times New Roman" w:hAnsi="Times New Roman" w:cs="Times New Roman"/>
          <w:color w:val="000000"/>
          <w:spacing w:val="-3"/>
          <w:kern w:val="0"/>
          <w:sz w:val="28"/>
          <w:szCs w:val="28"/>
          <w:lang w:val="uk-UA" w:eastAsia="ru-RU"/>
        </w:rPr>
        <w:t xml:space="preserve">Романова Ю. М. Некультивируемое состояние у патогенних бактерий: известные и возможные факторы обратимого процесса / Ю. М. Романова, </w:t>
      </w:r>
      <w:r w:rsidRPr="006156FE">
        <w:rPr>
          <w:rFonts w:ascii="Times New Roman" w:eastAsia="Times New Roman" w:hAnsi="Times New Roman" w:cs="Times New Roman"/>
          <w:color w:val="000000"/>
          <w:spacing w:val="-3"/>
          <w:kern w:val="0"/>
          <w:sz w:val="28"/>
          <w:szCs w:val="28"/>
          <w:lang w:val="uk-UA" w:eastAsia="ru-RU"/>
        </w:rPr>
        <w:lastRenderedPageBreak/>
        <w:t>Е. В. Чегаева, А. Л. Гинцбург // Молекулярная генетика, микробиология и вирусология.</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color w:val="000000"/>
          <w:spacing w:val="-3"/>
          <w:kern w:val="0"/>
          <w:sz w:val="28"/>
          <w:szCs w:val="28"/>
          <w:lang w:val="uk-UA" w:eastAsia="ru-RU"/>
        </w:rPr>
        <w:t xml:space="preserve"> 1998.</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color w:val="000000"/>
          <w:spacing w:val="-3"/>
          <w:kern w:val="0"/>
          <w:sz w:val="28"/>
          <w:szCs w:val="28"/>
          <w:lang w:val="uk-UA" w:eastAsia="ru-RU"/>
        </w:rPr>
        <w:t xml:space="preserve"> № 3.</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color w:val="000000"/>
          <w:spacing w:val="-3"/>
          <w:kern w:val="0"/>
          <w:sz w:val="28"/>
          <w:szCs w:val="28"/>
          <w:lang w:val="uk-UA" w:eastAsia="ru-RU"/>
        </w:rPr>
        <w:t xml:space="preserve"> С. 3</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8.</w:t>
      </w:r>
    </w:p>
    <w:p w14:paraId="7C104C23"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en-US" w:eastAsia="ru-RU"/>
        </w:rPr>
        <w:t xml:space="preserve">209. </w:t>
      </w:r>
      <w:r w:rsidRPr="006156FE">
        <w:rPr>
          <w:rFonts w:ascii="Times New Roman" w:eastAsia="Times New Roman" w:hAnsi="Times New Roman" w:cs="Times New Roman"/>
          <w:color w:val="000000"/>
          <w:spacing w:val="-3"/>
          <w:kern w:val="0"/>
          <w:sz w:val="28"/>
          <w:szCs w:val="28"/>
          <w:lang w:val="en-US" w:eastAsia="ru-RU"/>
        </w:rPr>
        <w:t>Bogosain G., A matter of bacterial life and death / G. Bogosain, E. V. Buorneuf // EMBO Reports.</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color w:val="000000"/>
          <w:spacing w:val="-3"/>
          <w:kern w:val="0"/>
          <w:sz w:val="28"/>
          <w:szCs w:val="28"/>
          <w:lang w:val="en-US" w:eastAsia="ru-RU"/>
        </w:rPr>
        <w:t>2001.</w:t>
      </w:r>
      <w:r w:rsidRPr="006156FE">
        <w:rPr>
          <w:rFonts w:ascii="Times New Roman" w:eastAsia="Times New Roman" w:hAnsi="Times New Roman" w:cs="Times New Roman"/>
          <w:kern w:val="0"/>
          <w:sz w:val="28"/>
          <w:szCs w:val="28"/>
          <w:lang w:val="en-US" w:eastAsia="ru-RU"/>
        </w:rPr>
        <w:t xml:space="preserve"> –</w:t>
      </w:r>
      <w:r w:rsidRPr="006156FE">
        <w:rPr>
          <w:rFonts w:ascii="Times New Roman" w:eastAsia="Times New Roman" w:hAnsi="Times New Roman" w:cs="Times New Roman"/>
          <w:color w:val="000000"/>
          <w:spacing w:val="-3"/>
          <w:kern w:val="0"/>
          <w:sz w:val="28"/>
          <w:szCs w:val="28"/>
          <w:lang w:val="en-US" w:eastAsia="ru-RU"/>
        </w:rPr>
        <w:t xml:space="preserve"> V.2.</w:t>
      </w:r>
      <w:r w:rsidRPr="006156FE">
        <w:rPr>
          <w:rFonts w:ascii="Times New Roman" w:eastAsia="Times New Roman" w:hAnsi="Times New Roman" w:cs="Times New Roman"/>
          <w:kern w:val="0"/>
          <w:sz w:val="28"/>
          <w:szCs w:val="28"/>
          <w:lang w:val="en-US" w:eastAsia="ru-RU"/>
        </w:rPr>
        <w:t xml:space="preserve"> –</w:t>
      </w:r>
      <w:r w:rsidRPr="006156FE">
        <w:rPr>
          <w:rFonts w:ascii="Times New Roman" w:eastAsia="Times New Roman" w:hAnsi="Times New Roman" w:cs="Times New Roman"/>
          <w:color w:val="000000"/>
          <w:spacing w:val="-3"/>
          <w:kern w:val="0"/>
          <w:sz w:val="28"/>
          <w:szCs w:val="28"/>
          <w:lang w:val="en-US" w:eastAsia="ru-RU"/>
        </w:rPr>
        <w:t xml:space="preserve"> № 9.</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color w:val="000000"/>
          <w:spacing w:val="-3"/>
          <w:kern w:val="0"/>
          <w:sz w:val="28"/>
          <w:szCs w:val="28"/>
          <w:lang w:val="en-US" w:eastAsia="ru-RU"/>
        </w:rPr>
        <w:t>P. 770</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color w:val="000000"/>
          <w:spacing w:val="-3"/>
          <w:kern w:val="0"/>
          <w:sz w:val="28"/>
          <w:szCs w:val="28"/>
          <w:lang w:val="en-US" w:eastAsia="ru-RU"/>
        </w:rPr>
        <w:t>774.</w:t>
      </w:r>
    </w:p>
    <w:p w14:paraId="1845D9CC"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en-US" w:eastAsia="ru-RU"/>
        </w:rPr>
        <w:t xml:space="preserve">210. </w:t>
      </w:r>
      <w:r w:rsidRPr="006156FE">
        <w:rPr>
          <w:rFonts w:ascii="Times New Roman" w:eastAsia="Times New Roman" w:hAnsi="Times New Roman" w:cs="Times New Roman"/>
          <w:color w:val="000000"/>
          <w:spacing w:val="-3"/>
          <w:kern w:val="0"/>
          <w:sz w:val="28"/>
          <w:szCs w:val="28"/>
          <w:lang w:val="en-US" w:eastAsia="ru-RU"/>
        </w:rPr>
        <w:t>Colwell R. R. Viable but non-culturable Vibrio cholere and related pathogens in the environment: implications for release of genetically engineered microorganisms / R. R. Colwell, P. R. Brayton, D. J. Grimes et al // Bio/Technology.</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color w:val="000000"/>
          <w:spacing w:val="-3"/>
          <w:kern w:val="0"/>
          <w:sz w:val="28"/>
          <w:szCs w:val="28"/>
          <w:lang w:val="en-US" w:eastAsia="ru-RU"/>
        </w:rPr>
        <w:t>1985.</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color w:val="000000"/>
          <w:spacing w:val="-3"/>
          <w:kern w:val="0"/>
          <w:sz w:val="28"/>
          <w:szCs w:val="28"/>
          <w:lang w:val="en-US" w:eastAsia="ru-RU"/>
        </w:rPr>
        <w:t>V.3.</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color w:val="000000"/>
          <w:spacing w:val="-3"/>
          <w:kern w:val="0"/>
          <w:sz w:val="28"/>
          <w:szCs w:val="28"/>
          <w:lang w:val="en-US" w:eastAsia="ru-RU"/>
        </w:rPr>
        <w:t>P. 817</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color w:val="000000"/>
          <w:spacing w:val="-3"/>
          <w:kern w:val="0"/>
          <w:sz w:val="28"/>
          <w:szCs w:val="28"/>
          <w:lang w:val="en-US" w:eastAsia="ru-RU"/>
        </w:rPr>
        <w:t>820.</w:t>
      </w:r>
    </w:p>
    <w:p w14:paraId="4AC11CFC"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211. </w:t>
      </w:r>
      <w:r w:rsidRPr="006156FE">
        <w:rPr>
          <w:rFonts w:ascii="Times New Roman" w:eastAsia="Times New Roman" w:hAnsi="Times New Roman" w:cs="Times New Roman"/>
          <w:color w:val="000000"/>
          <w:spacing w:val="-3"/>
          <w:kern w:val="0"/>
          <w:sz w:val="28"/>
          <w:szCs w:val="28"/>
          <w:lang w:val="uk-UA" w:eastAsia="ru-RU"/>
        </w:rPr>
        <w:t xml:space="preserve">Романова Ю. М. Некультивируемое состояние у патогенних бактерий на модели </w:t>
      </w:r>
      <w:r w:rsidRPr="006156FE">
        <w:rPr>
          <w:rFonts w:ascii="Times New Roman" w:eastAsia="Times New Roman" w:hAnsi="Times New Roman" w:cs="Times New Roman"/>
          <w:color w:val="000000"/>
          <w:spacing w:val="-3"/>
          <w:kern w:val="0"/>
          <w:sz w:val="28"/>
          <w:szCs w:val="28"/>
          <w:lang w:val="en-US" w:eastAsia="ru-RU"/>
        </w:rPr>
        <w:t>Salmonella</w:t>
      </w:r>
      <w:r w:rsidRPr="006156FE">
        <w:rPr>
          <w:rFonts w:ascii="Times New Roman" w:eastAsia="Times New Roman" w:hAnsi="Times New Roman" w:cs="Times New Roman"/>
          <w:color w:val="000000"/>
          <w:spacing w:val="-3"/>
          <w:kern w:val="0"/>
          <w:sz w:val="28"/>
          <w:szCs w:val="28"/>
          <w:lang w:eastAsia="ru-RU"/>
        </w:rPr>
        <w:t xml:space="preserve"> </w:t>
      </w:r>
      <w:r w:rsidRPr="006156FE">
        <w:rPr>
          <w:rFonts w:ascii="Times New Roman" w:eastAsia="Times New Roman" w:hAnsi="Times New Roman" w:cs="Times New Roman"/>
          <w:color w:val="000000"/>
          <w:spacing w:val="-3"/>
          <w:kern w:val="0"/>
          <w:sz w:val="28"/>
          <w:szCs w:val="28"/>
          <w:lang w:val="en-US" w:eastAsia="ru-RU"/>
        </w:rPr>
        <w:t>typhimurium</w:t>
      </w:r>
      <w:r w:rsidRPr="006156FE">
        <w:rPr>
          <w:rFonts w:ascii="Times New Roman" w:eastAsia="Times New Roman" w:hAnsi="Times New Roman" w:cs="Times New Roman"/>
          <w:color w:val="000000"/>
          <w:spacing w:val="-3"/>
          <w:kern w:val="0"/>
          <w:sz w:val="28"/>
          <w:szCs w:val="28"/>
          <w:lang w:val="uk-UA" w:eastAsia="ru-RU"/>
        </w:rPr>
        <w:t xml:space="preserve">: феномен и генетический контроль / Ю. М. Романова, Н. В. Алексеева, А. Л. Гинцбург // </w:t>
      </w:r>
      <w:r w:rsidRPr="006156FE">
        <w:rPr>
          <w:rFonts w:ascii="Times New Roman" w:eastAsia="Times New Roman" w:hAnsi="Times New Roman" w:cs="Times New Roman"/>
          <w:kern w:val="0"/>
          <w:sz w:val="28"/>
          <w:szCs w:val="28"/>
          <w:lang w:val="uk-UA" w:eastAsia="ru-RU"/>
        </w:rPr>
        <w:t>Журн. микробиол. – 1997. – № 4. – С. 35 – 41.</w:t>
      </w:r>
    </w:p>
    <w:p w14:paraId="6D81BA06"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en-US" w:eastAsia="ru-RU"/>
        </w:rPr>
        <w:t xml:space="preserve">212. Chrisman M. F., Positiv control of a regulon for defenses against oxidative stress and some heat-shock proteins in </w:t>
      </w:r>
      <w:r w:rsidRPr="006156FE">
        <w:rPr>
          <w:rFonts w:ascii="Times New Roman" w:eastAsia="Times New Roman" w:hAnsi="Times New Roman" w:cs="Times New Roman"/>
          <w:color w:val="000000"/>
          <w:spacing w:val="-3"/>
          <w:kern w:val="0"/>
          <w:sz w:val="28"/>
          <w:szCs w:val="28"/>
          <w:lang w:val="en-US" w:eastAsia="ru-RU"/>
        </w:rPr>
        <w:t xml:space="preserve">Salmonella typhimurium / </w:t>
      </w:r>
      <w:r w:rsidRPr="006156FE">
        <w:rPr>
          <w:rFonts w:ascii="Times New Roman" w:eastAsia="Times New Roman" w:hAnsi="Times New Roman" w:cs="Times New Roman"/>
          <w:kern w:val="0"/>
          <w:sz w:val="28"/>
          <w:szCs w:val="28"/>
          <w:lang w:val="en-US" w:eastAsia="ru-RU"/>
        </w:rPr>
        <w:t xml:space="preserve">M. F. Chrisman, R. W. Morgan, F. S. Jacobson </w:t>
      </w:r>
      <w:r w:rsidRPr="006156FE">
        <w:rPr>
          <w:rFonts w:ascii="Times New Roman" w:eastAsia="Times New Roman" w:hAnsi="Times New Roman" w:cs="Times New Roman"/>
          <w:color w:val="000000"/>
          <w:spacing w:val="-3"/>
          <w:kern w:val="0"/>
          <w:sz w:val="28"/>
          <w:szCs w:val="28"/>
          <w:lang w:val="en-US" w:eastAsia="ru-RU"/>
        </w:rPr>
        <w:t>// Cell.</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color w:val="000000"/>
          <w:spacing w:val="-3"/>
          <w:kern w:val="0"/>
          <w:sz w:val="28"/>
          <w:szCs w:val="28"/>
          <w:lang w:val="en-US" w:eastAsia="ru-RU"/>
        </w:rPr>
        <w:t>1985.</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color w:val="000000"/>
          <w:spacing w:val="-3"/>
          <w:kern w:val="0"/>
          <w:sz w:val="28"/>
          <w:szCs w:val="28"/>
          <w:lang w:val="en-US" w:eastAsia="ru-RU"/>
        </w:rPr>
        <w:t>V.41.</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color w:val="000000"/>
          <w:spacing w:val="-3"/>
          <w:kern w:val="0"/>
          <w:sz w:val="28"/>
          <w:szCs w:val="28"/>
          <w:lang w:val="en-US" w:eastAsia="ru-RU"/>
        </w:rPr>
        <w:t>P. 753</w:t>
      </w:r>
      <w:r w:rsidRPr="006156FE">
        <w:rPr>
          <w:rFonts w:ascii="Times New Roman" w:eastAsia="Times New Roman" w:hAnsi="Times New Roman" w:cs="Times New Roman"/>
          <w:kern w:val="0"/>
          <w:sz w:val="28"/>
          <w:szCs w:val="28"/>
          <w:lang w:val="en-US" w:eastAsia="ru-RU"/>
        </w:rPr>
        <w:t xml:space="preserve"> – </w:t>
      </w:r>
      <w:r w:rsidRPr="006156FE">
        <w:rPr>
          <w:rFonts w:ascii="Times New Roman" w:eastAsia="Times New Roman" w:hAnsi="Times New Roman" w:cs="Times New Roman"/>
          <w:color w:val="000000"/>
          <w:spacing w:val="-3"/>
          <w:kern w:val="0"/>
          <w:sz w:val="28"/>
          <w:szCs w:val="28"/>
          <w:lang w:val="en-US" w:eastAsia="ru-RU"/>
        </w:rPr>
        <w:t>762.</w:t>
      </w:r>
    </w:p>
    <w:p w14:paraId="24CA6727"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213. </w:t>
      </w:r>
      <w:r w:rsidRPr="006156FE">
        <w:rPr>
          <w:rFonts w:ascii="Times New Roman" w:eastAsia="Times New Roman" w:hAnsi="Times New Roman" w:cs="Times New Roman"/>
          <w:color w:val="000000"/>
          <w:spacing w:val="-3"/>
          <w:kern w:val="0"/>
          <w:sz w:val="28"/>
          <w:szCs w:val="28"/>
          <w:lang w:val="uk-UA" w:eastAsia="ru-RU"/>
        </w:rPr>
        <w:t>Волянський Ю. Л. Некультурабельний стан аспорогенних бактерій: теоретичні аспекти проблеми та її практична значущість / Ю. Л. Волянський // Інфекційні хвороби.</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2004.</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 1.</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С.5</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9.</w:t>
      </w:r>
    </w:p>
    <w:p w14:paraId="03E3F719"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214. </w:t>
      </w:r>
      <w:r w:rsidRPr="006156FE">
        <w:rPr>
          <w:rFonts w:ascii="Times New Roman" w:eastAsia="Times New Roman" w:hAnsi="Times New Roman" w:cs="Times New Roman"/>
          <w:color w:val="000000"/>
          <w:spacing w:val="-3"/>
          <w:kern w:val="0"/>
          <w:sz w:val="28"/>
          <w:szCs w:val="28"/>
          <w:lang w:val="uk-UA" w:eastAsia="ru-RU"/>
        </w:rPr>
        <w:t>Механизмы выживания бактерий / [Бухарин О. В., Гинцбург А. Л., Романова Ю. М., Ель-Регистан Г. И.]. – М. : Медицина, 2005.</w:t>
      </w:r>
      <w:r w:rsidRPr="006156FE">
        <w:rPr>
          <w:rFonts w:ascii="Times New Roman" w:eastAsia="Times New Roman" w:hAnsi="Times New Roman" w:cs="Times New Roman"/>
          <w:kern w:val="0"/>
          <w:sz w:val="28"/>
          <w:szCs w:val="28"/>
          <w:lang w:val="uk-UA" w:eastAsia="ru-RU"/>
        </w:rPr>
        <w:t xml:space="preserve"> – </w:t>
      </w:r>
      <w:r w:rsidRPr="006156FE">
        <w:rPr>
          <w:rFonts w:ascii="Times New Roman" w:eastAsia="Times New Roman" w:hAnsi="Times New Roman" w:cs="Times New Roman"/>
          <w:color w:val="000000"/>
          <w:spacing w:val="-3"/>
          <w:kern w:val="0"/>
          <w:sz w:val="28"/>
          <w:szCs w:val="28"/>
          <w:lang w:val="uk-UA" w:eastAsia="ru-RU"/>
        </w:rPr>
        <w:t>367с.</w:t>
      </w:r>
    </w:p>
    <w:p w14:paraId="5B8B28D6"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215. </w:t>
      </w:r>
      <w:r w:rsidRPr="006156FE">
        <w:rPr>
          <w:rFonts w:ascii="Times New Roman" w:eastAsia="Times New Roman" w:hAnsi="Times New Roman" w:cs="Times New Roman"/>
          <w:kern w:val="0"/>
          <w:sz w:val="28"/>
          <w:szCs w:val="28"/>
          <w:lang w:val="uk-UA" w:eastAsia="ru-RU"/>
        </w:rPr>
        <w:t>Копча В. С. Патогенетичні особливості різних форм шигельозу та оптимізація лікування : автореф. дис. на здобуття наук. ступеня докт. мед. наук : спец. 14.01.13 «Інфекційні хвороби» / В. С. Копча. – Київ, 2006. – 43 с.</w:t>
      </w:r>
    </w:p>
    <w:p w14:paraId="04AA80C6"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val="en-US" w:eastAsia="ru-RU"/>
        </w:rPr>
        <w:t>216. Prefomans standards for antimicrobial susceptibility testing; eleventh informational supplement / National Committee for Clinical Laboratory Standards. – 2001: 21(1).</w:t>
      </w:r>
    </w:p>
    <w:p w14:paraId="1C1AD60B"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en-US" w:eastAsia="ru-RU"/>
        </w:rPr>
      </w:pPr>
      <w:r w:rsidRPr="006156FE">
        <w:rPr>
          <w:rFonts w:ascii="Times New Roman" w:eastAsia="Times New Roman" w:hAnsi="Times New Roman" w:cs="Times New Roman"/>
          <w:kern w:val="0"/>
          <w:sz w:val="28"/>
          <w:szCs w:val="28"/>
          <w:lang w:val="en-US" w:eastAsia="ru-RU"/>
        </w:rPr>
        <w:lastRenderedPageBreak/>
        <w:t>217</w:t>
      </w:r>
      <w:r w:rsidRPr="006156FE">
        <w:rPr>
          <w:rFonts w:ascii="Times New Roman" w:eastAsia="Times New Roman" w:hAnsi="Times New Roman" w:cs="Times New Roman"/>
          <w:kern w:val="0"/>
          <w:sz w:val="28"/>
          <w:szCs w:val="28"/>
          <w:lang w:val="uk-UA" w:eastAsia="ru-RU"/>
        </w:rPr>
        <w:t xml:space="preserve">. </w:t>
      </w:r>
      <w:r w:rsidRPr="006156FE">
        <w:rPr>
          <w:rFonts w:ascii="Times New Roman" w:eastAsia="Times New Roman" w:hAnsi="Times New Roman" w:cs="Times New Roman"/>
          <w:kern w:val="0"/>
          <w:sz w:val="28"/>
          <w:szCs w:val="28"/>
          <w:lang w:val="en-US" w:eastAsia="ru-RU"/>
        </w:rPr>
        <w:t xml:space="preserve">World Health Organization. Manual on antimicrobial resistance and susceptibility testing. – Geneva: World Health Organization, 1997. – 20 </w:t>
      </w:r>
      <w:r w:rsidRPr="006156FE">
        <w:rPr>
          <w:rFonts w:ascii="Times New Roman" w:eastAsia="Times New Roman" w:hAnsi="Times New Roman" w:cs="Times New Roman"/>
          <w:kern w:val="0"/>
          <w:sz w:val="28"/>
          <w:szCs w:val="28"/>
          <w:lang w:val="uk-UA" w:eastAsia="ru-RU"/>
        </w:rPr>
        <w:t>р</w:t>
      </w:r>
      <w:r w:rsidRPr="006156FE">
        <w:rPr>
          <w:rFonts w:ascii="Times New Roman" w:eastAsia="Times New Roman" w:hAnsi="Times New Roman" w:cs="Times New Roman"/>
          <w:kern w:val="0"/>
          <w:sz w:val="28"/>
          <w:szCs w:val="28"/>
          <w:lang w:val="en-US" w:eastAsia="ru-RU"/>
        </w:rPr>
        <w:t>.</w:t>
      </w:r>
    </w:p>
    <w:p w14:paraId="4C921A9E"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eastAsia="ru-RU"/>
        </w:rPr>
      </w:pPr>
      <w:r w:rsidRPr="006156FE">
        <w:rPr>
          <w:rFonts w:ascii="Times New Roman" w:eastAsia="Times New Roman" w:hAnsi="Times New Roman" w:cs="Times New Roman"/>
          <w:kern w:val="0"/>
          <w:sz w:val="28"/>
          <w:szCs w:val="28"/>
          <w:lang w:eastAsia="ru-RU"/>
        </w:rPr>
        <w:t xml:space="preserve">218. </w:t>
      </w:r>
      <w:r w:rsidRPr="006156FE">
        <w:rPr>
          <w:rFonts w:ascii="Times New Roman" w:eastAsia="Times New Roman" w:hAnsi="Times New Roman" w:cs="Times New Roman"/>
          <w:kern w:val="0"/>
          <w:sz w:val="28"/>
          <w:szCs w:val="28"/>
          <w:lang w:val="uk-UA" w:eastAsia="ru-RU"/>
        </w:rPr>
        <w:t>Метод мозаичного портрета в дифференциальной диагностике пневмоний у обожженных / М. Д. Кац, Л. М. Цогоева, Д. К. Пекарский, [и др.] // Клиническая хирургия. – 1991. – № 3. – С. 23 – 25.</w:t>
      </w:r>
    </w:p>
    <w:p w14:paraId="1C140933" w14:textId="77777777" w:rsidR="006156FE" w:rsidRPr="006156FE" w:rsidRDefault="006156FE" w:rsidP="006156FE">
      <w:pPr>
        <w:widowControl/>
        <w:tabs>
          <w:tab w:val="clear" w:pos="709"/>
        </w:tabs>
        <w:suppressAutoHyphens w:val="0"/>
        <w:spacing w:after="0" w:line="360" w:lineRule="auto"/>
        <w:ind w:left="697" w:hanging="340"/>
        <w:rPr>
          <w:rFonts w:ascii="Times New Roman" w:eastAsia="Times New Roman" w:hAnsi="Times New Roman" w:cs="Times New Roman"/>
          <w:kern w:val="0"/>
          <w:sz w:val="28"/>
          <w:szCs w:val="28"/>
          <w:lang w:val="uk-UA" w:eastAsia="ru-RU"/>
        </w:rPr>
      </w:pPr>
      <w:r w:rsidRPr="006156FE">
        <w:rPr>
          <w:rFonts w:ascii="Times New Roman" w:eastAsia="Times New Roman" w:hAnsi="Times New Roman" w:cs="Times New Roman"/>
          <w:kern w:val="0"/>
          <w:sz w:val="28"/>
          <w:szCs w:val="28"/>
          <w:lang w:eastAsia="ru-RU"/>
        </w:rPr>
        <w:t xml:space="preserve">219. </w:t>
      </w:r>
      <w:r w:rsidRPr="006156FE">
        <w:rPr>
          <w:rFonts w:ascii="Times New Roman" w:eastAsia="Times New Roman" w:hAnsi="Times New Roman" w:cs="Times New Roman"/>
          <w:kern w:val="0"/>
          <w:sz w:val="28"/>
          <w:szCs w:val="28"/>
          <w:lang w:val="uk-UA" w:eastAsia="ru-RU"/>
        </w:rPr>
        <w:t>Цогоева Л. М. Дифференциальная диагностика и особенности терапии различных форм пневмонии у обожженных : автореф. дис. на соискание науч. степени канд. мед. наук. : спец. 14.01.03 «Хірургія» / Л. М. Цогоева. – Харьков, 1991. – 24 с.</w:t>
      </w:r>
    </w:p>
    <w:p w14:paraId="571608CF" w14:textId="77777777" w:rsidR="006156FE" w:rsidRPr="006156FE" w:rsidRDefault="006156FE" w:rsidP="006156FE">
      <w:bookmarkStart w:id="0" w:name="_GoBack"/>
      <w:bookmarkEnd w:id="0"/>
    </w:p>
    <w:sectPr w:rsidR="006156FE" w:rsidRPr="006156FE" w:rsidSect="006E463D">
      <w:headerReference w:type="default" r:id="rId16"/>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D78BF" w14:textId="77777777" w:rsidR="006D253C" w:rsidRDefault="006D253C">
      <w:pPr>
        <w:spacing w:after="0" w:line="240" w:lineRule="auto"/>
      </w:pPr>
      <w:r>
        <w:separator/>
      </w:r>
    </w:p>
  </w:endnote>
  <w:endnote w:type="continuationSeparator" w:id="0">
    <w:p w14:paraId="55089E19" w14:textId="77777777" w:rsidR="006D253C" w:rsidRDefault="006D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85308" w14:textId="77777777" w:rsidR="006D253C" w:rsidRDefault="006D253C">
      <w:pPr>
        <w:spacing w:after="0" w:line="240" w:lineRule="auto"/>
      </w:pPr>
      <w:r>
        <w:separator/>
      </w:r>
    </w:p>
  </w:footnote>
  <w:footnote w:type="continuationSeparator" w:id="0">
    <w:p w14:paraId="4E1B60B9" w14:textId="77777777" w:rsidR="006D253C" w:rsidRDefault="006D2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2"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3"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4"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6"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7"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28"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29"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0"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1"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2"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3"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4"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5"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6"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7"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2FAC1F35"/>
    <w:multiLevelType w:val="hybridMultilevel"/>
    <w:tmpl w:val="42F8B9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62F6451C"/>
    <w:multiLevelType w:val="hybridMultilevel"/>
    <w:tmpl w:val="D3D05198"/>
    <w:lvl w:ilvl="0" w:tplc="8AA8BEAE">
      <w:start w:val="1"/>
      <w:numFmt w:val="decimal"/>
      <w:lvlText w:val="%1."/>
      <w:lvlJc w:val="left"/>
      <w:pPr>
        <w:tabs>
          <w:tab w:val="num" w:pos="1851"/>
        </w:tabs>
        <w:ind w:left="1851" w:hanging="435"/>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6"/>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53C"/>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4A"/>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uiPriority w:val="99"/>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uiPriority w:val="99"/>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uiPriority w:val="99"/>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uiPriority w:val="99"/>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uiPriority w:val="99"/>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9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9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uiPriority w:val="99"/>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uiPriority w:val="99"/>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uiPriority w:val="99"/>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uiPriority w:val="99"/>
    <w:pPr>
      <w:spacing w:line="252" w:lineRule="exact"/>
      <w:ind w:firstLine="334"/>
    </w:pPr>
    <w:rPr>
      <w:lang w:val="uk-UA"/>
    </w:rPr>
  </w:style>
  <w:style w:type="paragraph" w:customStyle="1" w:styleId="Style4">
    <w:name w:val="Style4"/>
    <w:basedOn w:val="a1"/>
    <w:uiPriority w:val="99"/>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uiPriority w:val="99"/>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Clark@moredun.ac.uk" TargetMode="External"/><Relationship Id="rId13" Type="http://schemas.openxmlformats.org/officeDocument/2006/relationships/hyperlink" Target="mhtml:file://C:\Documents%20and%20Settings\&#1042;&#1083;&#1072;&#1076;&#1077;&#1083;&#1077;&#1094;\&#1052;&#1086;&#1080;%20&#1076;&#1086;&#1082;&#1091;&#1084;&#1077;&#1085;&#1090;&#1099;\ScienceDirect%20-%20Trends%20in%20Biotechnology%20_%20Bacteriophages%20and%20biotechnology_%20vaccines,%20gene%20therapy%20and%20antibacterials.mht!/science?_ob=PublicationURL&amp;_tocke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ij.ru" TargetMode="External"/><Relationship Id="rId12" Type="http://schemas.openxmlformats.org/officeDocument/2006/relationships/hyperlink" Target="mhtml:file://C:\Documents%20and%20Settings\&#1042;&#1083;&#1072;&#1076;&#1077;&#1083;&#1077;&#1094;\&#1052;&#1086;&#1080;%20&#1076;&#1086;&#1082;&#1091;&#1084;&#1077;&#1085;&#1090;&#1099;\ScienceDirect%20-%20Trends%20in%20Biotechnology%20_%20Bacteriophages%20and%20biotechnology_%20vaccines,%20gene%20therapy%20and%20antibacterials.mht!/science?_ob=PublicationURL&amp;_tocke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html:file://C:\Documents%20and%20Settings\&#1042;&#1083;&#1072;&#1076;&#1077;&#1083;&#1077;&#1094;\&#1052;&#1086;&#1080;%20&#1076;&#1086;&#1082;&#1091;&#1084;&#1077;&#1085;&#1090;&#1099;\ScienceDirect%20-%20Trends%20in%20Biotechnology%20_%20Bacteriophages%20and%20biotechnology_%20vaccines,%20gene%20therapy%20and%20antibacterials.mht!/science/journal/01677799" TargetMode="External"/><Relationship Id="rId5" Type="http://schemas.openxmlformats.org/officeDocument/2006/relationships/footnotes" Target="footnotes.xml"/><Relationship Id="rId15" Type="http://schemas.openxmlformats.org/officeDocument/2006/relationships/hyperlink" Target="http://mozdocs.kiev.ua" TargetMode="External"/><Relationship Id="rId10" Type="http://schemas.openxmlformats.org/officeDocument/2006/relationships/hyperlink" Target="mailto:John.March@moredun.ac.uk" TargetMode="External"/><Relationship Id="rId4" Type="http://schemas.openxmlformats.org/officeDocument/2006/relationships/webSettings" Target="webSettings.xml"/><Relationship Id="rId9" Type="http://schemas.openxmlformats.org/officeDocument/2006/relationships/hyperlink" Target="mailto:John.March@moredun.ac.uk" TargetMode="External"/><Relationship Id="rId14" Type="http://schemas.openxmlformats.org/officeDocument/2006/relationships/hyperlink" Target="mhtml:file://C:\Documents%20and%20Settings\&#1042;&#1083;&#1072;&#1076;&#1077;&#1083;&#1077;&#1094;\&#1052;&#1086;&#1080;%20&#1076;&#1086;&#1082;&#1091;&#1084;&#1077;&#1085;&#1090;&#1099;\ScienceDirect%20-%20International%20Journal%20of%20Medical%20Microbiology%20_%20Phage%20therapy_%20Facts%20and%20fiction.mht!/science/journal/1438422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42</Pages>
  <Words>9817</Words>
  <Characters>55960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65646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14</cp:revision>
  <cp:lastPrinted>2009-02-06T05:36:00Z</cp:lastPrinted>
  <dcterms:created xsi:type="dcterms:W3CDTF">2017-02-26T13:11:00Z</dcterms:created>
  <dcterms:modified xsi:type="dcterms:W3CDTF">2017-03-05T09:52:00Z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