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2C0CF5" w:rsidRDefault="002C0CF5" w:rsidP="002C0CF5">
      <w:r>
        <w:rPr>
          <w:rStyle w:val="afffffa"/>
          <w:rFonts w:ascii="Times New Roman" w:hAnsi="Times New Roman" w:cs="Times New Roman"/>
        </w:rPr>
        <w:t>Ключнікова Анастасія Олексіївна</w:t>
      </w:r>
      <w:r>
        <w:rPr>
          <w:rFonts w:ascii="Times New Roman" w:hAnsi="Times New Roman" w:cs="Times New Roman"/>
        </w:rPr>
        <w:t>, юрисконсульт, при</w:t>
      </w:r>
      <w:r>
        <w:rPr>
          <w:rFonts w:ascii="Times New Roman" w:hAnsi="Times New Roman" w:cs="Times New Roman"/>
        </w:rPr>
        <w:softHyphen/>
        <w:t xml:space="preserve">ватний нотаріус Харківського міського нотаріального округу: «Правове забезпечення ведення тепличного господарства в Україні» (12.00.06 - земельне право; аграрне право; екологічне право; природоресурсне право). Спецрада </w:t>
      </w:r>
      <w:r>
        <w:rPr>
          <w:rFonts w:ascii="Times New Roman" w:hAnsi="Times New Roman" w:cs="Times New Roman"/>
          <w:lang w:eastAsia="ru-RU" w:bidi="ru-RU"/>
        </w:rPr>
        <w:t xml:space="preserve">К </w:t>
      </w:r>
      <w:r>
        <w:rPr>
          <w:rFonts w:ascii="Times New Roman" w:hAnsi="Times New Roman" w:cs="Times New Roman"/>
        </w:rPr>
        <w:t>26.004.16 у Національному універ</w:t>
      </w:r>
      <w:r>
        <w:rPr>
          <w:rFonts w:ascii="Times New Roman" w:hAnsi="Times New Roman" w:cs="Times New Roman"/>
        </w:rPr>
        <w:softHyphen/>
        <w:t>ситеті біоресурсів і природокористування України</w:t>
      </w:r>
      <w:bookmarkStart w:id="0" w:name="_GoBack"/>
      <w:bookmarkEnd w:id="0"/>
    </w:p>
    <w:sectPr w:rsidR="00FD466B" w:rsidRPr="002C0CF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65C" w:rsidRDefault="00E4265C">
      <w:pPr>
        <w:spacing w:after="0" w:line="240" w:lineRule="auto"/>
      </w:pPr>
      <w:r>
        <w:separator/>
      </w:r>
    </w:p>
  </w:endnote>
  <w:endnote w:type="continuationSeparator" w:id="0">
    <w:p w:rsidR="00E4265C" w:rsidRDefault="00E4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E4265C">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65C" w:rsidRDefault="00E4265C"/>
    <w:p w:rsidR="00E4265C" w:rsidRDefault="00E4265C"/>
    <w:p w:rsidR="00E4265C" w:rsidRDefault="00E4265C"/>
    <w:p w:rsidR="00E4265C" w:rsidRDefault="00E4265C"/>
    <w:p w:rsidR="00E4265C" w:rsidRDefault="00E4265C">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E4265C" w:rsidRDefault="00E426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E4265C" w:rsidRDefault="00E4265C"/>
    <w:p w:rsidR="00E4265C" w:rsidRDefault="00E4265C"/>
    <w:p w:rsidR="00E4265C" w:rsidRDefault="00E4265C">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E4265C" w:rsidRDefault="00E4265C"/>
              </w:txbxContent>
            </v:textbox>
            <w10:wrap anchorx="page" anchory="page"/>
          </v:shape>
        </w:pict>
      </w:r>
    </w:p>
    <w:p w:rsidR="00E4265C" w:rsidRDefault="00E4265C"/>
    <w:p w:rsidR="00E4265C" w:rsidRDefault="00E4265C">
      <w:pPr>
        <w:rPr>
          <w:sz w:val="2"/>
          <w:szCs w:val="2"/>
        </w:rPr>
      </w:pPr>
    </w:p>
    <w:p w:rsidR="00E4265C" w:rsidRDefault="00E4265C"/>
    <w:p w:rsidR="00E4265C" w:rsidRDefault="00E4265C">
      <w:pPr>
        <w:spacing w:after="0" w:line="240" w:lineRule="auto"/>
      </w:pPr>
    </w:p>
  </w:footnote>
  <w:footnote w:type="continuationSeparator" w:id="0">
    <w:p w:rsidR="00E4265C" w:rsidRDefault="00E42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C"/>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4DAAC-0F2E-4AFC-96CB-6278D8B7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21072</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4504</cp:revision>
  <cp:lastPrinted>2009-02-06T05:36:00Z</cp:lastPrinted>
  <dcterms:created xsi:type="dcterms:W3CDTF">2019-12-11T19:28:00Z</dcterms:created>
  <dcterms:modified xsi:type="dcterms:W3CDTF">2020-02-26T09:58:00Z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