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32" w:rsidRDefault="00C97932" w:rsidP="00C979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 xml:space="preserve">Суходоля Мар’яна Володимирівна, </w:t>
      </w:r>
      <w:r>
        <w:rPr>
          <w:rFonts w:ascii="CIDFont+F4" w:eastAsia="CIDFont+F4" w:hAnsi="CIDFont+F3" w:cs="CIDFont+F4" w:hint="eastAsia"/>
          <w:color w:val="000000"/>
          <w:kern w:val="0"/>
          <w:sz w:val="28"/>
          <w:szCs w:val="28"/>
          <w:lang w:eastAsia="ru-RU"/>
        </w:rPr>
        <w:t>аспірантка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кафедри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теорії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історії</w:t>
      </w:r>
    </w:p>
    <w:p w:rsidR="00C97932" w:rsidRDefault="00C97932" w:rsidP="00C979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держави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права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філософії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права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Донецького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національного</w:t>
      </w:r>
    </w:p>
    <w:p w:rsidR="00C97932" w:rsidRDefault="00C97932" w:rsidP="00C979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Василя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Стуса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Правова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культура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p>
    <w:p w:rsidR="00C97932" w:rsidRDefault="00C97932" w:rsidP="00C979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позитивні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форми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правосвідомості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теоретико</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правові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аспекти</w:t>
      </w:r>
    </w:p>
    <w:p w:rsidR="00C97932" w:rsidRDefault="00C97932" w:rsidP="00C979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співвідношення</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(081 </w:t>
      </w:r>
      <w:r>
        <w:rPr>
          <w:rFonts w:ascii="CIDFont+F4" w:eastAsia="CIDFont+F4" w:hAnsi="CIDFont+F3" w:cs="CIDFont+F4" w:hint="eastAsia"/>
          <w:color w:val="000000"/>
          <w:kern w:val="0"/>
          <w:sz w:val="28"/>
          <w:szCs w:val="28"/>
          <w:lang w:eastAsia="ru-RU"/>
        </w:rPr>
        <w:t>Право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p>
    <w:p w:rsidR="00C97932" w:rsidRDefault="00C97932" w:rsidP="00C9793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11.051.040 </w:t>
      </w:r>
      <w:r>
        <w:rPr>
          <w:rFonts w:ascii="CIDFont+F4" w:eastAsia="CIDFont+F4" w:hAnsi="CIDFont+F3" w:cs="CIDFont+F4" w:hint="eastAsia"/>
          <w:color w:val="000000"/>
          <w:kern w:val="0"/>
          <w:sz w:val="28"/>
          <w:szCs w:val="28"/>
          <w:lang w:eastAsia="ru-RU"/>
        </w:rPr>
        <w:t>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Донецькому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Василя</w:t>
      </w:r>
    </w:p>
    <w:p w:rsidR="00BC7886" w:rsidRPr="00C97932" w:rsidRDefault="00C97932" w:rsidP="00C97932">
      <w:r>
        <w:rPr>
          <w:rFonts w:ascii="CIDFont+F4" w:eastAsia="CIDFont+F4" w:hAnsi="CIDFont+F3" w:cs="CIDFont+F4" w:hint="eastAsia"/>
          <w:color w:val="000000"/>
          <w:kern w:val="0"/>
          <w:sz w:val="28"/>
          <w:szCs w:val="28"/>
          <w:lang w:eastAsia="ru-RU"/>
        </w:rPr>
        <w:t>Стуса</w:t>
      </w:r>
    </w:p>
    <w:sectPr w:rsidR="00BC7886" w:rsidRPr="00C9793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D9" w:rsidRDefault="00D07CD9">
      <w:pPr>
        <w:spacing w:after="0" w:line="240" w:lineRule="auto"/>
      </w:pPr>
      <w:r>
        <w:separator/>
      </w:r>
    </w:p>
  </w:endnote>
  <w:endnote w:type="continuationSeparator" w:id="0">
    <w:p w:rsidR="00D07CD9" w:rsidRDefault="00D0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7CD9" w:rsidRDefault="00D07CD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7CD9" w:rsidRDefault="00D07CD9">
                <w:pPr>
                  <w:spacing w:line="240" w:lineRule="auto"/>
                </w:pPr>
                <w:fldSimple w:instr=" PAGE \* MERGEFORMAT ">
                  <w:r w:rsidR="00C97932" w:rsidRPr="00C9793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D9" w:rsidRDefault="00D07CD9"/>
    <w:p w:rsidR="00D07CD9" w:rsidRDefault="00D07CD9"/>
    <w:p w:rsidR="00D07CD9" w:rsidRDefault="00D07CD9"/>
    <w:p w:rsidR="00D07CD9" w:rsidRDefault="00D07CD9"/>
    <w:p w:rsidR="00D07CD9" w:rsidRDefault="00D07CD9"/>
    <w:p w:rsidR="00D07CD9" w:rsidRDefault="00D07CD9"/>
    <w:p w:rsidR="00D07CD9" w:rsidRDefault="00D07CD9">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7CD9" w:rsidRDefault="00D07CD9">
                  <w:pPr>
                    <w:spacing w:line="240" w:lineRule="auto"/>
                  </w:pPr>
                  <w:fldSimple w:instr=" PAGE \* MERGEFORMAT ">
                    <w:r w:rsidR="00A85924" w:rsidRPr="00A85924">
                      <w:rPr>
                        <w:rStyle w:val="afffff9"/>
                        <w:b w:val="0"/>
                        <w:bCs w:val="0"/>
                        <w:noProof/>
                      </w:rPr>
                      <w:t>20</w:t>
                    </w:r>
                  </w:fldSimple>
                </w:p>
              </w:txbxContent>
            </v:textbox>
            <w10:wrap anchorx="page" anchory="page"/>
          </v:shape>
        </w:pict>
      </w:r>
    </w:p>
    <w:p w:rsidR="00D07CD9" w:rsidRDefault="00D07CD9"/>
    <w:p w:rsidR="00D07CD9" w:rsidRDefault="00D07CD9"/>
    <w:p w:rsidR="00D07CD9" w:rsidRDefault="00D07CD9">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7CD9" w:rsidRDefault="00D07CD9"/>
                <w:p w:rsidR="00D07CD9" w:rsidRDefault="00D07CD9">
                  <w:pPr>
                    <w:pStyle w:val="1ffffff7"/>
                    <w:spacing w:line="240" w:lineRule="auto"/>
                  </w:pPr>
                  <w:fldSimple w:instr=" PAGE \* MERGEFORMAT ">
                    <w:r w:rsidR="00A85924" w:rsidRPr="00A85924">
                      <w:rPr>
                        <w:rStyle w:val="3b"/>
                        <w:noProof/>
                      </w:rPr>
                      <w:t>20</w:t>
                    </w:r>
                  </w:fldSimple>
                </w:p>
              </w:txbxContent>
            </v:textbox>
            <w10:wrap anchorx="page" anchory="page"/>
          </v:shape>
        </w:pict>
      </w:r>
    </w:p>
    <w:p w:rsidR="00D07CD9" w:rsidRDefault="00D07CD9"/>
    <w:p w:rsidR="00D07CD9" w:rsidRDefault="00D07CD9">
      <w:pPr>
        <w:rPr>
          <w:sz w:val="2"/>
          <w:szCs w:val="2"/>
        </w:rPr>
      </w:pPr>
    </w:p>
    <w:p w:rsidR="00D07CD9" w:rsidRDefault="00D07CD9"/>
    <w:p w:rsidR="00D07CD9" w:rsidRDefault="00D07CD9">
      <w:pPr>
        <w:spacing w:after="0" w:line="240" w:lineRule="auto"/>
      </w:pPr>
    </w:p>
  </w:footnote>
  <w:footnote w:type="continuationSeparator" w:id="0">
    <w:p w:rsidR="00D07CD9" w:rsidRDefault="00D07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Pr="005856C0" w:rsidRDefault="00D07C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6D774DA"/>
    <w:multiLevelType w:val="multilevel"/>
    <w:tmpl w:val="DED08C10"/>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4">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9"/>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37D83-9CF6-4AAD-B556-B2D0E440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2022-01-20T17:00:00Z</dcterms:created>
  <dcterms:modified xsi:type="dcterms:W3CDTF">2022-01-20T19:30:00Z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