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10012" w:rsidRDefault="00E10012" w:rsidP="00E10012">
      <w:r w:rsidRPr="00E10012">
        <w:rPr>
          <w:rFonts w:ascii="Calibri" w:eastAsia="Calibri" w:hAnsi="Calibri" w:cs="Times New Roman"/>
          <w:b/>
          <w:spacing w:val="6"/>
          <w:kern w:val="0"/>
          <w:sz w:val="24"/>
          <w:szCs w:val="24"/>
          <w:lang w:val="uk-UA" w:eastAsia="en-US"/>
        </w:rPr>
        <w:t>Рудюк Тетяна Вікторівна</w:t>
      </w:r>
      <w:r w:rsidRPr="00E10012">
        <w:rPr>
          <w:rFonts w:ascii="Calibri" w:eastAsia="Calibri" w:hAnsi="Calibri" w:cs="Times New Roman"/>
          <w:spacing w:val="6"/>
          <w:kern w:val="0"/>
          <w:sz w:val="24"/>
          <w:szCs w:val="24"/>
          <w:lang w:val="uk-UA" w:eastAsia="en-US"/>
        </w:rPr>
        <w:t>, доцент кафедри української мови та методики її навчання ННІ філології, перекладу та журналістики Ніжинського державного університету імені Миколи Гоголя</w:t>
      </w:r>
      <w:r w:rsidRPr="00E10012">
        <w:rPr>
          <w:rFonts w:ascii="Calibri" w:eastAsia="Calibri" w:hAnsi="Calibri" w:cs="Times New Roman"/>
          <w:kern w:val="0"/>
          <w:sz w:val="24"/>
          <w:szCs w:val="24"/>
          <w:lang w:val="uk-UA" w:eastAsia="en-US"/>
        </w:rPr>
        <w:t xml:space="preserve">. </w:t>
      </w:r>
      <w:r w:rsidRPr="00E10012">
        <w:rPr>
          <w:rFonts w:ascii="Calibri" w:eastAsia="Calibri" w:hAnsi="Calibri" w:cs="Times New Roman"/>
          <w:spacing w:val="6"/>
          <w:kern w:val="0"/>
          <w:sz w:val="24"/>
          <w:szCs w:val="24"/>
          <w:lang w:val="uk-UA" w:eastAsia="en-US"/>
        </w:rPr>
        <w:t xml:space="preserve">Назва дисертації «Теоретико-методичні засади формування ключових компетентностей в учнів старших класів закладів загальної середньої освіти у процесі навчання лексикології української мови (на матеріалі родинної лексики)». Шифр та назва спеціальності – 13.00.02 – теорія та методика навчання (українська мова). </w:t>
      </w:r>
      <w:r w:rsidRPr="00E10012">
        <w:rPr>
          <w:rFonts w:ascii="Calibri" w:eastAsia="Calibri" w:hAnsi="Calibri" w:cs="Times New Roman"/>
          <w:spacing w:val="6"/>
          <w:kern w:val="0"/>
          <w:sz w:val="24"/>
          <w:szCs w:val="24"/>
          <w:lang w:val="en-US" w:eastAsia="en-US"/>
        </w:rPr>
        <w:t>C</w:t>
      </w:r>
      <w:r w:rsidRPr="00E10012">
        <w:rPr>
          <w:rFonts w:ascii="Calibri" w:eastAsia="Calibri" w:hAnsi="Calibri" w:cs="Times New Roman"/>
          <w:spacing w:val="6"/>
          <w:kern w:val="0"/>
          <w:sz w:val="24"/>
          <w:szCs w:val="24"/>
          <w:lang w:val="uk-UA" w:eastAsia="en-US"/>
        </w:rPr>
        <w:t>пецрада Д 26.133.05 Київського університету імені Бориса Грінченка</w:t>
      </w:r>
    </w:p>
    <w:sectPr w:rsidR="00CD7D1F" w:rsidRPr="00E1001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E10012" w:rsidRPr="00E100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89617-3AE1-4ABE-999B-CEA16F42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Pages>
  <Words>83</Words>
  <Characters>475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2021-08-18T15:50:00Z</dcterms:created>
  <dcterms:modified xsi:type="dcterms:W3CDTF">2021-08-19T08:46:00Z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