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CE12" w14:textId="77777777" w:rsidR="00AD5A80" w:rsidRDefault="00AD5A80" w:rsidP="00AD5A8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сетевого ситуационного учета в коммерческих организациях</w:t>
      </w:r>
    </w:p>
    <w:p w14:paraId="51173B60" w14:textId="77777777" w:rsidR="00AD5A80" w:rsidRDefault="00AD5A80" w:rsidP="00AD5A80">
      <w:pPr>
        <w:rPr>
          <w:rFonts w:ascii="Verdana" w:hAnsi="Verdana"/>
          <w:color w:val="000000"/>
          <w:sz w:val="18"/>
          <w:szCs w:val="18"/>
          <w:shd w:val="clear" w:color="auto" w:fill="FFFFFF"/>
        </w:rPr>
      </w:pPr>
    </w:p>
    <w:p w14:paraId="034DB981" w14:textId="77777777" w:rsidR="00AD5A80" w:rsidRDefault="00AD5A80" w:rsidP="00AD5A80">
      <w:pPr>
        <w:rPr>
          <w:rFonts w:ascii="Verdana" w:hAnsi="Verdana"/>
          <w:color w:val="000000"/>
          <w:sz w:val="18"/>
          <w:szCs w:val="18"/>
          <w:shd w:val="clear" w:color="auto" w:fill="FFFFFF"/>
        </w:rPr>
      </w:pPr>
    </w:p>
    <w:p w14:paraId="73F329E9" w14:textId="118C5EA3" w:rsidR="00A6349D" w:rsidRDefault="00AD5A80" w:rsidP="00AD5A80">
      <w:r>
        <w:rPr>
          <w:rStyle w:val="10"/>
          <w:rFonts w:ascii="Verdana" w:hAnsi="Verdana"/>
          <w:color w:val="000000"/>
          <w:sz w:val="15"/>
          <w:szCs w:val="15"/>
        </w:rPr>
        <w:t>тема диссертации и автореферата по ВАК 08.00.12, кандидат экономических наук Максименко, Александр Николаевич</w:t>
      </w:r>
      <w:r>
        <w:rPr>
          <w:rFonts w:ascii="Verdana" w:hAnsi="Verdana"/>
          <w:color w:val="000000"/>
          <w:sz w:val="18"/>
          <w:szCs w:val="18"/>
        </w:rPr>
        <w:br/>
      </w:r>
    </w:p>
    <w:p w14:paraId="070B671F" w14:textId="77777777" w:rsidR="00AD5A80" w:rsidRDefault="00AD5A80" w:rsidP="00AD5A8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B7FD0D9" w14:textId="77777777" w:rsidR="00AD5A80" w:rsidRDefault="00AD5A80" w:rsidP="00AD5A80">
      <w:pPr>
        <w:spacing w:line="270" w:lineRule="atLeast"/>
        <w:rPr>
          <w:rFonts w:ascii="Verdana" w:hAnsi="Verdana"/>
          <w:color w:val="000000"/>
          <w:sz w:val="18"/>
          <w:szCs w:val="18"/>
        </w:rPr>
      </w:pPr>
      <w:r>
        <w:rPr>
          <w:rFonts w:ascii="Verdana" w:hAnsi="Verdana"/>
          <w:color w:val="000000"/>
          <w:sz w:val="18"/>
          <w:szCs w:val="18"/>
        </w:rPr>
        <w:t>2008</w:t>
      </w:r>
    </w:p>
    <w:p w14:paraId="517C04B3" w14:textId="77777777" w:rsidR="00AD5A80" w:rsidRDefault="00AD5A80" w:rsidP="00AD5A8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DCD2823" w14:textId="77777777" w:rsidR="00AD5A80" w:rsidRDefault="00AD5A80" w:rsidP="00AD5A80">
      <w:pPr>
        <w:spacing w:line="270" w:lineRule="atLeast"/>
        <w:rPr>
          <w:rFonts w:ascii="Verdana" w:hAnsi="Verdana"/>
          <w:color w:val="000000"/>
          <w:sz w:val="18"/>
          <w:szCs w:val="18"/>
        </w:rPr>
      </w:pPr>
      <w:r>
        <w:rPr>
          <w:rFonts w:ascii="Verdana" w:hAnsi="Verdana"/>
          <w:color w:val="000000"/>
          <w:sz w:val="18"/>
          <w:szCs w:val="18"/>
        </w:rPr>
        <w:t>Максименко, Александр Николаевич</w:t>
      </w:r>
    </w:p>
    <w:p w14:paraId="628989C6" w14:textId="77777777" w:rsidR="00AD5A80" w:rsidRDefault="00AD5A80" w:rsidP="00AD5A8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1776092" w14:textId="77777777" w:rsidR="00AD5A80" w:rsidRDefault="00AD5A80" w:rsidP="00AD5A8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BC0B39A" w14:textId="77777777" w:rsidR="00AD5A80" w:rsidRDefault="00AD5A80" w:rsidP="00AD5A8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AB710BB" w14:textId="77777777" w:rsidR="00AD5A80" w:rsidRDefault="00AD5A80" w:rsidP="00AD5A80">
      <w:pPr>
        <w:spacing w:line="270" w:lineRule="atLeast"/>
        <w:rPr>
          <w:rFonts w:ascii="Verdana" w:hAnsi="Verdana"/>
          <w:color w:val="000000"/>
          <w:sz w:val="18"/>
          <w:szCs w:val="18"/>
        </w:rPr>
      </w:pPr>
      <w:r>
        <w:rPr>
          <w:rFonts w:ascii="Verdana" w:hAnsi="Verdana"/>
          <w:color w:val="000000"/>
          <w:sz w:val="18"/>
          <w:szCs w:val="18"/>
        </w:rPr>
        <w:t>Ростов-на-Дону</w:t>
      </w:r>
    </w:p>
    <w:p w14:paraId="3C09C474" w14:textId="77777777" w:rsidR="00AD5A80" w:rsidRDefault="00AD5A80" w:rsidP="00AD5A8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DC26CE8" w14:textId="77777777" w:rsidR="00AD5A80" w:rsidRDefault="00AD5A80" w:rsidP="00AD5A80">
      <w:pPr>
        <w:spacing w:line="270" w:lineRule="atLeast"/>
        <w:rPr>
          <w:rFonts w:ascii="Verdana" w:hAnsi="Verdana"/>
          <w:color w:val="000000"/>
          <w:sz w:val="18"/>
          <w:szCs w:val="18"/>
        </w:rPr>
      </w:pPr>
      <w:r>
        <w:rPr>
          <w:rFonts w:ascii="Verdana" w:hAnsi="Verdana"/>
          <w:color w:val="000000"/>
          <w:sz w:val="18"/>
          <w:szCs w:val="18"/>
        </w:rPr>
        <w:t>08.00.12</w:t>
      </w:r>
    </w:p>
    <w:p w14:paraId="06D8E729" w14:textId="77777777" w:rsidR="00AD5A80" w:rsidRDefault="00AD5A80" w:rsidP="00AD5A8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28D26E" w14:textId="77777777" w:rsidR="00AD5A80" w:rsidRDefault="00AD5A80" w:rsidP="00AD5A8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1DAB31" w14:textId="77777777" w:rsidR="00AD5A80" w:rsidRDefault="00AD5A80" w:rsidP="00AD5A8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3D397C" w14:textId="77777777" w:rsidR="00AD5A80" w:rsidRDefault="00AD5A80" w:rsidP="00AD5A80">
      <w:pPr>
        <w:spacing w:line="270" w:lineRule="atLeast"/>
        <w:rPr>
          <w:rFonts w:ascii="Verdana" w:hAnsi="Verdana"/>
          <w:color w:val="000000"/>
          <w:sz w:val="18"/>
          <w:szCs w:val="18"/>
        </w:rPr>
      </w:pPr>
      <w:r>
        <w:rPr>
          <w:rFonts w:ascii="Verdana" w:hAnsi="Verdana"/>
          <w:color w:val="000000"/>
          <w:sz w:val="18"/>
          <w:szCs w:val="18"/>
        </w:rPr>
        <w:t>202</w:t>
      </w:r>
    </w:p>
    <w:p w14:paraId="33D33D36" w14:textId="77777777" w:rsidR="00AD5A80" w:rsidRDefault="00AD5A80" w:rsidP="00AD5A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Максименко, Александр Николаевич</w:t>
      </w:r>
    </w:p>
    <w:p w14:paraId="49E0216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6F202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УЧЕТНО-АНАЛИТИЧЕСКИЕ И АДАПТИВНЫЕ АСПЕКТЫ СЕТЕВОЙ ОРГАНИЗАЦИИ.</w:t>
      </w:r>
    </w:p>
    <w:p w14:paraId="60312B9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Адаптивные возможности и учетно-аналитпческие характеристики сетей</w:t>
      </w:r>
    </w:p>
    <w:p w14:paraId="59614AB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Идентификация и отражение в учете экономических ситуаций.</w:t>
      </w:r>
    </w:p>
    <w:p w14:paraId="047D388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Модель</w:t>
      </w:r>
      <w:r>
        <w:rPr>
          <w:rStyle w:val="WW8Num2z0"/>
          <w:rFonts w:ascii="Verdana" w:hAnsi="Verdana"/>
          <w:color w:val="000000"/>
          <w:sz w:val="18"/>
          <w:szCs w:val="18"/>
        </w:rPr>
        <w:t> </w:t>
      </w:r>
      <w:r>
        <w:rPr>
          <w:rStyle w:val="WW8Num3z0"/>
          <w:rFonts w:ascii="Verdana" w:hAnsi="Verdana"/>
          <w:color w:val="4682B4"/>
          <w:sz w:val="18"/>
          <w:szCs w:val="18"/>
        </w:rPr>
        <w:t>ситуационного</w:t>
      </w:r>
      <w:r>
        <w:rPr>
          <w:rStyle w:val="WW8Num2z0"/>
          <w:rFonts w:ascii="Verdana" w:hAnsi="Verdana"/>
          <w:color w:val="000000"/>
          <w:sz w:val="18"/>
          <w:szCs w:val="18"/>
        </w:rPr>
        <w:t> </w:t>
      </w:r>
      <w:r>
        <w:rPr>
          <w:rFonts w:ascii="Verdana" w:hAnsi="Verdana"/>
          <w:color w:val="000000"/>
          <w:sz w:val="18"/>
          <w:szCs w:val="18"/>
        </w:rPr>
        <w:t>сетевого учета.</w:t>
      </w:r>
    </w:p>
    <w:p w14:paraId="52EEAD9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СИТУАЦИОННЫЙ ФИНАНСОВЫЙ УЧЕТ.</w:t>
      </w:r>
    </w:p>
    <w:p w14:paraId="29877C0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ситуационного финансового учета.</w:t>
      </w:r>
    </w:p>
    <w:p w14:paraId="4DAE45D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Построение и использование структурированного рабочего плана счетов в ситуационном учете.</w:t>
      </w:r>
    </w:p>
    <w:p w14:paraId="31BA9B3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интернациональной модели финансового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при организации ситуационного учета.</w:t>
      </w:r>
    </w:p>
    <w:p w14:paraId="5EE1000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СИТУАЦИОННЫЙ УЧЕТ.</w:t>
      </w:r>
    </w:p>
    <w:p w14:paraId="78CA896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ситуационного учета.</w:t>
      </w:r>
    </w:p>
    <w:p w14:paraId="0D05CFC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ситуационного учета.</w:t>
      </w:r>
    </w:p>
    <w:p w14:paraId="3300779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Ситуационное управление рисками и переменами.</w:t>
      </w:r>
    </w:p>
    <w:p w14:paraId="33F85FC1" w14:textId="77777777" w:rsidR="00AD5A80" w:rsidRDefault="00AD5A80" w:rsidP="00AD5A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сетевого ситуационного учета в коммерческих организациях"</w:t>
      </w:r>
    </w:p>
    <w:p w14:paraId="5A7E33AC"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тем,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в условиях </w:t>
      </w:r>
      <w:r>
        <w:rPr>
          <w:rFonts w:ascii="Verdana" w:hAnsi="Verdana"/>
          <w:color w:val="000000"/>
          <w:sz w:val="18"/>
          <w:szCs w:val="18"/>
        </w:rPr>
        <w:lastRenderedPageBreak/>
        <w:t>рыночной экономики играет определяющую роль в управлении и контроле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финансовых результатов,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информационно-аналитического обеспечения н определения результатов по отдельным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событиям, ситуациям, фактам хозяйственной деятельности.</w:t>
      </w:r>
    </w:p>
    <w:p w14:paraId="36912F0B"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решении Конституционного суда РФ от 2 апреля 2002 года отмечается, что экономическая п политическая безопасность России определяется состоянием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Широкое развитие сетей Интернета повысило значимость учета исходя из экономических составляющих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рекурсивные возможности, стандартизация информации, приоритета возможностей над эффективностью, реализация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Fonts w:ascii="Verdana" w:hAnsi="Verdana"/>
          <w:color w:val="000000"/>
          <w:sz w:val="18"/>
          <w:szCs w:val="18"/>
        </w:rPr>
        <w:t>эффекта и др.), учетных составляющих (адаптивные, аналитические, информационные возможности,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создание систем функционального,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стратегического учета, возможность учета результатов по событиям, ситуациям, фактам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расширения аналитических составляющих информации (виды деятельности, функции, внешние и внутренние</w:t>
      </w:r>
      <w:r>
        <w:rPr>
          <w:rStyle w:val="WW8Num3z0"/>
          <w:rFonts w:ascii="Verdana" w:hAnsi="Verdana"/>
          <w:color w:val="4682B4"/>
          <w:sz w:val="18"/>
          <w:szCs w:val="18"/>
        </w:rPr>
        <w:t>сегменты</w:t>
      </w:r>
      <w:r>
        <w:rPr>
          <w:rFonts w:ascii="Verdana" w:hAnsi="Verdana"/>
          <w:color w:val="000000"/>
          <w:sz w:val="18"/>
          <w:szCs w:val="18"/>
        </w:rPr>
        <w:t>, цепочка создания стоимости, структуризация рабочего плана счетов).</w:t>
      </w:r>
    </w:p>
    <w:p w14:paraId="7AC67F80"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учета в разрезе событий, ситуаций и фактов хозяйственной деятельности меняет качественные характеристики, возможности</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и эффективности учета в реализации его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стратегических аспектов: основные ситуации, виды деятельности, внутренние и внешние сегменты, центры ответственности и др.</w:t>
      </w:r>
    </w:p>
    <w:p w14:paraId="2C164EC8"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и тем, что ситуационный учет целесообразно организовать на основе соответствующих вариантов интернациональной модели финансового учета с тем, чтобы обеспечить прямую связь счетных записей с принципами построения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ED91D1B"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Возникает необходимость в построении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ситуационного сетевого учета, которая обеспечивает связь и экономическую зависимость всех основных направлений финансового, управленческого и сетевого учета.</w:t>
      </w:r>
    </w:p>
    <w:p w14:paraId="1A3E7578"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конечном итоге построение сетевого учета обеспечивает организацию управления переменами, принятие решений по которым, обеспечивает успех деятельности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в условиях глобальной экономики.</w:t>
      </w:r>
    </w:p>
    <w:p w14:paraId="692D3C5B"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эти положения определили актуальность, практическую и теоретическую значимость исследования проблем организации и методики сетевого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07715F01"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характеризуется вкладом большой группы ученых, исследующих пять основных направлений рассматриваемой проблемы:</w:t>
      </w:r>
    </w:p>
    <w:p w14:paraId="23566B14"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вопросы основных экономических параметров сетей,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сетевой инфраструктуры, адаптивные возможности и экономические характеристики сетей, идентификация и отражение сетевых ситуаций исследовались в трудах: К.И.</w:t>
      </w:r>
      <w:r>
        <w:rPr>
          <w:rStyle w:val="WW8Num2z0"/>
          <w:rFonts w:ascii="Verdana" w:hAnsi="Verdana"/>
          <w:color w:val="000000"/>
          <w:sz w:val="18"/>
          <w:szCs w:val="18"/>
        </w:rPr>
        <w:t> </w:t>
      </w:r>
      <w:r>
        <w:rPr>
          <w:rStyle w:val="WW8Num3z0"/>
          <w:rFonts w:ascii="Verdana" w:hAnsi="Verdana"/>
          <w:color w:val="4682B4"/>
          <w:sz w:val="18"/>
          <w:szCs w:val="18"/>
        </w:rPr>
        <w:t>Арнольда</w:t>
      </w:r>
      <w:r>
        <w:rPr>
          <w:rFonts w:ascii="Verdana" w:hAnsi="Verdana"/>
          <w:color w:val="000000"/>
          <w:sz w:val="18"/>
          <w:szCs w:val="18"/>
        </w:rPr>
        <w:t>, А.И. Берга, Д. Бьюмонта, Х.Д. Вена, Дж. Голдсмита, В.И.</w:t>
      </w:r>
      <w:r>
        <w:rPr>
          <w:rStyle w:val="WW8Num2z0"/>
          <w:rFonts w:ascii="Verdana" w:hAnsi="Verdana"/>
          <w:color w:val="000000"/>
          <w:sz w:val="18"/>
          <w:szCs w:val="18"/>
        </w:rPr>
        <w:t> </w:t>
      </w:r>
      <w:r>
        <w:rPr>
          <w:rStyle w:val="WW8Num3z0"/>
          <w:rFonts w:ascii="Verdana" w:hAnsi="Verdana"/>
          <w:color w:val="4682B4"/>
          <w:sz w:val="18"/>
          <w:szCs w:val="18"/>
        </w:rPr>
        <w:t>Дмитрова</w:t>
      </w:r>
      <w:r>
        <w:rPr>
          <w:rFonts w:ascii="Verdana" w:hAnsi="Verdana"/>
          <w:color w:val="000000"/>
          <w:sz w:val="18"/>
          <w:szCs w:val="18"/>
        </w:rPr>
        <w:t>, Б. Занга, Ф. Захеди, М. Кастельса, К. Кларка, В. Срика, И. Стикел, В.Н.</w:t>
      </w:r>
      <w:r>
        <w:rPr>
          <w:rStyle w:val="WW8Num2z0"/>
          <w:rFonts w:ascii="Verdana" w:hAnsi="Verdana"/>
          <w:color w:val="000000"/>
          <w:sz w:val="18"/>
          <w:szCs w:val="18"/>
        </w:rPr>
        <w:t> </w:t>
      </w:r>
      <w:r>
        <w:rPr>
          <w:rStyle w:val="WW8Num3z0"/>
          <w:rFonts w:ascii="Verdana" w:hAnsi="Verdana"/>
          <w:color w:val="4682B4"/>
          <w:sz w:val="18"/>
          <w:szCs w:val="18"/>
        </w:rPr>
        <w:t>Якимкина</w:t>
      </w:r>
      <w:r>
        <w:rPr>
          <w:rStyle w:val="WW8Num2z0"/>
          <w:rFonts w:ascii="Verdana" w:hAnsi="Verdana"/>
          <w:color w:val="000000"/>
          <w:sz w:val="18"/>
          <w:szCs w:val="18"/>
        </w:rPr>
        <w:t> </w:t>
      </w:r>
      <w:r>
        <w:rPr>
          <w:rFonts w:ascii="Verdana" w:hAnsi="Verdana"/>
          <w:color w:val="000000"/>
          <w:sz w:val="18"/>
          <w:szCs w:val="18"/>
        </w:rPr>
        <w:t>и др. проблемы моделирования сетевых предприятий, ситуационных, событийных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построение моделей сетевого учета, структурированных планов счетов, рассматривались в работах JI. Биггиеро,</w:t>
      </w:r>
    </w:p>
    <w:p w14:paraId="45569D35"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w:t>
      </w:r>
      <w:r>
        <w:rPr>
          <w:rStyle w:val="WW8Num2z0"/>
          <w:rFonts w:ascii="Verdana" w:hAnsi="Verdana"/>
          <w:color w:val="000000"/>
          <w:sz w:val="18"/>
          <w:szCs w:val="18"/>
        </w:rPr>
        <w:t> </w:t>
      </w:r>
      <w:r>
        <w:rPr>
          <w:rStyle w:val="WW8Num3z0"/>
          <w:rFonts w:ascii="Verdana" w:hAnsi="Verdana"/>
          <w:color w:val="4682B4"/>
          <w:sz w:val="18"/>
          <w:szCs w:val="18"/>
        </w:rPr>
        <w:t>Броада</w:t>
      </w:r>
      <w:r>
        <w:rPr>
          <w:rFonts w:ascii="Verdana" w:hAnsi="Verdana"/>
          <w:color w:val="000000"/>
          <w:sz w:val="18"/>
          <w:szCs w:val="18"/>
        </w:rPr>
        <w:t>, В.В. Вернтца, М. Желены, К. Клока, А.А.</w:t>
      </w:r>
      <w:r>
        <w:rPr>
          <w:rStyle w:val="WW8Num2z0"/>
          <w:rFonts w:ascii="Verdana" w:hAnsi="Verdana"/>
          <w:color w:val="000000"/>
          <w:sz w:val="18"/>
          <w:szCs w:val="18"/>
        </w:rPr>
        <w:t> </w:t>
      </w:r>
      <w:r>
        <w:rPr>
          <w:rStyle w:val="WW8Num3z0"/>
          <w:rFonts w:ascii="Verdana" w:hAnsi="Verdana"/>
          <w:color w:val="4682B4"/>
          <w:sz w:val="18"/>
          <w:szCs w:val="18"/>
        </w:rPr>
        <w:t>Колобова</w:t>
      </w:r>
      <w:r>
        <w:rPr>
          <w:rFonts w:ascii="Verdana" w:hAnsi="Verdana"/>
          <w:color w:val="000000"/>
          <w:sz w:val="18"/>
          <w:szCs w:val="18"/>
        </w:rPr>
        <w:t>, Р. Коуз, А.Ч. Литтлтона, П.Р.</w:t>
      </w:r>
      <w:r>
        <w:rPr>
          <w:rStyle w:val="WW8Num2z0"/>
          <w:rFonts w:ascii="Verdana" w:hAnsi="Verdana"/>
          <w:color w:val="000000"/>
          <w:sz w:val="18"/>
          <w:szCs w:val="18"/>
        </w:rPr>
        <w:t> </w:t>
      </w:r>
      <w:r>
        <w:rPr>
          <w:rStyle w:val="WW8Num3z0"/>
          <w:rFonts w:ascii="Verdana" w:hAnsi="Verdana"/>
          <w:color w:val="4682B4"/>
          <w:sz w:val="18"/>
          <w:szCs w:val="18"/>
        </w:rPr>
        <w:t>Лоуренс</w:t>
      </w:r>
      <w:r>
        <w:rPr>
          <w:rFonts w:ascii="Verdana" w:hAnsi="Verdana"/>
          <w:color w:val="000000"/>
          <w:sz w:val="18"/>
          <w:szCs w:val="18"/>
        </w:rPr>
        <w:t>, Дж. Лорша, В.Э. Маккарти, Е.И.</w:t>
      </w:r>
      <w:r>
        <w:rPr>
          <w:rStyle w:val="WW8Num2z0"/>
          <w:rFonts w:ascii="Verdana" w:hAnsi="Verdana"/>
          <w:color w:val="000000"/>
          <w:sz w:val="18"/>
          <w:szCs w:val="18"/>
        </w:rPr>
        <w:t> </w:t>
      </w:r>
      <w:r>
        <w:rPr>
          <w:rStyle w:val="WW8Num3z0"/>
          <w:rFonts w:ascii="Verdana" w:hAnsi="Verdana"/>
          <w:color w:val="4682B4"/>
          <w:sz w:val="18"/>
          <w:szCs w:val="18"/>
        </w:rPr>
        <w:t>Муругова</w:t>
      </w:r>
      <w:r>
        <w:rPr>
          <w:rFonts w:ascii="Verdana" w:hAnsi="Verdana"/>
          <w:color w:val="000000"/>
          <w:sz w:val="18"/>
          <w:szCs w:val="18"/>
        </w:rPr>
        <w:t>, И.Н. Омельченко, Дж. Риса, К. Сандо, А. Сахария, Р. Стоун,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Э. Тербана, Дж.Д. Томпсона, К. Уорда, Д.</w:t>
      </w:r>
      <w:r>
        <w:rPr>
          <w:rStyle w:val="WW8Num2z0"/>
          <w:rFonts w:ascii="Verdana" w:hAnsi="Verdana"/>
          <w:color w:val="000000"/>
          <w:sz w:val="18"/>
          <w:szCs w:val="18"/>
        </w:rPr>
        <w:t> </w:t>
      </w:r>
      <w:r>
        <w:rPr>
          <w:rStyle w:val="WW8Num3z0"/>
          <w:rFonts w:ascii="Verdana" w:hAnsi="Verdana"/>
          <w:color w:val="4682B4"/>
          <w:sz w:val="18"/>
          <w:szCs w:val="18"/>
        </w:rPr>
        <w:t>Форрестера</w:t>
      </w:r>
      <w:r>
        <w:rPr>
          <w:rFonts w:ascii="Verdana" w:hAnsi="Verdana"/>
          <w:color w:val="000000"/>
          <w:sz w:val="18"/>
          <w:szCs w:val="18"/>
        </w:rPr>
        <w:t>, Р. Энтони и др.</w:t>
      </w:r>
    </w:p>
    <w:p w14:paraId="26D9C3E9"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вопросов построения ситуационного финансового учета, структурированного ситуационного плана счетов, центров ответственности, нашло отражение в трудах Е.А.</w:t>
      </w:r>
      <w:r>
        <w:rPr>
          <w:rStyle w:val="WW8Num2z0"/>
          <w:rFonts w:ascii="Verdana" w:hAnsi="Verdana"/>
          <w:color w:val="000000"/>
          <w:sz w:val="18"/>
          <w:szCs w:val="18"/>
        </w:rPr>
        <w:t> </w:t>
      </w:r>
      <w:r>
        <w:rPr>
          <w:rStyle w:val="WW8Num3z0"/>
          <w:rFonts w:ascii="Verdana" w:hAnsi="Verdana"/>
          <w:color w:val="4682B4"/>
          <w:sz w:val="18"/>
          <w:szCs w:val="18"/>
        </w:rPr>
        <w:t>Аксеновой</w:t>
      </w:r>
      <w:r>
        <w:rPr>
          <w:rFonts w:ascii="Verdana" w:hAnsi="Verdana"/>
          <w:color w:val="000000"/>
          <w:sz w:val="18"/>
          <w:szCs w:val="18"/>
        </w:rPr>
        <w:t>, Й. Бетге, П. Бирда, Дж. Блэка, А. Винстона, Ж. Галано, О. Джонсона, Г.Е.</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О.И. Кольваха, Е.Г. Либермана, Л.Р. Лилеевой, У. Леффсона, Дж.Г.</w:t>
      </w:r>
      <w:r>
        <w:rPr>
          <w:rStyle w:val="WW8Num2z0"/>
          <w:rFonts w:ascii="Verdana" w:hAnsi="Verdana"/>
          <w:color w:val="000000"/>
          <w:sz w:val="18"/>
          <w:szCs w:val="18"/>
        </w:rPr>
        <w:t> </w:t>
      </w:r>
      <w:r>
        <w:rPr>
          <w:rStyle w:val="WW8Num3z0"/>
          <w:rFonts w:ascii="Verdana" w:hAnsi="Verdana"/>
          <w:color w:val="4682B4"/>
          <w:sz w:val="18"/>
          <w:szCs w:val="18"/>
        </w:rPr>
        <w:t>Сортера</w:t>
      </w:r>
      <w:r>
        <w:rPr>
          <w:rFonts w:ascii="Verdana" w:hAnsi="Verdana"/>
          <w:color w:val="000000"/>
          <w:sz w:val="18"/>
          <w:szCs w:val="18"/>
        </w:rPr>
        <w:t>, Я. Степневского, Д.А. Хиггинса,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Э. Хопвуда, Ч.Г. Хорнгрена и др. организация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ситуационного учета, управление переменами и рисками получило отражение в исследованиях Э.Л.</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3. Боди, Л.Т. Гиляровской,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Дж. Дейли, Р. Делапорта, С.Ю.</w:t>
      </w:r>
      <w:r>
        <w:rPr>
          <w:rStyle w:val="WW8Num2z0"/>
          <w:rFonts w:ascii="Verdana" w:hAnsi="Verdana"/>
          <w:color w:val="000000"/>
          <w:sz w:val="18"/>
          <w:szCs w:val="18"/>
        </w:rPr>
        <w:t> </w:t>
      </w:r>
      <w:r>
        <w:rPr>
          <w:rStyle w:val="WW8Num3z0"/>
          <w:rFonts w:ascii="Verdana" w:hAnsi="Verdana"/>
          <w:color w:val="4682B4"/>
          <w:sz w:val="18"/>
          <w:szCs w:val="18"/>
        </w:rPr>
        <w:t>Захаровой</w:t>
      </w:r>
      <w:r>
        <w:rPr>
          <w:rFonts w:ascii="Verdana" w:hAnsi="Verdana"/>
          <w:color w:val="000000"/>
          <w:sz w:val="18"/>
          <w:szCs w:val="18"/>
        </w:rPr>
        <w:t>, Р.К. Мертона, М.В. Мельник, С.В.</w:t>
      </w:r>
      <w:r>
        <w:rPr>
          <w:rStyle w:val="WW8Num2z0"/>
          <w:rFonts w:ascii="Verdana" w:hAnsi="Verdana"/>
          <w:color w:val="000000"/>
          <w:sz w:val="18"/>
          <w:szCs w:val="18"/>
        </w:rPr>
        <w:t> </w:t>
      </w:r>
      <w:r>
        <w:rPr>
          <w:rStyle w:val="WW8Num3z0"/>
          <w:rFonts w:ascii="Verdana" w:hAnsi="Verdana"/>
          <w:color w:val="4682B4"/>
          <w:sz w:val="18"/>
          <w:szCs w:val="18"/>
        </w:rPr>
        <w:t>Романовой</w:t>
      </w:r>
      <w:r>
        <w:rPr>
          <w:rFonts w:ascii="Verdana" w:hAnsi="Verdana"/>
          <w:color w:val="000000"/>
          <w:sz w:val="18"/>
          <w:szCs w:val="18"/>
        </w:rPr>
        <w:t xml:space="preserve">, П.Э. Самуэльсон, М.Я. Симонович, </w:t>
      </w:r>
      <w:r>
        <w:rPr>
          <w:rFonts w:ascii="Verdana" w:hAnsi="Verdana"/>
          <w:color w:val="000000"/>
          <w:sz w:val="18"/>
          <w:szCs w:val="18"/>
        </w:rPr>
        <w:lastRenderedPageBreak/>
        <w:t>У.</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А.Н. Щемелева, и др.</w:t>
      </w:r>
    </w:p>
    <w:p w14:paraId="0B3D8A54"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теоретические и практические аспекты интернациональной модели финансового учета исследовались О. Аматом, Г. Бенсоном, Л. Берлемом, Д. Блэйком, Ф. Беста, A.M.</w:t>
      </w:r>
      <w:r>
        <w:rPr>
          <w:rStyle w:val="WW8Num2z0"/>
          <w:rFonts w:ascii="Verdana" w:hAnsi="Verdana"/>
          <w:color w:val="000000"/>
          <w:sz w:val="18"/>
          <w:szCs w:val="18"/>
        </w:rPr>
        <w:t> </w:t>
      </w:r>
      <w:r>
        <w:rPr>
          <w:rStyle w:val="WW8Num3z0"/>
          <w:rFonts w:ascii="Verdana" w:hAnsi="Verdana"/>
          <w:color w:val="4682B4"/>
          <w:sz w:val="18"/>
          <w:szCs w:val="18"/>
        </w:rPr>
        <w:t>Галаганом</w:t>
      </w:r>
      <w:r>
        <w:rPr>
          <w:rFonts w:ascii="Verdana" w:hAnsi="Verdana"/>
          <w:color w:val="000000"/>
          <w:sz w:val="18"/>
          <w:szCs w:val="18"/>
        </w:rPr>
        <w:t>, П. Гарнье, Э. Йориссен, К. Кэфером, Ж. Лемаршаном, Т.</w:t>
      </w:r>
      <w:r>
        <w:rPr>
          <w:rStyle w:val="WW8Num2z0"/>
          <w:rFonts w:ascii="Verdana" w:hAnsi="Verdana"/>
          <w:color w:val="000000"/>
          <w:sz w:val="18"/>
          <w:szCs w:val="18"/>
        </w:rPr>
        <w:t> </w:t>
      </w:r>
      <w:r>
        <w:rPr>
          <w:rStyle w:val="WW8Num3z0"/>
          <w:rFonts w:ascii="Verdana" w:hAnsi="Verdana"/>
          <w:color w:val="4682B4"/>
          <w:sz w:val="18"/>
          <w:szCs w:val="18"/>
        </w:rPr>
        <w:t>Лимпергом</w:t>
      </w:r>
      <w:r>
        <w:rPr>
          <w:rFonts w:ascii="Verdana" w:hAnsi="Verdana"/>
          <w:color w:val="000000"/>
          <w:sz w:val="18"/>
          <w:szCs w:val="18"/>
        </w:rPr>
        <w:t>, Р. Лукасом, М. Никитиным, У.Э.</w:t>
      </w:r>
      <w:r>
        <w:rPr>
          <w:rStyle w:val="WW8Num2z0"/>
          <w:rFonts w:ascii="Verdana" w:hAnsi="Verdana"/>
          <w:color w:val="000000"/>
          <w:sz w:val="18"/>
          <w:szCs w:val="18"/>
        </w:rPr>
        <w:t> </w:t>
      </w:r>
      <w:r>
        <w:rPr>
          <w:rStyle w:val="WW8Num3z0"/>
          <w:rFonts w:ascii="Verdana" w:hAnsi="Verdana"/>
          <w:color w:val="4682B4"/>
          <w:sz w:val="18"/>
          <w:szCs w:val="18"/>
        </w:rPr>
        <w:t>Пэйтоном</w:t>
      </w:r>
      <w:r>
        <w:rPr>
          <w:rFonts w:ascii="Verdana" w:hAnsi="Verdana"/>
          <w:color w:val="000000"/>
          <w:sz w:val="18"/>
          <w:szCs w:val="18"/>
        </w:rPr>
        <w:t>, Б. Раффурнье, А.П. Рудановским, Е.Е.</w:t>
      </w:r>
      <w:r>
        <w:rPr>
          <w:rStyle w:val="WW8Num2z0"/>
          <w:rFonts w:ascii="Verdana" w:hAnsi="Verdana"/>
          <w:color w:val="000000"/>
          <w:sz w:val="18"/>
          <w:szCs w:val="18"/>
        </w:rPr>
        <w:t> </w:t>
      </w:r>
      <w:r>
        <w:rPr>
          <w:rStyle w:val="WW8Num3z0"/>
          <w:rFonts w:ascii="Verdana" w:hAnsi="Verdana"/>
          <w:color w:val="4682B4"/>
          <w:sz w:val="18"/>
          <w:szCs w:val="18"/>
        </w:rPr>
        <w:t>Сиверсом</w:t>
      </w:r>
      <w:r>
        <w:rPr>
          <w:rFonts w:ascii="Verdana" w:hAnsi="Verdana"/>
          <w:color w:val="000000"/>
          <w:sz w:val="18"/>
          <w:szCs w:val="18"/>
        </w:rPr>
        <w:t>, Д. Чербони, И.Ф. Шерром, Э.</w:t>
      </w:r>
      <w:r>
        <w:rPr>
          <w:rStyle w:val="WW8Num2z0"/>
          <w:rFonts w:ascii="Verdana" w:hAnsi="Verdana"/>
          <w:color w:val="000000"/>
          <w:sz w:val="18"/>
          <w:szCs w:val="18"/>
        </w:rPr>
        <w:t> </w:t>
      </w:r>
      <w:r>
        <w:rPr>
          <w:rStyle w:val="WW8Num3z0"/>
          <w:rFonts w:ascii="Verdana" w:hAnsi="Verdana"/>
          <w:color w:val="4682B4"/>
          <w:sz w:val="18"/>
          <w:szCs w:val="18"/>
        </w:rPr>
        <w:t>Шмаленбахом</w:t>
      </w:r>
      <w:r>
        <w:rPr>
          <w:rFonts w:ascii="Verdana" w:hAnsi="Verdana"/>
          <w:color w:val="000000"/>
          <w:sz w:val="18"/>
          <w:szCs w:val="18"/>
        </w:rPr>
        <w:t>, Ф. Шмидтом, Е. Шнейдером и др.</w:t>
      </w:r>
    </w:p>
    <w:p w14:paraId="52F07355"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комплексу вопросов организации ситуационного и событийного учета в контексте финансового, управленческого и стратегического учета, в направлении управления рисками и переменами еще не уделено достаточного внимания, и, в частности, таким вопросам как:</w:t>
      </w:r>
    </w:p>
    <w:p w14:paraId="6D857445"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 апробация бухгалтерской модели адаптивных возможностей и учетно-аналитических характеристик сетей;</w:t>
      </w:r>
    </w:p>
    <w:p w14:paraId="33CA6697"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бухгалтерского стандарта идентификации и отражения экономических ситуаций; создание модели сетевого ситуационного учета;</w:t>
      </w:r>
    </w:p>
    <w:p w14:paraId="76CE7B81"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сетевого учета; взаимоувязка интернациональной модели финансового учета с сетевыми возможностями;</w:t>
      </w:r>
    </w:p>
    <w:p w14:paraId="6A64FD18"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 управленческого и стратегического ситуационного учета.</w:t>
      </w:r>
    </w:p>
    <w:p w14:paraId="3F4E7E06"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направлены на разработку теоретических и организационно-методических положений организации сетевого ситуационного и событийного учета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применительно к условиям современной отечественной экономике.</w:t>
      </w:r>
    </w:p>
    <w:p w14:paraId="41459322"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обусловлена решением ряда взаимосвязанных задач:</w:t>
      </w:r>
    </w:p>
    <w:p w14:paraId="252A48DC"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«Адаптивные возможности и учетно-аналитические характеристики сетей» в целях установления основных учетных возможностей;</w:t>
      </w:r>
    </w:p>
    <w:p w14:paraId="6239DAAA"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сконструировать и адаптировать бухгалтерский стандарт идентификации и отражения экономических ситуаций, событий, фактов;</w:t>
      </w:r>
    </w:p>
    <w:p w14:paraId="6086952E"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модель сетевого ситуационного учета;</w:t>
      </w:r>
    </w:p>
    <w:p w14:paraId="2615F55B"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и продемонстрировать использование структурированного рабочего плана счетов в ситуационном учете;</w:t>
      </w:r>
    </w:p>
    <w:p w14:paraId="33727043"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интернациональную модель финансового учета, соответствующую требованиям ситуационного учета организации;</w:t>
      </w:r>
    </w:p>
    <w:p w14:paraId="484989C3"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построить и апробировать методику управленческого ситуационного учета;</w:t>
      </w:r>
    </w:p>
    <w:p w14:paraId="4836EC5C"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стратегического ситуационного учета, обеспечивающую учетно-аналитической информацией процессы управления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внешними ситуациями, сегментами и направлениями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активности;</w:t>
      </w:r>
    </w:p>
    <w:p w14:paraId="7E165C2F"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предприятия «</w:t>
      </w:r>
      <w:r>
        <w:rPr>
          <w:rStyle w:val="WW8Num3z0"/>
          <w:rFonts w:ascii="Verdana" w:hAnsi="Verdana"/>
          <w:color w:val="4682B4"/>
          <w:sz w:val="18"/>
          <w:szCs w:val="18"/>
        </w:rPr>
        <w:t>Ситуационное управление рисками и переменами</w:t>
      </w:r>
      <w:r>
        <w:rPr>
          <w:rFonts w:ascii="Verdana" w:hAnsi="Verdana"/>
          <w:color w:val="000000"/>
          <w:sz w:val="18"/>
          <w:szCs w:val="18"/>
        </w:rPr>
        <w:t>» в целях определения и использования в управлении нормативной, активной и пассивной безопасностью.</w:t>
      </w:r>
    </w:p>
    <w:p w14:paraId="3ADB8451"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организации сетевого ситуационного учета, система используемых модулей, методик, стандартов, обеспечивающих построение и апробацию ситуационного финансового, управленческого и стратегического учета.</w:t>
      </w:r>
    </w:p>
    <w:p w14:paraId="126FDA0A"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предприятия Южного Федерального округа.</w:t>
      </w:r>
    </w:p>
    <w:p w14:paraId="680C7777"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диссертационного исследования послужили труды, монографии, статьи в периодических изданиях в области системной организации, организации финансового, управленческого, стратегического учета и контроля, экономических и учетно-аналитических возможностей сетей, моделирования учетных процессов, построения сетевого финансового, управленческого и стратегического учета, структурированных ситуационных планов счетов, теоретические и практические аспекты интернациональной модели финансового учета.</w:t>
      </w:r>
    </w:p>
    <w:p w14:paraId="414FF529"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Широко использовались общенаучные методы исследований: сводки, группировки, </w:t>
      </w:r>
      <w:r>
        <w:rPr>
          <w:rFonts w:ascii="Verdana" w:hAnsi="Verdana"/>
          <w:color w:val="000000"/>
          <w:sz w:val="18"/>
          <w:szCs w:val="18"/>
        </w:rPr>
        <w:lastRenderedPageBreak/>
        <w:t>классификации, моделирование, методы финансовой инженерии, апробация полученных результатов.</w:t>
      </w:r>
    </w:p>
    <w:p w14:paraId="337CF312"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Инструментарно-методическнй аппарат исследования базируется на использовании методов экономического анализа и синтеза, систематизации полученных данных, моделировании учетно-аналитических процессов, использовании и создании для проведения исследований компьютерных программ в виде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ситуационных, семантических, фрактальных,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прогнозных, органических и др.</w:t>
      </w:r>
    </w:p>
    <w:p w14:paraId="5B85D6D3"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включает данные проведенной интернет-анкеты предприятий, учетно-аналитическую и</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информацию Южного Федерального округа, результаты проведенных конференций в Ростовском Государственном Университете, статистическую информацию по предприятиям Ростовской области, информационную базу ряда</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(Консультант Плюс, Гарант).</w:t>
      </w:r>
    </w:p>
    <w:p w14:paraId="388F3BF6"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методических и практических рекомендаций по организации сетевого ситуационного учета в разрезе финансового, управленческого, стратегического учета с применением интернациональной модели финансового учета в России.</w:t>
      </w:r>
    </w:p>
    <w:p w14:paraId="69FC2801"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следующими результатами:</w:t>
      </w:r>
    </w:p>
    <w:p w14:paraId="09978DD3"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«Адаптивпые возможности и учетно-аналитические характеристики сетей» включающая идентификацию системы сетевых и экономических связей, экономические,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аналитические параметры, в целях установления основных учетных возможностей сетей в области финансового, управленческого, стратегического и адаптивного учета, а так же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 контрольных учетных систем;</w:t>
      </w:r>
    </w:p>
    <w:p w14:paraId="16289ADE"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модель «</w:t>
      </w:r>
      <w:r>
        <w:rPr>
          <w:rStyle w:val="WW8Num3z0"/>
          <w:rFonts w:ascii="Verdana" w:hAnsi="Verdana"/>
          <w:color w:val="4682B4"/>
          <w:sz w:val="18"/>
          <w:szCs w:val="18"/>
        </w:rPr>
        <w:t>Сетевой ситуационный учет</w:t>
      </w:r>
      <w:r>
        <w:rPr>
          <w:rFonts w:ascii="Verdana" w:hAnsi="Verdana"/>
          <w:color w:val="000000"/>
          <w:sz w:val="18"/>
          <w:szCs w:val="18"/>
        </w:rPr>
        <w:t>» заключающаяся в обеспечении учетно-аналитической информации, составляемой на базе использования структурированного рабочего плана счетов, интернациональной модели финансового учета,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управления сетевыми процессами ситуационного характера;</w:t>
      </w:r>
    </w:p>
    <w:p w14:paraId="2EC9E781"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w:t>
      </w:r>
      <w:r>
        <w:rPr>
          <w:rStyle w:val="WW8Num3z0"/>
          <w:rFonts w:ascii="Verdana" w:hAnsi="Verdana"/>
          <w:color w:val="4682B4"/>
          <w:sz w:val="18"/>
          <w:szCs w:val="18"/>
        </w:rPr>
        <w:t>Интернациональная модель финансового ситуационного учета</w:t>
      </w:r>
      <w:r>
        <w:rPr>
          <w:rFonts w:ascii="Verdana" w:hAnsi="Verdana"/>
          <w:color w:val="000000"/>
          <w:sz w:val="18"/>
          <w:szCs w:val="18"/>
        </w:rPr>
        <w:t>» заключающаяся в использовании элементов и центров возникновения затрат, системы учета доходов, затрат, остатков производственных ресурсов и результатов, инструментов и показателей контроля в целях организации и построения финансового, управленческого и стратегического учета экономических ситуаций;</w:t>
      </w:r>
    </w:p>
    <w:p w14:paraId="12C303D4"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методики: финансового, управленческого и стратегического сетевого ситуационного учета состоящие из бизнес-сегментов и внутренних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на основе использования структурированного рабочего плана счетов, финансовой и производственной оптики финансового учета и адекватной системой контроля, анализа и принятия ситуационных решений, на базе семантического и ситуационного производных балансовых отчетов, в целях создания учетно-аналитического обеспечения управления стратегическими ситуациями;</w:t>
      </w:r>
    </w:p>
    <w:p w14:paraId="5E7685D3"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макет структурированного ситуационного рабочего плана счетов состоящий из синтетических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счета «затраты-доходы-результаты», отражающие счета,</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бухгалтерия) и аналитических позиций (виды деятельности, внешние сегменты, экономические ситуации, факты хозяйственной деятельности, аналитические счета 1-го и 5-го порядка), и позволяющий получить и использовать учетно-экономическую информацию в управлении экономическими ситуациями;</w:t>
      </w:r>
    </w:p>
    <w:p w14:paraId="03F8D722"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стандарты, используемые в масштабах предприятия: стандарт идентификации и отражения экономических ситуаций, событий, фактов» включающий комплекс учетно-аналитических составляющих, и обеспечивающий управление финансовыми,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и стратегическими ситуациями в реальном времени; стандарт предприятия «</w:t>
      </w:r>
      <w:r>
        <w:rPr>
          <w:rStyle w:val="WW8Num3z0"/>
          <w:rFonts w:ascii="Verdana" w:hAnsi="Verdana"/>
          <w:color w:val="4682B4"/>
          <w:sz w:val="18"/>
          <w:szCs w:val="18"/>
        </w:rPr>
        <w:t>Ситуационное управление рисками и переменами</w:t>
      </w:r>
      <w:r>
        <w:rPr>
          <w:rFonts w:ascii="Verdana" w:hAnsi="Verdana"/>
          <w:color w:val="000000"/>
          <w:sz w:val="18"/>
          <w:szCs w:val="18"/>
        </w:rPr>
        <w:t>» состоящий из учетных механизмов для определения зоны безопасности анализа разрывов и принятия оперативных, тактических и стратегических решений и обеспечивающий управление в разрезе экономических ситуаций.</w:t>
      </w:r>
    </w:p>
    <w:p w14:paraId="7C61E0E8"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сводится к созданию, построению и апробации </w:t>
      </w:r>
      <w:r>
        <w:rPr>
          <w:rFonts w:ascii="Verdana" w:hAnsi="Verdana"/>
          <w:color w:val="000000"/>
          <w:sz w:val="18"/>
          <w:szCs w:val="18"/>
        </w:rPr>
        <w:lastRenderedPageBreak/>
        <w:t>организации финансового, управленческого и стратегического учета экономических ситуаций, событий, фактов на базе использования компьютерных программ и инструментов бухгалтерского инжиниринга.</w:t>
      </w:r>
    </w:p>
    <w:p w14:paraId="51FE0EE7"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стандарты, модели и методики, по ряду из которых получены патенты, могут быть широко использованы в практической деятельности коммерческих предприятий:</w:t>
      </w:r>
    </w:p>
    <w:p w14:paraId="1A8EA00B"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«Адаптивные возможности и учетно-аналнтических характеристики сетей»; стандарт идентификации и отражения экономических ситуаций;</w:t>
      </w:r>
    </w:p>
    <w:p w14:paraId="6C9E7D97"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ситуационного сетевого учета (запатентована в Роспатенте</w:t>
      </w:r>
    </w:p>
    <w:p w14:paraId="17450185"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РФ);</w:t>
      </w:r>
    </w:p>
    <w:p w14:paraId="4D5801F0"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интегрированного ситуационного финансового учета;</w:t>
      </w:r>
    </w:p>
    <w:p w14:paraId="444F3DFC"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макет структурированного рабочего плана счетов в системе ситуационного учета;</w:t>
      </w:r>
    </w:p>
    <w:p w14:paraId="2F09D8AB"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интернациональная модель финансового учета;</w:t>
      </w:r>
    </w:p>
    <w:p w14:paraId="27C9F615"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семантический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используемый для прогнозирования перемен и управления вызываемыми ими экономическими ситуациями, который запатентован в Роспатенте РФ;</w:t>
      </w:r>
    </w:p>
    <w:p w14:paraId="09F254EE"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управленческого ситуационного учета;</w:t>
      </w:r>
    </w:p>
    <w:p w14:paraId="30B0E503"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стратегического ситуационного учета;</w:t>
      </w:r>
    </w:p>
    <w:p w14:paraId="0D4E608F"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 предприятия «</w:t>
      </w:r>
      <w:r>
        <w:rPr>
          <w:rStyle w:val="WW8Num3z0"/>
          <w:rFonts w:ascii="Verdana" w:hAnsi="Verdana"/>
          <w:color w:val="4682B4"/>
          <w:sz w:val="18"/>
          <w:szCs w:val="18"/>
        </w:rPr>
        <w:t>Ситуационное управление рисками и переменами</w:t>
      </w:r>
      <w:r>
        <w:rPr>
          <w:rFonts w:ascii="Verdana" w:hAnsi="Verdana"/>
          <w:color w:val="000000"/>
          <w:sz w:val="18"/>
          <w:szCs w:val="18"/>
        </w:rPr>
        <w:t>»</w:t>
      </w:r>
    </w:p>
    <w:p w14:paraId="12DB17D5"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проведена путем рассмотрения проблем организации сетевого (ситуационного) учета в коммерческих организациях на международных конференциях, проведенных в 2002-2008 годах.</w:t>
      </w:r>
    </w:p>
    <w:p w14:paraId="7A2DFD99"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используются в преподавании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Стратегический учет собственности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Ростовском государственном строительном университете, а также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Ростовском государственном университете путей сообщения.</w:t>
      </w:r>
    </w:p>
    <w:p w14:paraId="5166D1C3"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так же были использованы при подготовке и проведении дипломного проектирования, в системе аттестации, подготовке и переподготовке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Основные результаты исследования внедрены на предприятиях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 Ростовской дирекции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пассажиров Структурного подразделения Северо-Кавказской региональной</w:t>
      </w:r>
      <w:r>
        <w:rPr>
          <w:rStyle w:val="WW8Num2z0"/>
          <w:rFonts w:ascii="Verdana" w:hAnsi="Verdana"/>
          <w:color w:val="000000"/>
          <w:sz w:val="18"/>
          <w:szCs w:val="18"/>
        </w:rPr>
        <w:t> </w:t>
      </w:r>
      <w:r>
        <w:rPr>
          <w:rStyle w:val="WW8Num3z0"/>
          <w:rFonts w:ascii="Verdana" w:hAnsi="Verdana"/>
          <w:color w:val="4682B4"/>
          <w:sz w:val="18"/>
          <w:szCs w:val="18"/>
        </w:rPr>
        <w:t>дирекции</w:t>
      </w:r>
      <w:r>
        <w:rPr>
          <w:rStyle w:val="WW8Num2z0"/>
          <w:rFonts w:ascii="Verdana" w:hAnsi="Verdana"/>
          <w:color w:val="000000"/>
          <w:sz w:val="18"/>
          <w:szCs w:val="18"/>
        </w:rPr>
        <w:t> </w:t>
      </w:r>
      <w:r>
        <w:rPr>
          <w:rFonts w:ascii="Verdana" w:hAnsi="Verdana"/>
          <w:color w:val="000000"/>
          <w:sz w:val="18"/>
          <w:szCs w:val="18"/>
        </w:rPr>
        <w:t>по обслуживанию пассажиров «</w:t>
      </w:r>
      <w:r>
        <w:rPr>
          <w:rStyle w:val="WW8Num3z0"/>
          <w:rFonts w:ascii="Verdana" w:hAnsi="Verdana"/>
          <w:color w:val="4682B4"/>
          <w:sz w:val="18"/>
          <w:szCs w:val="18"/>
        </w:rPr>
        <w:t>Севкавэкспресс</w:t>
      </w:r>
      <w:r>
        <w:rPr>
          <w:rFonts w:ascii="Verdana" w:hAnsi="Verdana"/>
          <w:color w:val="000000"/>
          <w:sz w:val="18"/>
          <w:szCs w:val="18"/>
        </w:rPr>
        <w:t>» - СП</w:t>
      </w:r>
      <w:r>
        <w:rPr>
          <w:rStyle w:val="WW8Num2z0"/>
          <w:rFonts w:ascii="Verdana" w:hAnsi="Verdana"/>
          <w:color w:val="000000"/>
          <w:sz w:val="18"/>
          <w:szCs w:val="18"/>
        </w:rPr>
        <w:t> </w:t>
      </w:r>
      <w:r>
        <w:rPr>
          <w:rStyle w:val="WW8Num3z0"/>
          <w:rFonts w:ascii="Verdana" w:hAnsi="Verdana"/>
          <w:color w:val="4682B4"/>
          <w:sz w:val="18"/>
          <w:szCs w:val="18"/>
        </w:rPr>
        <w:t>ФПД</w:t>
      </w:r>
      <w:r>
        <w:rPr>
          <w:rStyle w:val="WW8Num2z0"/>
          <w:rFonts w:ascii="Verdana" w:hAnsi="Verdana"/>
          <w:color w:val="000000"/>
          <w:sz w:val="18"/>
          <w:szCs w:val="18"/>
        </w:rPr>
        <w:t> </w:t>
      </w:r>
      <w:r>
        <w:rPr>
          <w:rFonts w:ascii="Verdana" w:hAnsi="Verdana"/>
          <w:color w:val="000000"/>
          <w:sz w:val="18"/>
          <w:szCs w:val="18"/>
        </w:rPr>
        <w:t>- филиала ОАО «РЖД»,</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Целинхлебопродукт</w:t>
      </w:r>
      <w:r>
        <w:rPr>
          <w:rFonts w:ascii="Verdana" w:hAnsi="Verdana"/>
          <w:color w:val="000000"/>
          <w:sz w:val="18"/>
          <w:szCs w:val="18"/>
        </w:rPr>
        <w:t>», Группы компаний «</w:t>
      </w:r>
      <w:r>
        <w:rPr>
          <w:rStyle w:val="WW8Num3z0"/>
          <w:rFonts w:ascii="Verdana" w:hAnsi="Verdana"/>
          <w:color w:val="4682B4"/>
          <w:sz w:val="18"/>
          <w:szCs w:val="18"/>
        </w:rPr>
        <w:t>Регата</w:t>
      </w:r>
      <w:r>
        <w:rPr>
          <w:rFonts w:ascii="Verdana" w:hAnsi="Verdana"/>
          <w:color w:val="000000"/>
          <w:sz w:val="18"/>
          <w:szCs w:val="18"/>
        </w:rPr>
        <w:t>», ООО «</w:t>
      </w:r>
      <w:r>
        <w:rPr>
          <w:rStyle w:val="WW8Num3z0"/>
          <w:rFonts w:ascii="Verdana" w:hAnsi="Verdana"/>
          <w:color w:val="4682B4"/>
          <w:sz w:val="18"/>
          <w:szCs w:val="18"/>
        </w:rPr>
        <w:t>Радуга</w:t>
      </w:r>
      <w:r>
        <w:rPr>
          <w:rFonts w:ascii="Verdana" w:hAnsi="Verdana"/>
          <w:color w:val="000000"/>
          <w:sz w:val="18"/>
          <w:szCs w:val="18"/>
        </w:rPr>
        <w:t>».</w:t>
      </w:r>
    </w:p>
    <w:p w14:paraId="708A175B"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отражены в научных работах общим объемом 13,87 п.л., в том числе монографии 8,66 п.л.</w:t>
      </w:r>
    </w:p>
    <w:p w14:paraId="7CAEDF03"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материалам диссертации получены свидетельства в Роспатенте Российской Федерации о регистрации компьютерных программ:</w:t>
      </w:r>
    </w:p>
    <w:p w14:paraId="5BAE7817"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 предприятия «</w:t>
      </w:r>
      <w:r>
        <w:rPr>
          <w:rStyle w:val="WW8Num3z0"/>
          <w:rFonts w:ascii="Verdana" w:hAnsi="Verdana"/>
          <w:color w:val="4682B4"/>
          <w:sz w:val="18"/>
          <w:szCs w:val="18"/>
        </w:rPr>
        <w:t>Семантический производный балансовый отчет</w:t>
      </w:r>
      <w:r>
        <w:rPr>
          <w:rFonts w:ascii="Verdana" w:hAnsi="Verdana"/>
          <w:color w:val="000000"/>
          <w:sz w:val="18"/>
          <w:szCs w:val="18"/>
        </w:rPr>
        <w:t>» («Semantic standard») №2008610943;</w:t>
      </w:r>
    </w:p>
    <w:p w14:paraId="4F41E9E3"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ситуационного сетевого учета («Situation model») №2008610944;</w:t>
      </w:r>
    </w:p>
    <w:p w14:paraId="2EB69A02"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 предприятия «</w:t>
      </w:r>
      <w:r>
        <w:rPr>
          <w:rStyle w:val="WW8Num3z0"/>
          <w:rFonts w:ascii="Verdana" w:hAnsi="Verdana"/>
          <w:color w:val="4682B4"/>
          <w:sz w:val="18"/>
          <w:szCs w:val="18"/>
        </w:rPr>
        <w:t>Ситуационное управление рисками и переменами</w:t>
      </w:r>
      <w:r>
        <w:rPr>
          <w:rFonts w:ascii="Verdana" w:hAnsi="Verdana"/>
          <w:color w:val="000000"/>
          <w:sz w:val="18"/>
          <w:szCs w:val="18"/>
        </w:rPr>
        <w:t>» (Situational management of changes) №2008610945.</w:t>
      </w:r>
    </w:p>
    <w:p w14:paraId="2E3F11D3"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Диссертация состоит из введения, трех глав, выводов и рекомендаций, библиографического списка включающего 176 источников, 13 приложений. Работа изложена на 202 страницах компьютерного текста, содержит 12 таблиц, 8 формул и 35 рисунков.</w:t>
      </w:r>
    </w:p>
    <w:p w14:paraId="449B8FFD" w14:textId="77777777" w:rsidR="00AD5A80" w:rsidRDefault="00AD5A80" w:rsidP="00AD5A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Максименко, Александр </w:t>
      </w:r>
      <w:r>
        <w:rPr>
          <w:rStyle w:val="WW8Num1z0"/>
          <w:rFonts w:ascii="Verdana" w:hAnsi="Verdana"/>
          <w:b w:val="0"/>
          <w:bCs w:val="0"/>
          <w:color w:val="535353"/>
          <w:sz w:val="15"/>
          <w:szCs w:val="15"/>
        </w:rPr>
        <w:lastRenderedPageBreak/>
        <w:t>Николаевич</w:t>
      </w:r>
    </w:p>
    <w:p w14:paraId="1EEFA990"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B48CC2E"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организации сетевого ситуационного учета разработаны модели, макеты, стандарты и методики, обеспечивающие совершенствование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62CDFCDE"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важнейших результатов работы выделяются следующие:</w:t>
      </w:r>
    </w:p>
    <w:p w14:paraId="136AA9BE"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разработана модель «Адаптивные возможности и учетно-аналитические характеристики сетей» идентифицирующая системы сетевых и экономических связей (на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макро-, глобальном уровне) с соответствующими им экономическими,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и аналитическими параметрами, в целях установления и использования основных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возможностей сетей в области финансового (по видам деятельности), управленческого (по внутренним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стратегического (по внешним сегментам и направлениям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активности) и адаптивного учета (по экономическим ситуациям, событиям, рискам, ресурсам, результатам), а так же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 контрольных учетных систем;</w:t>
      </w:r>
    </w:p>
    <w:p w14:paraId="7DFE905F"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сформирована модель «</w:t>
      </w:r>
      <w:r>
        <w:rPr>
          <w:rStyle w:val="WW8Num3z0"/>
          <w:rFonts w:ascii="Verdana" w:hAnsi="Verdana"/>
          <w:color w:val="4682B4"/>
          <w:sz w:val="18"/>
          <w:szCs w:val="18"/>
        </w:rPr>
        <w:t>Сетевой ситуационный учет</w:t>
      </w:r>
      <w:r>
        <w:rPr>
          <w:rFonts w:ascii="Verdana" w:hAnsi="Verdana"/>
          <w:color w:val="000000"/>
          <w:sz w:val="18"/>
          <w:szCs w:val="18"/>
        </w:rPr>
        <w:t>» обеспечивающая управление экономическими ситуациями, событиями и фактами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и его внутренних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для чего предусмотрено использование ситуационного рабочего плана счетов, интернациональной модели финансового учета (финансовая и производственная оптики), организация финансового, управленческого и</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ситуационного учета и соответствующей системы контроля на основании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(ситуационных, семантических, фрактальных,</w:t>
      </w:r>
      <w:r>
        <w:rPr>
          <w:rStyle w:val="WW8Num2z0"/>
          <w:rFonts w:ascii="Verdana" w:hAnsi="Verdana"/>
          <w:color w:val="000000"/>
          <w:sz w:val="18"/>
          <w:szCs w:val="18"/>
        </w:rPr>
        <w:t> </w:t>
      </w:r>
      <w:r>
        <w:rPr>
          <w:rStyle w:val="WW8Num3z0"/>
          <w:rFonts w:ascii="Verdana" w:hAnsi="Verdana"/>
          <w:color w:val="4682B4"/>
          <w:sz w:val="18"/>
          <w:szCs w:val="18"/>
        </w:rPr>
        <w:t>иммунизационных</w:t>
      </w:r>
      <w:r>
        <w:rPr>
          <w:rFonts w:ascii="Verdana" w:hAnsi="Verdana"/>
          <w:color w:val="000000"/>
          <w:sz w:val="18"/>
          <w:szCs w:val="18"/>
        </w:rPr>
        <w:t>, хеджированных, интегрированного риска, стратегических и других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обеспечивающих эффективное использование ресурсов сетевого предприятия на базе применения компьютерной техники и технологий;</w:t>
      </w:r>
    </w:p>
    <w:p w14:paraId="29F58F1D"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современных условиях используется более 10 вариантов организации учета на основе интернациональной модели финансового учета (разные варианты построения и комбинации тридцатых счетов, элементов затрат, способов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что приводит к необходимости разработки интернациональной модели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ситуационным учетом.</w:t>
      </w:r>
    </w:p>
    <w:p w14:paraId="4C801617"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w:t>
      </w:r>
      <w:r>
        <w:rPr>
          <w:rStyle w:val="WW8Num3z0"/>
          <w:rFonts w:ascii="Verdana" w:hAnsi="Verdana"/>
          <w:color w:val="4682B4"/>
          <w:sz w:val="18"/>
          <w:szCs w:val="18"/>
        </w:rPr>
        <w:t>Интернациональная модель финансового ситуационного учета</w:t>
      </w:r>
      <w:r>
        <w:rPr>
          <w:rFonts w:ascii="Verdana" w:hAnsi="Verdana"/>
          <w:color w:val="000000"/>
          <w:sz w:val="18"/>
          <w:szCs w:val="18"/>
        </w:rPr>
        <w:t>» заключающаяся в использовании трех вариантов интернациональной модели финансового учета63 (производственная, финансовая и доходно-затратная оптики), характеризуемая 6 блоками: экономической базой (элементы и центры возникновения затрат); организацией учета доходов, затрат и результатов; рекомендуемыми методами определения результатов (монизм, дуализм, плюрализм); системами и показателями контроля и организации учета экономических ситуаций в целях создания эффективной и прозрачной системы финансового учета и контроля в разрезе экономических ситуаций, событий и фактов хозяйственной деятельности;</w:t>
      </w:r>
    </w:p>
    <w:p w14:paraId="68DC3FED"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сформированы методики: финансового, управленческого и стратегического сетевого ситуационного учета обеспечивающие учет экономических ситуаций в разрезе предприятия, бизнес-сегментов и внутренних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на основе использования» структурированного рабочего плана счетов, финансовой и производственной оптики финансового учета и адекватной системой контроля, анализа и принятия ситуационных решений, на базе семантического и ситуационного производных балансовых отчетов, в разрезе параметров внешней среды,</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разработанной</w:t>
      </w:r>
    </w:p>
    <w:p w14:paraId="648D638D"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65 В работе профессора В.И.</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Интернациональные модели финансового учета</w:t>
      </w:r>
      <w:r>
        <w:rPr>
          <w:rFonts w:ascii="Verdana" w:hAnsi="Verdana"/>
          <w:color w:val="000000"/>
          <w:sz w:val="18"/>
          <w:szCs w:val="18"/>
        </w:rPr>
        <w:t>» рассмотрены по материалам 22 стран семь оптик: производственная, финансовая,</w:t>
      </w:r>
      <w:r>
        <w:rPr>
          <w:rStyle w:val="WW8Num2z0"/>
          <w:rFonts w:ascii="Verdana" w:hAnsi="Verdana"/>
          <w:color w:val="000000"/>
          <w:sz w:val="18"/>
          <w:szCs w:val="18"/>
        </w:rPr>
        <w:t> </w:t>
      </w:r>
      <w:r>
        <w:rPr>
          <w:rStyle w:val="WW8Num3z0"/>
          <w:rFonts w:ascii="Verdana" w:hAnsi="Verdana"/>
          <w:color w:val="4682B4"/>
          <w:sz w:val="18"/>
          <w:szCs w:val="18"/>
        </w:rPr>
        <w:t>доходная</w:t>
      </w:r>
      <w:r>
        <w:rPr>
          <w:rFonts w:ascii="Verdana" w:hAnsi="Verdana"/>
          <w:color w:val="000000"/>
          <w:sz w:val="18"/>
          <w:szCs w:val="18"/>
        </w:rPr>
        <w:t>, затратная, налоговая, профессиональная, национальной экономической политики. стратегии и цели с использованием показателей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Fonts w:ascii="Verdana" w:hAnsi="Verdana"/>
          <w:color w:val="000000"/>
          <w:sz w:val="18"/>
          <w:szCs w:val="18"/>
        </w:rPr>
        <w:t>, рыночной и справедливой оценки,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пассивов, учетных механизмов (стратегического и фрактального производных балансовых отчетов) в целях определения и использования рыночных</w:t>
      </w:r>
      <w:r>
        <w:rPr>
          <w:rStyle w:val="WW8Num2z0"/>
          <w:rFonts w:ascii="Verdana" w:hAnsi="Verdana"/>
          <w:color w:val="000000"/>
          <w:sz w:val="18"/>
          <w:szCs w:val="18"/>
        </w:rPr>
        <w:t> </w:t>
      </w:r>
      <w:r>
        <w:rPr>
          <w:rStyle w:val="WW8Num3z0"/>
          <w:rFonts w:ascii="Verdana" w:hAnsi="Verdana"/>
          <w:color w:val="4682B4"/>
          <w:sz w:val="18"/>
          <w:szCs w:val="18"/>
        </w:rPr>
        <w:t>ниш</w:t>
      </w:r>
      <w:r>
        <w:rPr>
          <w:rStyle w:val="WW8Num2z0"/>
          <w:rFonts w:ascii="Verdana" w:hAnsi="Verdana"/>
          <w:color w:val="000000"/>
          <w:sz w:val="18"/>
          <w:szCs w:val="18"/>
        </w:rPr>
        <w:t> </w:t>
      </w:r>
      <w:r>
        <w:rPr>
          <w:rFonts w:ascii="Verdana" w:hAnsi="Verdana"/>
          <w:color w:val="000000"/>
          <w:sz w:val="18"/>
          <w:szCs w:val="18"/>
        </w:rPr>
        <w:t>и организации стратегического контроля;</w:t>
      </w:r>
    </w:p>
    <w:p w14:paraId="1F310D1D"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предложен макет структурированного ситуационного рабочего плана счетов обеспечивает </w:t>
      </w:r>
      <w:r>
        <w:rPr>
          <w:rFonts w:ascii="Verdana" w:hAnsi="Verdana"/>
          <w:color w:val="000000"/>
          <w:sz w:val="18"/>
          <w:szCs w:val="18"/>
        </w:rPr>
        <w:lastRenderedPageBreak/>
        <w:t>соответствующую аналитичность учета (виды деятельности, центры затрат,</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экономические ситуации) в рамках плана счетов блочного вида в целях получения и использования релевантной информации в управлении предприятием в разрезе экономических ситуаций, событий и фактов хозяйственной деятельности;</w:t>
      </w:r>
    </w:p>
    <w:p w14:paraId="37D0D2CC"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стандарты, используемые в масштабах предприятия: стандарт «</w:t>
      </w:r>
      <w:r>
        <w:rPr>
          <w:rStyle w:val="WW8Num3z0"/>
          <w:rFonts w:ascii="Verdana" w:hAnsi="Verdana"/>
          <w:color w:val="4682B4"/>
          <w:sz w:val="18"/>
          <w:szCs w:val="18"/>
        </w:rPr>
        <w:t>Идентификация и отражение экономических ситуаций, событий, фактов</w:t>
      </w:r>
      <w:r>
        <w:rPr>
          <w:rFonts w:ascii="Verdana" w:hAnsi="Verdana"/>
          <w:color w:val="000000"/>
          <w:sz w:val="18"/>
          <w:szCs w:val="18"/>
        </w:rPr>
        <w:t>» фактов исходя из теории событийности, системного подхода, моделирования, адаптации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системы к процессам и учетом временных факторов на основе использования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w:t>
      </w:r>
    </w:p>
    <w:p w14:paraId="6133BDF7"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бухгалтерского учета ситуации могут считаться совместимыми, если они в событиях, связанных с изменением финансового положения, приводят к изменению</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внеоборотных активов, краткосрочных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т.д. На этой основе функционирует ряд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(органический, актуарный, субстанционный и другие 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w:t>
      </w:r>
    </w:p>
    <w:p w14:paraId="190B8F1D"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стандарт идентификации и отражения экономических ситуаций позволяет ориентировать пользователей на организацию управления альтернативными финансовыми,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и стратегическими направлениями деятельности и активности на основании применения комплекса учетно-аналитических составляющих: временных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параметров, бухгалтерских критериев и принципов, способов отражения в учете, на базе использования инструментов бухгалтерского инжиниринга (семантических, ситуационных, фрактальных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производных балансовых отчетов), алгоритмов, и ориентированный на предприятия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(адаптивные, сетевые, виртуальные);</w:t>
      </w:r>
    </w:p>
    <w:p w14:paraId="6B7E11F7"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 предприятия «</w:t>
      </w:r>
      <w:r>
        <w:rPr>
          <w:rStyle w:val="WW8Num3z0"/>
          <w:rFonts w:ascii="Verdana" w:hAnsi="Verdana"/>
          <w:color w:val="4682B4"/>
          <w:sz w:val="18"/>
          <w:szCs w:val="18"/>
        </w:rPr>
        <w:t>Ситуационное управление рисками и переменами</w:t>
      </w:r>
      <w:r>
        <w:rPr>
          <w:rFonts w:ascii="Verdana" w:hAnsi="Verdana"/>
          <w:color w:val="000000"/>
          <w:sz w:val="18"/>
          <w:szCs w:val="18"/>
        </w:rPr>
        <w:t>» обеспечивает управление в разрезе экономических ситуаций на базе учетных механизмов (</w:t>
      </w:r>
      <w:r>
        <w:rPr>
          <w:rStyle w:val="WW8Num3z0"/>
          <w:rFonts w:ascii="Verdana" w:hAnsi="Verdana"/>
          <w:color w:val="4682B4"/>
          <w:sz w:val="18"/>
          <w:szCs w:val="18"/>
        </w:rPr>
        <w:t>хеджированный</w:t>
      </w:r>
      <w:r>
        <w:rPr>
          <w:rFonts w:ascii="Verdana" w:hAnsi="Verdana"/>
          <w:color w:val="000000"/>
          <w:sz w:val="18"/>
          <w:szCs w:val="18"/>
        </w:rPr>
        <w:t>, стратегический и производный балансовые отчеты</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для определения зоны безопасности (нормативная, пассивная, активная), анализа разрывов и принятия оперативных, тактических и стратегических решений.</w:t>
      </w:r>
    </w:p>
    <w:p w14:paraId="5E84270A"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 ориентирован на управление следующими экономическими ситуациями:</w:t>
      </w:r>
    </w:p>
    <w:p w14:paraId="0EDAA3A5"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экономические ситуации, оказывающие воздействие и перемены на</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единицы;</w:t>
      </w:r>
    </w:p>
    <w:p w14:paraId="74C4B1D4"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экономические ситуации, оказывающие воздействие на внутренние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 (балансовые единицы, бизнес-единицы, центры ответственности и др.);</w:t>
      </w:r>
    </w:p>
    <w:p w14:paraId="38E6F765"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внешние ситуации, оказывающие комплексное воздействие на предприятие и его структурные подразделения;</w:t>
      </w:r>
    </w:p>
    <w:p w14:paraId="0FADAE64"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экономические ситуации основных направлений стратегической активности предприятия и внутренних подразделений.</w:t>
      </w:r>
    </w:p>
    <w:p w14:paraId="1507FDDC" w14:textId="77777777" w:rsidR="00AD5A80" w:rsidRDefault="00AD5A80" w:rsidP="00AD5A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здесь исключительное значение принадлежит</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использованию инструментов бухгалтерского инжиниринга.</w:t>
      </w:r>
    </w:p>
    <w:p w14:paraId="6EA297FE" w14:textId="77777777" w:rsidR="00AD5A80" w:rsidRDefault="00AD5A80" w:rsidP="00AD5A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системы финансового, управленческого и стратегического учета экономических ситуаций направлено в конечном итоге на управление рисками и переменами, так как только своевременное реагирование на изменения позволяет принимать соответствующие решения в целях предотвращения экономических катастроф.</w:t>
      </w:r>
    </w:p>
    <w:p w14:paraId="6EADD884" w14:textId="77777777" w:rsidR="00AD5A80" w:rsidRDefault="00AD5A80" w:rsidP="00AD5A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Максименко, Александр Николаевич, 2008 год</w:t>
      </w:r>
    </w:p>
    <w:p w14:paraId="1E5839D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I и II. Налоговый кодекс Российской Федерации. Части I и И.</w:t>
      </w:r>
    </w:p>
    <w:p w14:paraId="39B09B2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(в ред. от 03.11.2006 г.).</w:t>
      </w:r>
    </w:p>
    <w:p w14:paraId="473C955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 Министра финансов РФ от 1 июля 2004 г. № 180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7A39D53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организации» от 22 июля 2003 г. </w:t>
      </w:r>
      <w:r>
        <w:rPr>
          <w:rFonts w:ascii="Verdana" w:hAnsi="Verdana"/>
          <w:color w:val="000000"/>
          <w:sz w:val="18"/>
          <w:szCs w:val="18"/>
        </w:rPr>
        <w:lastRenderedPageBreak/>
        <w:t>№ 67 н.</w:t>
      </w:r>
    </w:p>
    <w:p w14:paraId="17B66C9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 Постановлением Правительства РФ от 6 марта 1998 г. № 283).</w:t>
      </w:r>
    </w:p>
    <w:p w14:paraId="4C6F9D4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от 08.07.97 г. № 835.</w:t>
      </w:r>
    </w:p>
    <w:p w14:paraId="70F1021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Государственного комитета Российской Федерации по статистике от 24.03.99 г. № 20. Об утверждении порядка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w:t>
      </w:r>
    </w:p>
    <w:p w14:paraId="68E9CB4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 декабря1998 г. № 60н.</w:t>
      </w:r>
    </w:p>
    <w:p w14:paraId="6C29238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 июля1999 г. № 43 п.</w:t>
      </w:r>
    </w:p>
    <w:p w14:paraId="014615F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РФ от 25 ноября 1998 г. № 56 н.</w:t>
      </w:r>
    </w:p>
    <w:p w14:paraId="78C4951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 ноября 2001 г. № 96 н.</w:t>
      </w:r>
    </w:p>
    <w:p w14:paraId="28988BB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 мая 1999 г. №32 н.</w:t>
      </w:r>
    </w:p>
    <w:p w14:paraId="7F33DFB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 мая 1999 г. № 33 н.</w:t>
      </w:r>
    </w:p>
    <w:p w14:paraId="041B38B8"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 Утверждено Приказом Минфина РФ от 29 апреля 2008 г. № 48 н.</w:t>
      </w:r>
    </w:p>
    <w:p w14:paraId="235BA36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 января 2000 г. № И н.</w:t>
      </w:r>
    </w:p>
    <w:p w14:paraId="0D98F8A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 Приказом Минфина РФ от 31 октября 2000 г. № 94 н.</w:t>
      </w:r>
    </w:p>
    <w:p w14:paraId="408885D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 отчетности: от теории к практике/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Вершина, 2005 888с. с ил.</w:t>
      </w:r>
    </w:p>
    <w:p w14:paraId="5082B0F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Алферова</w:t>
      </w:r>
      <w:r>
        <w:rPr>
          <w:rStyle w:val="WW8Num2z0"/>
          <w:rFonts w:ascii="Verdana" w:hAnsi="Verdana"/>
          <w:color w:val="000000"/>
          <w:sz w:val="18"/>
          <w:szCs w:val="18"/>
        </w:rPr>
        <w:t> </w:t>
      </w:r>
      <w:r>
        <w:rPr>
          <w:rFonts w:ascii="Verdana" w:hAnsi="Verdana"/>
          <w:color w:val="000000"/>
          <w:sz w:val="18"/>
          <w:szCs w:val="18"/>
        </w:rPr>
        <w:t>З.В., Езгиева В.П. Применеие теории графов в экономических расчетах. М.: Статистика, 1971. -150 с.</w:t>
      </w:r>
    </w:p>
    <w:p w14:paraId="40CCC2B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Синергизм и деловые способности компании.// Кемпбелл Э.,</w:t>
      </w:r>
      <w:r>
        <w:rPr>
          <w:rStyle w:val="WW8Num2z0"/>
          <w:rFonts w:ascii="Verdana" w:hAnsi="Verdana"/>
          <w:color w:val="000000"/>
          <w:sz w:val="18"/>
          <w:szCs w:val="18"/>
        </w:rPr>
        <w:t> </w:t>
      </w:r>
      <w:r>
        <w:rPr>
          <w:rStyle w:val="WW8Num3z0"/>
          <w:rFonts w:ascii="Verdana" w:hAnsi="Verdana"/>
          <w:color w:val="4682B4"/>
          <w:sz w:val="18"/>
          <w:szCs w:val="18"/>
        </w:rPr>
        <w:t>Лаге</w:t>
      </w:r>
      <w:r>
        <w:rPr>
          <w:rStyle w:val="WW8Num2z0"/>
          <w:rFonts w:ascii="Verdana" w:hAnsi="Verdana"/>
          <w:color w:val="000000"/>
          <w:sz w:val="18"/>
          <w:szCs w:val="18"/>
        </w:rPr>
        <w:t> </w:t>
      </w:r>
      <w:r>
        <w:rPr>
          <w:rFonts w:ascii="Verdana" w:hAnsi="Verdana"/>
          <w:color w:val="000000"/>
          <w:sz w:val="18"/>
          <w:szCs w:val="18"/>
        </w:rPr>
        <w:t>К. Стратегический синергизм, 2-е изд. / СПб.: Питер, 2004. — 416 е.: ил.</w:t>
      </w:r>
    </w:p>
    <w:p w14:paraId="0A57848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Ансофф И.Стратегическое управление. Сокр. пер. с англ. науч. ред. и авт. предис.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w:t>
      </w:r>
    </w:p>
    <w:p w14:paraId="5A8528C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417966E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Сетевой управленческий учет: теория и практика. Монография.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 - 186 с.</w:t>
      </w:r>
    </w:p>
    <w:p w14:paraId="696D903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Аткинсон Э., Банкер Р., Каплан Р., Янг 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880 е.: ил.</w:t>
      </w:r>
    </w:p>
    <w:p w14:paraId="2B43A30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Экономика формы: стратегическое планирование.-М.:КНОРУСС, 2005. 287 с.</w:t>
      </w:r>
    </w:p>
    <w:p w14:paraId="5CD2B4E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1A7244C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Берж К. Теория графов и ее применение / пер.с фр. А.А. Зыкова. Под ред. Н.А. Вайнштейна. М.: Иностранная литература, 1962. - 319 с.</w:t>
      </w:r>
    </w:p>
    <w:p w14:paraId="2CC557B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Балансовоедение / пер. с нем. М.: Бухгалтерский учет. 2000. - 454 с.</w:t>
      </w:r>
    </w:p>
    <w:p w14:paraId="29C3D88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Биггиеро Л. Сети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Под ред. М. Желены.// Информационныетехнологии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СПб.: Питер, 2002. — 1120 с.</w:t>
      </w:r>
    </w:p>
    <w:p w14:paraId="5955CDD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720 с.</w:t>
      </w:r>
    </w:p>
    <w:p w14:paraId="4BC5958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Блейк Д. Европейский бухгалтерский учет / Д. Блейк,</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 -Справочник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1997.-400 с.</w:t>
      </w:r>
    </w:p>
    <w:p w14:paraId="76073F2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Блэк Дж. Экономика: Англо-русский толковый словарь // Дж. Блэк. М.: ИНФРА-М, Изд-во «</w:t>
      </w:r>
      <w:r>
        <w:rPr>
          <w:rStyle w:val="WW8Num3z0"/>
          <w:rFonts w:ascii="Verdana" w:hAnsi="Verdana"/>
          <w:color w:val="4682B4"/>
          <w:sz w:val="18"/>
          <w:szCs w:val="18"/>
        </w:rPr>
        <w:t>Весь мир</w:t>
      </w:r>
      <w:r>
        <w:rPr>
          <w:rFonts w:ascii="Verdana" w:hAnsi="Verdana"/>
          <w:color w:val="000000"/>
          <w:sz w:val="18"/>
          <w:szCs w:val="18"/>
        </w:rPr>
        <w:t>», 2000. - 840 с.</w:t>
      </w:r>
    </w:p>
    <w:p w14:paraId="0F0DA6F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-Ростов-н/Д: Феникс, 2001. -320 с.</w:t>
      </w:r>
    </w:p>
    <w:p w14:paraId="19CAFA6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Боди 3.</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учебное пособие: пер. с англ./ 3. Боди, Р. Мертон. М.: Издательский дом «</w:t>
      </w:r>
      <w:r>
        <w:rPr>
          <w:rStyle w:val="WW8Num3z0"/>
          <w:rFonts w:ascii="Verdana" w:hAnsi="Verdana"/>
          <w:color w:val="4682B4"/>
          <w:sz w:val="18"/>
          <w:szCs w:val="18"/>
        </w:rPr>
        <w:t>Вильяме</w:t>
      </w:r>
      <w:r>
        <w:rPr>
          <w:rFonts w:ascii="Verdana" w:hAnsi="Verdana"/>
          <w:color w:val="000000"/>
          <w:sz w:val="18"/>
          <w:szCs w:val="18"/>
        </w:rPr>
        <w:t>», 2000. - 592 е.: ил.</w:t>
      </w:r>
    </w:p>
    <w:p w14:paraId="1AF5A68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Большая советская энциклопедия (В 30 томах) Гл. ред. A.M.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1972. т. 8. 592 с.</w:t>
      </w:r>
    </w:p>
    <w:p w14:paraId="5D03343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7-е изд., доп. - М.: Институт новой экономики, 2007. - 1472 с.</w:t>
      </w:r>
    </w:p>
    <w:p w14:paraId="5EF7A06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Большой экономический словарь / под ред. А.Н. Азрилияна. М.: Институт новой экономики, 2007. 1472 с.</w:t>
      </w:r>
    </w:p>
    <w:p w14:paraId="5CD2BCD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Н.П., Кольвах О.И. Матричная модель</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в банковской системе.- Ростов 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1995. -21 с.</w:t>
      </w:r>
    </w:p>
    <w:p w14:paraId="1BA3108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налоговый и управленческий учет инвестиционной деятельности: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2004.- 172 с.</w:t>
      </w:r>
    </w:p>
    <w:p w14:paraId="59BE842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Л.И. и др. Экономическая история. Ежегодник. М.: Российская политическая энциклопедия, 2005, с. 544</w:t>
      </w:r>
    </w:p>
    <w:p w14:paraId="7CE1B0D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Борохов Э. Энциклопедия афоризмов (Мысль в слове) \ Худож. Ю.Д.</w:t>
      </w:r>
      <w:r>
        <w:rPr>
          <w:rStyle w:val="WW8Num2z0"/>
          <w:rFonts w:ascii="Verdana" w:hAnsi="Verdana"/>
          <w:color w:val="000000"/>
          <w:sz w:val="18"/>
          <w:szCs w:val="18"/>
        </w:rPr>
        <w:t> </w:t>
      </w:r>
      <w:r>
        <w:rPr>
          <w:rStyle w:val="WW8Num3z0"/>
          <w:rFonts w:ascii="Verdana" w:hAnsi="Verdana"/>
          <w:color w:val="4682B4"/>
          <w:sz w:val="18"/>
          <w:szCs w:val="18"/>
        </w:rPr>
        <w:t>Федичкин</w:t>
      </w:r>
      <w:r>
        <w:rPr>
          <w:rStyle w:val="WW8Num2z0"/>
          <w:rFonts w:ascii="Verdana" w:hAnsi="Verdana"/>
          <w:color w:val="000000"/>
          <w:sz w:val="18"/>
          <w:szCs w:val="18"/>
        </w:rPr>
        <w:t> </w:t>
      </w:r>
      <w:r>
        <w:rPr>
          <w:rFonts w:ascii="Verdana" w:hAnsi="Verdana"/>
          <w:color w:val="000000"/>
          <w:sz w:val="18"/>
          <w:szCs w:val="18"/>
        </w:rPr>
        <w:t>М.: ООО «</w:t>
      </w:r>
      <w:r>
        <w:rPr>
          <w:rStyle w:val="WW8Num3z0"/>
          <w:rFonts w:ascii="Verdana" w:hAnsi="Verdana"/>
          <w:color w:val="4682B4"/>
          <w:sz w:val="18"/>
          <w:szCs w:val="18"/>
        </w:rPr>
        <w:t>Фирма</w:t>
      </w:r>
      <w:r>
        <w:rPr>
          <w:rFonts w:ascii="Verdana" w:hAnsi="Verdana"/>
          <w:color w:val="000000"/>
          <w:sz w:val="18"/>
          <w:szCs w:val="18"/>
        </w:rPr>
        <w:t>» Издательство АсТ», 1999 - 790 с.</w:t>
      </w:r>
    </w:p>
    <w:p w14:paraId="79497FD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Богатая И.Н., Ткач В.И. и др.</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Ростов н/Д.: Феникс, 2004. - 408 с.</w:t>
      </w:r>
    </w:p>
    <w:p w14:paraId="13BB532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 Э. 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Самоучитель: Пер. с англ. И.А. Смирновой / Под ред. проф. Я.В. Соколова. М.: Финансы и статистика, 1998. - 328 с.</w:t>
      </w:r>
    </w:p>
    <w:p w14:paraId="14728BA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Бухарина</w:t>
      </w:r>
      <w:r>
        <w:rPr>
          <w:rStyle w:val="WW8Num2z0"/>
          <w:rFonts w:ascii="Verdana" w:hAnsi="Verdana"/>
          <w:color w:val="000000"/>
          <w:sz w:val="18"/>
          <w:szCs w:val="18"/>
        </w:rPr>
        <w:t> </w:t>
      </w:r>
      <w:r>
        <w:rPr>
          <w:rFonts w:ascii="Verdana" w:hAnsi="Verdana"/>
          <w:color w:val="000000"/>
          <w:sz w:val="18"/>
          <w:szCs w:val="18"/>
        </w:rPr>
        <w:t>О.С. Особенности аудита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при компьютерном ведении бухгалтерского и налогового учета // Бухгалтерский учет, № 18, 2006. с. 68 - 70.</w:t>
      </w:r>
    </w:p>
    <w:p w14:paraId="0963BF1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Ю.П. Игры разума. Второй раунд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по экономике 2005 года)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2006. с. 126 - 150.</w:t>
      </w:r>
    </w:p>
    <w:p w14:paraId="52A684C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Ю.П. Нобелевская премия за рынок с человеческим лицом // ЭКО, № 1, 2003 с. 23 - 36</w:t>
      </w:r>
    </w:p>
    <w:p w14:paraId="5940EC08"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Гарин</w:t>
      </w:r>
      <w:r>
        <w:rPr>
          <w:rStyle w:val="WW8Num2z0"/>
          <w:rFonts w:ascii="Verdana" w:hAnsi="Verdana"/>
          <w:color w:val="000000"/>
          <w:sz w:val="18"/>
          <w:szCs w:val="18"/>
        </w:rPr>
        <w:t> </w:t>
      </w:r>
      <w:r>
        <w:rPr>
          <w:rFonts w:ascii="Verdana" w:hAnsi="Verdana"/>
          <w:color w:val="000000"/>
          <w:sz w:val="18"/>
          <w:szCs w:val="18"/>
        </w:rPr>
        <w:t>А.П., Миролюбов А.А., Подолянец Л.А. Основы электронного бизнеса: учебник для вузов. СПб.- 2002. 341 с.</w:t>
      </w:r>
    </w:p>
    <w:p w14:paraId="2AABE70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Гейтс</w:t>
      </w:r>
      <w:r>
        <w:rPr>
          <w:rStyle w:val="WW8Num2z0"/>
          <w:rFonts w:ascii="Verdana" w:hAnsi="Verdana"/>
          <w:color w:val="000000"/>
          <w:sz w:val="18"/>
          <w:szCs w:val="18"/>
        </w:rPr>
        <w:t> </w:t>
      </w:r>
      <w:r>
        <w:rPr>
          <w:rFonts w:ascii="Verdana" w:hAnsi="Verdana"/>
          <w:color w:val="000000"/>
          <w:sz w:val="18"/>
          <w:szCs w:val="18"/>
        </w:rPr>
        <w:t>И.В. Комментарий к новой редакции глав 23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и 24 «</w:t>
      </w:r>
      <w:r>
        <w:rPr>
          <w:rStyle w:val="WW8Num3z0"/>
          <w:rFonts w:ascii="Verdana" w:hAnsi="Verdana"/>
          <w:color w:val="4682B4"/>
          <w:sz w:val="18"/>
          <w:szCs w:val="18"/>
        </w:rPr>
        <w:t>Единый социальный налог</w:t>
      </w:r>
      <w:r>
        <w:rPr>
          <w:rFonts w:ascii="Verdana" w:hAnsi="Verdana"/>
          <w:color w:val="000000"/>
          <w:sz w:val="18"/>
          <w:szCs w:val="18"/>
        </w:rPr>
        <w:t>» НК РФ.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- 240 с.</w:t>
      </w:r>
    </w:p>
    <w:p w14:paraId="1FCA64D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Голдсмит Дж., Клок К. Конец</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становление организационной демократии. Издательство "Питер". 2004.</w:t>
      </w:r>
    </w:p>
    <w:p w14:paraId="328A49A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Грэй С.Дж.,</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Б.Е. Финансовый учет: глобальный подход:. Учебно-метод. Пос./ пер. с англ. М.: Волтерс Клувер, 2006. - 614 с.</w:t>
      </w:r>
    </w:p>
    <w:p w14:paraId="7E38F13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Р.Л. Менеджмент. СПб.: Питер, 2000. - 832 с.</w:t>
      </w:r>
    </w:p>
    <w:p w14:paraId="698BECB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основа конкурентного преимущества: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2007. - 304.: ил.</w:t>
      </w:r>
    </w:p>
    <w:p w14:paraId="3804A81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В.В. Методология формирования решений в экономических системах и инструментальные среды их</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М.: Финансы и статистика, 2000. - 300 е.: ил.</w:t>
      </w:r>
    </w:p>
    <w:p w14:paraId="25B1F12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1999. - 560 с.</w:t>
      </w:r>
    </w:p>
    <w:p w14:paraId="367DE4E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Дойль П.,</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ориентирование на стоимость; Пер. с англ./ Под ред. Ю.Н. Каптуревского. СПб.: Питер, 2001. 480 е.: ил.</w:t>
      </w:r>
    </w:p>
    <w:p w14:paraId="16C3231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Практика менеджмента.: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- 398 е.: ил.</w:t>
      </w:r>
    </w:p>
    <w:p w14:paraId="5725495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 Пер. с англ. М.: ЮНИТИ-ДАНА, 2003. - 655 с.</w:t>
      </w:r>
    </w:p>
    <w:p w14:paraId="4C7CA79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Друри К. Введение в управленческий и производственный учет.: Учебник /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 с.</w:t>
      </w:r>
    </w:p>
    <w:p w14:paraId="6535284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Еом Шон Б. Компьютерные средства коллективной работы в сети. // Информационные технологии в бизнесе. /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2002.- 1120 е.: ил.</w:t>
      </w:r>
    </w:p>
    <w:p w14:paraId="435764B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Желены М. Знание против информации // Информационные технологии в бизнесе / по ред. М. Желены.- СПб.: Питер, 2002. 1120 с.</w:t>
      </w:r>
    </w:p>
    <w:p w14:paraId="0ABFA56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Желены М. Новая экономика // Информационные технологии в бизнесе. / Под ред. М. Желены. СПб.: Питер, 2002. - 1120 с.</w:t>
      </w:r>
    </w:p>
    <w:p w14:paraId="75397A5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Желены М. Управление высокими технологиями // Информационные технологии в бизнесе / Под ред. М. Желены. СПб.: Питер, 2002.- 1120 е.: ил.</w:t>
      </w:r>
    </w:p>
    <w:p w14:paraId="3916791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Завельский</w:t>
      </w:r>
      <w:r>
        <w:rPr>
          <w:rFonts w:ascii="Verdana" w:hAnsi="Verdana"/>
          <w:color w:val="000000"/>
          <w:sz w:val="18"/>
          <w:szCs w:val="18"/>
        </w:rPr>
        <w:t>, М.Г. Государственное регулирование рыночной экономики. Системный подход в рыночных условиях. М.: Наука, 2006. 328 с.</w:t>
      </w:r>
    </w:p>
    <w:p w14:paraId="2E2FAD4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Затагина</w:t>
      </w:r>
      <w:r>
        <w:rPr>
          <w:rStyle w:val="WW8Num2z0"/>
          <w:rFonts w:ascii="Verdana" w:hAnsi="Verdana"/>
          <w:color w:val="000000"/>
          <w:sz w:val="18"/>
          <w:szCs w:val="18"/>
        </w:rPr>
        <w:t> </w:t>
      </w:r>
      <w:r>
        <w:rPr>
          <w:rFonts w:ascii="Verdana" w:hAnsi="Verdana"/>
          <w:color w:val="000000"/>
          <w:sz w:val="18"/>
          <w:szCs w:val="18"/>
        </w:rPr>
        <w:t>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капитала (моделирование, теория и практика). Монография. Ростов н/Д.: РГСУ, 2003. - 200 с.</w:t>
      </w:r>
    </w:p>
    <w:p w14:paraId="7617AC1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С.Ю. Финансовый, управленческий и стратегический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организаций. Ростов н/Д.: РГСУ, 2006. - 196 с.</w:t>
      </w:r>
    </w:p>
    <w:p w14:paraId="053322F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Илыитейн Ю.А. Методика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собственности // Учетно-аналитическое обеспечение управления предприятиями в условиях рыночной экономики: сборник научных статей. Ростов н/Д.: РГСУ, 2005. -170 с.</w:t>
      </w:r>
    </w:p>
    <w:p w14:paraId="15D1216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Илыптейн Ю.А. Учет и контроль стоимости предприятия как имущественного комплекса. Монография. Ростов н/Д. РГСУ, 2006. — 292 е.: ил.</w:t>
      </w:r>
    </w:p>
    <w:p w14:paraId="12FAD3F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Илыптейн Ю.А.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 видам деятельности // Учетно-аналитическое обеспечение управления предприятиями в условиях рыночной экономики: сборник научных статей. Ростов н/Д. РГСУ, 2005 -170 с.</w:t>
      </w:r>
    </w:p>
    <w:p w14:paraId="3BA388D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Кананыхин</w:t>
      </w:r>
      <w:r>
        <w:rPr>
          <w:rStyle w:val="WW8Num2z0"/>
          <w:rFonts w:ascii="Verdana" w:hAnsi="Verdana"/>
          <w:color w:val="000000"/>
          <w:sz w:val="18"/>
          <w:szCs w:val="18"/>
        </w:rPr>
        <w:t> </w:t>
      </w:r>
      <w:r>
        <w:rPr>
          <w:rFonts w:ascii="Verdana" w:hAnsi="Verdana"/>
          <w:color w:val="000000"/>
          <w:sz w:val="18"/>
          <w:szCs w:val="18"/>
        </w:rPr>
        <w:t>Р.А. Объективные предпосылки развития</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услуг России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Финансы и кредит, № 16 (220), 2006. с.72-75.</w:t>
      </w:r>
    </w:p>
    <w:p w14:paraId="0BC6A57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Кастельс М. Информационная эпоха: экономика, общество и культура: пер. с англ. под науч. ред. О.И.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-608 с.</w:t>
      </w:r>
    </w:p>
    <w:p w14:paraId="5EC565A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М.: Омега-J1, 2005. - 317 с.</w:t>
      </w:r>
    </w:p>
    <w:p w14:paraId="55DA42D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Кехо Д.</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успех и Вы / пер. с англ. Е.Г. Гендель. —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Попурри</w:t>
      </w:r>
      <w:r>
        <w:rPr>
          <w:rFonts w:ascii="Verdana" w:hAnsi="Verdana"/>
          <w:color w:val="000000"/>
          <w:sz w:val="18"/>
          <w:szCs w:val="18"/>
        </w:rPr>
        <w:t>», 2001.-256 с.</w:t>
      </w:r>
    </w:p>
    <w:p w14:paraId="3143E7C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Кларк К.,</w:t>
      </w:r>
      <w:r>
        <w:rPr>
          <w:rStyle w:val="WW8Num2z0"/>
          <w:rFonts w:ascii="Verdana" w:hAnsi="Verdana"/>
          <w:color w:val="000000"/>
          <w:sz w:val="18"/>
          <w:szCs w:val="18"/>
        </w:rPr>
        <w:t> </w:t>
      </w:r>
      <w:r>
        <w:rPr>
          <w:rStyle w:val="WW8Num3z0"/>
          <w:rFonts w:ascii="Verdana" w:hAnsi="Verdana"/>
          <w:color w:val="4682B4"/>
          <w:sz w:val="18"/>
          <w:szCs w:val="18"/>
        </w:rPr>
        <w:t>Бреннан</w:t>
      </w:r>
      <w:r>
        <w:rPr>
          <w:rStyle w:val="WW8Num2z0"/>
          <w:rFonts w:ascii="Verdana" w:hAnsi="Verdana"/>
          <w:color w:val="000000"/>
          <w:sz w:val="18"/>
          <w:szCs w:val="18"/>
        </w:rPr>
        <w:t> </w:t>
      </w:r>
      <w:r>
        <w:rPr>
          <w:rFonts w:ascii="Verdana" w:hAnsi="Verdana"/>
          <w:color w:val="000000"/>
          <w:sz w:val="18"/>
          <w:szCs w:val="18"/>
        </w:rPr>
        <w:t>К. Анализ четырех корпоративных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 Кемпбелл Э., Лаге К. Стратегический синергизм, 2-е изд. / СПб.: Питер, 2004. -416 е.: ил.</w:t>
      </w:r>
    </w:p>
    <w:p w14:paraId="151FD92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Классики менеджмента / под ред. М. Уорнера. Пер. с англ. под. ред. Ю.Н. Каптуревского. СПб.: Питер, 2001. — 1168 с.</w:t>
      </w:r>
    </w:p>
    <w:p w14:paraId="01DA331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Компьютерная бухгалтерия для всех. Ростов н/Д: Издательство «</w:t>
      </w:r>
      <w:r>
        <w:rPr>
          <w:rStyle w:val="WW8Num3z0"/>
          <w:rFonts w:ascii="Verdana" w:hAnsi="Verdana"/>
          <w:color w:val="4682B4"/>
          <w:sz w:val="18"/>
          <w:szCs w:val="18"/>
        </w:rPr>
        <w:t>Феникс</w:t>
      </w:r>
      <w:r>
        <w:rPr>
          <w:rFonts w:ascii="Verdana" w:hAnsi="Verdana"/>
          <w:color w:val="000000"/>
          <w:sz w:val="18"/>
          <w:szCs w:val="18"/>
        </w:rPr>
        <w:t>», 1996. -416 с.</w:t>
      </w:r>
    </w:p>
    <w:p w14:paraId="2AE6BA3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Матричная модель бухгалтерского учета институционных единиц // Известия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 1998. № 3. с. 76 83.</w:t>
      </w:r>
    </w:p>
    <w:p w14:paraId="7083C1E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 н/Д: Северо-кавказский научный центр, 1999.-320 с.</w:t>
      </w:r>
    </w:p>
    <w:p w14:paraId="09B2A28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 М.: издательство «</w:t>
      </w:r>
      <w:r>
        <w:rPr>
          <w:rStyle w:val="WW8Num3z0"/>
          <w:rFonts w:ascii="Verdana" w:hAnsi="Verdana"/>
          <w:color w:val="4682B4"/>
          <w:sz w:val="18"/>
          <w:szCs w:val="18"/>
        </w:rPr>
        <w:t>Наука</w:t>
      </w:r>
      <w:r>
        <w:rPr>
          <w:rFonts w:ascii="Verdana" w:hAnsi="Verdana"/>
          <w:color w:val="000000"/>
          <w:sz w:val="18"/>
          <w:szCs w:val="18"/>
        </w:rPr>
        <w:t>», 1975. 722 с.</w:t>
      </w:r>
    </w:p>
    <w:p w14:paraId="2512906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Питер, 1999.496 с.</w:t>
      </w:r>
    </w:p>
    <w:p w14:paraId="543B8EF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Кох Р. Стратегия. Как создавать эффективную стратегию. 2-е изд. / Р. Кох.: Питер, 2003. 320 е.: ил.</w:t>
      </w:r>
    </w:p>
    <w:p w14:paraId="0BE7C298"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Виртуальный учет: концепция, моделирование и организация. Ростов н/Д.: РГСУ, 2004. - 311 с.</w:t>
      </w:r>
    </w:p>
    <w:p w14:paraId="5520EB2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 предприятия. Ростов-на-Дону: «ООО «Тера», 2001. - 156 с.</w:t>
      </w:r>
    </w:p>
    <w:p w14:paraId="6AEB12C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 РГЭУ «</w:t>
      </w:r>
      <w:r>
        <w:rPr>
          <w:rStyle w:val="WW8Num3z0"/>
          <w:rFonts w:ascii="Verdana" w:hAnsi="Verdana"/>
          <w:color w:val="4682B4"/>
          <w:sz w:val="18"/>
          <w:szCs w:val="18"/>
        </w:rPr>
        <w:t>РИНХ</w:t>
      </w:r>
      <w:r>
        <w:rPr>
          <w:rFonts w:ascii="Verdana" w:hAnsi="Verdana"/>
          <w:color w:val="000000"/>
          <w:sz w:val="18"/>
          <w:szCs w:val="18"/>
        </w:rPr>
        <w:t>». Ростов н/Д, 2004.- 171 с.</w:t>
      </w:r>
    </w:p>
    <w:p w14:paraId="573B8E8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 xml:space="preserve">Д.В. Концепция управленческого учета и ее использование во внешнем и </w:t>
      </w:r>
      <w:r>
        <w:rPr>
          <w:rFonts w:ascii="Verdana" w:hAnsi="Verdana"/>
          <w:color w:val="000000"/>
          <w:sz w:val="18"/>
          <w:szCs w:val="18"/>
        </w:rPr>
        <w:lastRenderedPageBreak/>
        <w:t>доверительном управлении</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 Бухгалтерский учет и анализ в системе управления предприятием. Ростов н/Д: РГСУ, 2005. - 208 с.</w:t>
      </w:r>
    </w:p>
    <w:p w14:paraId="22D7497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Управленческий и стратегический учет процессов внешнего и доверительного управления собственностью предприятия. Ростов н/Д.: РГСУ. 2004. 144 с.</w:t>
      </w:r>
    </w:p>
    <w:p w14:paraId="382A99E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Лилеева</w:t>
      </w:r>
      <w:r>
        <w:rPr>
          <w:rStyle w:val="WW8Num2z0"/>
          <w:rFonts w:ascii="Verdana" w:hAnsi="Verdana"/>
          <w:color w:val="000000"/>
          <w:sz w:val="18"/>
          <w:szCs w:val="18"/>
        </w:rPr>
        <w:t> </w:t>
      </w:r>
      <w:r>
        <w:rPr>
          <w:rFonts w:ascii="Verdana" w:hAnsi="Verdana"/>
          <w:color w:val="000000"/>
          <w:sz w:val="18"/>
          <w:szCs w:val="18"/>
        </w:rPr>
        <w:t>Л.Р. Финансовый, управленческий и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 Ростов н/Д: РГСУ, 2006. — 215 с.</w:t>
      </w:r>
    </w:p>
    <w:p w14:paraId="555ED87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Лофт Анне, Хопвуд Энтони (1944) // Классики менеджмента. / Под ред. М. Уокера. / Пер. с англ. под ред. / Ю.Н. Каптуревского. СПб.: Питер, 2001.-1168 е.: ил.</w:t>
      </w:r>
    </w:p>
    <w:p w14:paraId="32A2DA6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Львова Д.А, Управленческий учет в конце XIX — начале XX вв // Бухгалтерский учет, № 17, 2006. с. 51 57.</w:t>
      </w:r>
    </w:p>
    <w:p w14:paraId="2CA2138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Математика и кибернетика в экономике: Словарь-справочник / отв. ред. акад. Н.П. Федоренко / Составители: И.И.</w:t>
      </w:r>
      <w:r>
        <w:rPr>
          <w:rStyle w:val="WW8Num2z0"/>
          <w:rFonts w:ascii="Verdana" w:hAnsi="Verdana"/>
          <w:color w:val="000000"/>
          <w:sz w:val="18"/>
          <w:szCs w:val="18"/>
        </w:rPr>
        <w:t> </w:t>
      </w:r>
      <w:r>
        <w:rPr>
          <w:rStyle w:val="WW8Num3z0"/>
          <w:rFonts w:ascii="Verdana" w:hAnsi="Verdana"/>
          <w:color w:val="4682B4"/>
          <w:sz w:val="18"/>
          <w:szCs w:val="18"/>
        </w:rPr>
        <w:t>Гонтарева</w:t>
      </w:r>
      <w:r>
        <w:rPr>
          <w:rFonts w:ascii="Verdana" w:hAnsi="Verdana"/>
          <w:color w:val="000000"/>
          <w:sz w:val="18"/>
          <w:szCs w:val="18"/>
        </w:rPr>
        <w:t>, М.Б. Немчинова, А.А. Попова.- М.: Экономика, 1975. 703 с.</w:t>
      </w:r>
    </w:p>
    <w:p w14:paraId="60D35DD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Маурик</w:t>
      </w:r>
      <w:r>
        <w:rPr>
          <w:rStyle w:val="WW8Num2z0"/>
          <w:rFonts w:ascii="Verdana" w:hAnsi="Verdana"/>
          <w:color w:val="000000"/>
          <w:sz w:val="18"/>
          <w:szCs w:val="18"/>
        </w:rPr>
        <w:t> </w:t>
      </w:r>
      <w:r>
        <w:rPr>
          <w:rFonts w:ascii="Verdana" w:hAnsi="Verdana"/>
          <w:color w:val="000000"/>
          <w:sz w:val="18"/>
          <w:szCs w:val="18"/>
        </w:rPr>
        <w:t>Дж. Ван. Эффективный стратег. М.: ИНФРА-М, 2002.208 с.</w:t>
      </w:r>
    </w:p>
    <w:p w14:paraId="27C48F8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Менеджмент в</w:t>
      </w:r>
      <w:r>
        <w:rPr>
          <w:rStyle w:val="WW8Num2z0"/>
          <w:rFonts w:ascii="Verdana" w:hAnsi="Verdana"/>
          <w:color w:val="000000"/>
          <w:sz w:val="18"/>
          <w:szCs w:val="18"/>
        </w:rPr>
        <w:t> </w:t>
      </w:r>
      <w:r>
        <w:rPr>
          <w:rStyle w:val="WW8Num3z0"/>
          <w:rFonts w:ascii="Verdana" w:hAnsi="Verdana"/>
          <w:color w:val="4682B4"/>
          <w:sz w:val="18"/>
          <w:szCs w:val="18"/>
        </w:rPr>
        <w:t>телекоммуникациях</w:t>
      </w:r>
      <w:r>
        <w:rPr>
          <w:rStyle w:val="WW8Num2z0"/>
          <w:rFonts w:ascii="Verdana" w:hAnsi="Verdana"/>
          <w:color w:val="000000"/>
          <w:sz w:val="18"/>
          <w:szCs w:val="18"/>
        </w:rPr>
        <w:t> </w:t>
      </w:r>
      <w:r>
        <w:rPr>
          <w:rFonts w:ascii="Verdana" w:hAnsi="Verdana"/>
          <w:color w:val="000000"/>
          <w:sz w:val="18"/>
          <w:szCs w:val="18"/>
        </w:rPr>
        <w:t>/ Под ред. Н.П.</w:t>
      </w:r>
      <w:r>
        <w:rPr>
          <w:rStyle w:val="WW8Num2z0"/>
          <w:rFonts w:ascii="Verdana" w:hAnsi="Verdana"/>
          <w:color w:val="000000"/>
          <w:sz w:val="18"/>
          <w:szCs w:val="18"/>
        </w:rPr>
        <w:t> </w:t>
      </w:r>
      <w:r>
        <w:rPr>
          <w:rStyle w:val="WW8Num3z0"/>
          <w:rFonts w:ascii="Verdana" w:hAnsi="Verdana"/>
          <w:color w:val="4682B4"/>
          <w:sz w:val="18"/>
          <w:szCs w:val="18"/>
        </w:rPr>
        <w:t>Резниковой</w:t>
      </w:r>
      <w:r>
        <w:rPr>
          <w:rFonts w:ascii="Verdana" w:hAnsi="Verdana"/>
          <w:color w:val="000000"/>
          <w:sz w:val="18"/>
          <w:szCs w:val="18"/>
        </w:rPr>
        <w:t>, Е.В. Деминой. М.: Эко-Трендз, 2005. - 392 с.</w:t>
      </w:r>
    </w:p>
    <w:p w14:paraId="3AC2CFE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Миддлтон Д. Бухгалтерский учет и принятие финансовых решений / Пер.с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 с.</w:t>
      </w:r>
    </w:p>
    <w:p w14:paraId="5EAEFB6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 Б. Куин, С.</w:t>
      </w:r>
      <w:r>
        <w:rPr>
          <w:rStyle w:val="WW8Num2z0"/>
          <w:rFonts w:ascii="Verdana" w:hAnsi="Verdana"/>
          <w:color w:val="000000"/>
          <w:sz w:val="18"/>
          <w:szCs w:val="18"/>
        </w:rPr>
        <w:t> </w:t>
      </w:r>
      <w:r>
        <w:rPr>
          <w:rStyle w:val="WW8Num3z0"/>
          <w:rFonts w:ascii="Verdana" w:hAnsi="Verdana"/>
          <w:color w:val="4682B4"/>
          <w:sz w:val="18"/>
          <w:szCs w:val="18"/>
        </w:rPr>
        <w:t>Гошал</w:t>
      </w:r>
      <w:r>
        <w:rPr>
          <w:rFonts w:ascii="Verdana" w:hAnsi="Verdana"/>
          <w:color w:val="000000"/>
          <w:sz w:val="18"/>
          <w:szCs w:val="18"/>
        </w:rPr>
        <w:t>. СПб.: Питер, 2001. - 688 с.</w:t>
      </w:r>
    </w:p>
    <w:p w14:paraId="79EE9AF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Минцберг Г.,</w:t>
      </w:r>
      <w:r>
        <w:rPr>
          <w:rStyle w:val="WW8Num2z0"/>
          <w:rFonts w:ascii="Verdana" w:hAnsi="Verdana"/>
          <w:color w:val="000000"/>
          <w:sz w:val="18"/>
          <w:szCs w:val="18"/>
        </w:rPr>
        <w:t> </w:t>
      </w:r>
      <w:r>
        <w:rPr>
          <w:rStyle w:val="WW8Num3z0"/>
          <w:rFonts w:ascii="Verdana" w:hAnsi="Verdana"/>
          <w:color w:val="4682B4"/>
          <w:sz w:val="18"/>
          <w:szCs w:val="18"/>
        </w:rPr>
        <w:t>Альстренд</w:t>
      </w:r>
      <w:r>
        <w:rPr>
          <w:rStyle w:val="WW8Num2z0"/>
          <w:rFonts w:ascii="Verdana" w:hAnsi="Verdana"/>
          <w:color w:val="000000"/>
          <w:sz w:val="18"/>
          <w:szCs w:val="18"/>
        </w:rPr>
        <w:t> </w:t>
      </w:r>
      <w:r>
        <w:rPr>
          <w:rFonts w:ascii="Verdana" w:hAnsi="Verdana"/>
          <w:color w:val="000000"/>
          <w:sz w:val="18"/>
          <w:szCs w:val="18"/>
        </w:rPr>
        <w:t>Б., Лэмпел Д. Школы стратегий: пер. с англ. под ред. Ю.Н. Каптуревского. — СПб.: Издательство «</w:t>
      </w:r>
      <w:r>
        <w:rPr>
          <w:rStyle w:val="WW8Num3z0"/>
          <w:rFonts w:ascii="Verdana" w:hAnsi="Verdana"/>
          <w:color w:val="4682B4"/>
          <w:sz w:val="18"/>
          <w:szCs w:val="18"/>
        </w:rPr>
        <w:t>Питер</w:t>
      </w:r>
      <w:r>
        <w:rPr>
          <w:rFonts w:ascii="Verdana" w:hAnsi="Verdana"/>
          <w:color w:val="000000"/>
          <w:sz w:val="18"/>
          <w:szCs w:val="18"/>
        </w:rPr>
        <w:t>», 2000. -336 с.</w:t>
      </w:r>
    </w:p>
    <w:p w14:paraId="51BCEB8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Концепция сетевого учета в сетевой экономике: Монография. Ростов н/Д.: РГСУ, 2002. 127 с.</w:t>
      </w:r>
    </w:p>
    <w:p w14:paraId="57A53BA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управления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собственности предприятия. Монография. Ростов н/Д.: РГСУ, 2004. 126 с.</w:t>
      </w:r>
    </w:p>
    <w:p w14:paraId="78EDDDF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резервной системой предприятия. Монография. Ростов н/Д.: РГСУ, 2003.- 137 с.</w:t>
      </w:r>
    </w:p>
    <w:p w14:paraId="586A23D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- 663 с.</w:t>
      </w:r>
    </w:p>
    <w:p w14:paraId="7AED4BA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 под ред. Я.В. Соколова. М.: Финансы и статистика, 1992. - 136 с.</w:t>
      </w:r>
    </w:p>
    <w:p w14:paraId="7C7C95D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Финансы и статистика, 1983. - 135 с.</w:t>
      </w:r>
    </w:p>
    <w:p w14:paraId="528C63D8"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Нидлз 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w:t>
      </w:r>
      <w:r>
        <w:rPr>
          <w:rFonts w:ascii="Verdana" w:hAnsi="Verdana"/>
          <w:color w:val="000000"/>
          <w:sz w:val="18"/>
          <w:szCs w:val="18"/>
        </w:rPr>
        <w:t>: пер. с англ. / под. ред. Я.В. Соколова. М.: Финансы и статистика, 1993. - 496 с.</w:t>
      </w:r>
    </w:p>
    <w:p w14:paraId="6EDF251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Нобелевские лауреаты XX века. Экономика. Энциклопедический словарь — М.: Российская политическая энциклопедия (РОССПЭН), 2001. 336 с.</w:t>
      </w:r>
    </w:p>
    <w:p w14:paraId="019FCCF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Новикова Е. Компьютерный учет и групповые операции // Бухгалтерский учет, 1998. № 2.- с. 82.</w:t>
      </w:r>
    </w:p>
    <w:p w14:paraId="6A86C3E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Финансы и статистика. 2001.-368 с.</w:t>
      </w:r>
    </w:p>
    <w:p w14:paraId="4F17044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 360 с.</w:t>
      </w:r>
    </w:p>
    <w:p w14:paraId="410D2C4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Перцев А.,</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Лоран Ж. Инициативный семинар по России.-Париж:</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101 с.</w:t>
      </w:r>
    </w:p>
    <w:p w14:paraId="3167A67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 под ред. д.э.н.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ФБК-Пресс,2004.-336 с.</w:t>
      </w:r>
    </w:p>
    <w:p w14:paraId="706AB9F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- 616 с.</w:t>
      </w:r>
    </w:p>
    <w:p w14:paraId="496D072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использование формальных языков в автоматизации учета. Л.: ЛИСТ, 1978. - 63 с.</w:t>
      </w:r>
    </w:p>
    <w:p w14:paraId="76B9507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Логико-математическое моделирование в бухгалтерском учете. М.: Финансы, 1978. - 128 с.</w:t>
      </w:r>
    </w:p>
    <w:p w14:paraId="3E4FEBF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Информационные системы в экономике. Учеб. пос. М.: Вузовский учебник, 2006. — 300 с.</w:t>
      </w:r>
    </w:p>
    <w:p w14:paraId="1B1D73A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Российская газета, №67 (3138), 09.04.2003 г.</w:t>
      </w:r>
    </w:p>
    <w:p w14:paraId="53EB65C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Рудненко</w:t>
      </w:r>
      <w:r>
        <w:rPr>
          <w:rStyle w:val="WW8Num2z0"/>
          <w:rFonts w:ascii="Verdana" w:hAnsi="Verdana"/>
          <w:color w:val="000000"/>
          <w:sz w:val="18"/>
          <w:szCs w:val="18"/>
        </w:rPr>
        <w:t> </w:t>
      </w:r>
      <w:r>
        <w:rPr>
          <w:rFonts w:ascii="Verdana" w:hAnsi="Verdana"/>
          <w:color w:val="000000"/>
          <w:sz w:val="18"/>
          <w:szCs w:val="18"/>
        </w:rPr>
        <w:t>Н.П.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теория и практика. Монография. — Ростов н/Д.: РГСУ, 2007. 228 с.</w:t>
      </w:r>
    </w:p>
    <w:p w14:paraId="08AB4F8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2005.-VI, 724 с.</w:t>
      </w:r>
    </w:p>
    <w:p w14:paraId="2F17445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Русина</w:t>
      </w:r>
      <w:r>
        <w:rPr>
          <w:rStyle w:val="WW8Num2z0"/>
          <w:rFonts w:ascii="Verdana" w:hAnsi="Verdana"/>
          <w:color w:val="000000"/>
          <w:sz w:val="18"/>
          <w:szCs w:val="18"/>
        </w:rPr>
        <w:t> </w:t>
      </w:r>
      <w:r>
        <w:rPr>
          <w:rFonts w:ascii="Verdana" w:hAnsi="Verdana"/>
          <w:color w:val="000000"/>
          <w:sz w:val="18"/>
          <w:szCs w:val="18"/>
        </w:rPr>
        <w:t>Е.Ю., Мониторинг финансового состояния предприятия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Ростов н/Д.: РГСУ, 2007. 241 с.</w:t>
      </w:r>
    </w:p>
    <w:p w14:paraId="2AA583F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Н.Ю. Организация финансового, управленческого 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корпорациях и агентствах, дис. . канд. экон. наук. Ростов н/Д.: РГСУ, 2007. - 213 с.</w:t>
      </w:r>
    </w:p>
    <w:p w14:paraId="2AC463B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Самуэльсон*Пол Э.,</w:t>
      </w:r>
      <w:r>
        <w:rPr>
          <w:rStyle w:val="WW8Num2z0"/>
          <w:rFonts w:ascii="Verdana" w:hAnsi="Verdana"/>
          <w:color w:val="000000"/>
          <w:sz w:val="18"/>
          <w:szCs w:val="18"/>
        </w:rPr>
        <w:t> </w:t>
      </w:r>
      <w:r>
        <w:rPr>
          <w:rStyle w:val="WW8Num3z0"/>
          <w:rFonts w:ascii="Verdana" w:hAnsi="Verdana"/>
          <w:color w:val="4682B4"/>
          <w:sz w:val="18"/>
          <w:szCs w:val="18"/>
        </w:rPr>
        <w:t>Нордхаус</w:t>
      </w:r>
      <w:r>
        <w:rPr>
          <w:rStyle w:val="WW8Num2z0"/>
          <w:rFonts w:ascii="Verdana" w:hAnsi="Verdana"/>
          <w:color w:val="000000"/>
          <w:sz w:val="18"/>
          <w:szCs w:val="18"/>
        </w:rPr>
        <w:t> </w:t>
      </w:r>
      <w:r>
        <w:rPr>
          <w:rFonts w:ascii="Verdana" w:hAnsi="Verdana"/>
          <w:color w:val="000000"/>
          <w:sz w:val="18"/>
          <w:szCs w:val="18"/>
        </w:rPr>
        <w:t>В.Д. Экономика / пер. с англ. М.: «</w:t>
      </w:r>
      <w:r>
        <w:rPr>
          <w:rStyle w:val="WW8Num3z0"/>
          <w:rFonts w:ascii="Verdana" w:hAnsi="Verdana"/>
          <w:color w:val="4682B4"/>
          <w:sz w:val="18"/>
          <w:szCs w:val="18"/>
        </w:rPr>
        <w:t>Вильяме</w:t>
      </w:r>
      <w:r>
        <w:rPr>
          <w:rFonts w:ascii="Verdana" w:hAnsi="Verdana"/>
          <w:color w:val="000000"/>
          <w:sz w:val="18"/>
          <w:szCs w:val="18"/>
        </w:rPr>
        <w:t>», 2000. — 668 с.</w:t>
      </w:r>
    </w:p>
    <w:p w14:paraId="4B3213C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Сен Ф. Сетевая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 Информационные технологии в бизнесе / Под ред. М. Желены. СПб.: Питер, 2002. 1120 с.</w:t>
      </w:r>
    </w:p>
    <w:p w14:paraId="5B2ECC1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М.Я. Организация учета и контроля по видам деятельности: теория и практика. Монография. Ростов н/Д.: РГСУ, 2007. - 232 с.</w:t>
      </w:r>
    </w:p>
    <w:p w14:paraId="2D5914D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Оингер А.</w:t>
      </w:r>
      <w:r>
        <w:rPr>
          <w:rStyle w:val="WW8Num2z0"/>
          <w:rFonts w:ascii="Verdana" w:hAnsi="Verdana"/>
          <w:color w:val="000000"/>
          <w:sz w:val="18"/>
          <w:szCs w:val="18"/>
        </w:rPr>
        <w:t> </w:t>
      </w:r>
      <w:r>
        <w:rPr>
          <w:rStyle w:val="WW8Num3z0"/>
          <w:rFonts w:ascii="Verdana" w:hAnsi="Verdana"/>
          <w:color w:val="4682B4"/>
          <w:sz w:val="18"/>
          <w:szCs w:val="18"/>
        </w:rPr>
        <w:t>Гиперконкуренция</w:t>
      </w:r>
      <w:r>
        <w:rPr>
          <w:rStyle w:val="WW8Num2z0"/>
          <w:rFonts w:ascii="Verdana" w:hAnsi="Verdana"/>
          <w:color w:val="000000"/>
          <w:sz w:val="18"/>
          <w:szCs w:val="18"/>
        </w:rPr>
        <w:t> </w:t>
      </w:r>
      <w:r>
        <w:rPr>
          <w:rFonts w:ascii="Verdana" w:hAnsi="Verdana"/>
          <w:color w:val="000000"/>
          <w:sz w:val="18"/>
          <w:szCs w:val="18"/>
        </w:rPr>
        <w:t>// Информационные технологии в бизнесе. / Под ред. М. Желены. СПб.: Питер, 2002. - 1120 е.: ил.</w:t>
      </w:r>
    </w:p>
    <w:p w14:paraId="4D80EDD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Сингер</w:t>
      </w:r>
      <w:r>
        <w:rPr>
          <w:rStyle w:val="WW8Num2z0"/>
          <w:rFonts w:ascii="Verdana" w:hAnsi="Verdana"/>
          <w:color w:val="000000"/>
          <w:sz w:val="18"/>
          <w:szCs w:val="18"/>
        </w:rPr>
        <w:t> </w:t>
      </w:r>
      <w:r>
        <w:rPr>
          <w:rFonts w:ascii="Verdana" w:hAnsi="Verdana"/>
          <w:color w:val="000000"/>
          <w:sz w:val="18"/>
          <w:szCs w:val="18"/>
        </w:rPr>
        <w:t>А.Е. Управленческие информационные системы // Информационные технологии в бизнесе / Под ред. М. Желены. СПб.: Питер, 2002.- 1120 с.</w:t>
      </w:r>
    </w:p>
    <w:p w14:paraId="66324A38"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ИНФРА-2000-671 с.</w:t>
      </w:r>
    </w:p>
    <w:p w14:paraId="325627C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Словарь современной экономической теории Макмиллана / науч. ред. B.C. Автономов. -М.: ИНФРА-М, 1997. 608 с.</w:t>
      </w:r>
    </w:p>
    <w:p w14:paraId="2E3FCFB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Советский (Энциклопедический словарь, / гл. ред. A.M. Прохоров. -3-е изд. -М.: Советская энциклопедия, 1984. 1600 с.</w:t>
      </w:r>
    </w:p>
    <w:p w14:paraId="610F4BB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w:t>
      </w:r>
      <w:r>
        <w:rPr>
          <w:rStyle w:val="WW8Num3z0"/>
          <w:rFonts w:ascii="Verdana" w:hAnsi="Verdana"/>
          <w:color w:val="4682B4"/>
          <w:sz w:val="18"/>
          <w:szCs w:val="18"/>
        </w:rPr>
        <w:t>Аудит, ЮНИТИ</w:t>
      </w:r>
      <w:r>
        <w:rPr>
          <w:rFonts w:ascii="Verdana" w:hAnsi="Verdana"/>
          <w:color w:val="000000"/>
          <w:sz w:val="18"/>
          <w:szCs w:val="18"/>
        </w:rPr>
        <w:t>», 1996. - 638 с.</w:t>
      </w:r>
    </w:p>
    <w:p w14:paraId="22D9390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Две концепции бухгалтерского учета // Бухгалтерский учет. -1996. № 5 с. 29 - 31.</w:t>
      </w:r>
    </w:p>
    <w:p w14:paraId="026C765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Бухгалтерский)учет. 1996. - № 6 . с. 3 - 7.</w:t>
      </w:r>
    </w:p>
    <w:p w14:paraId="1604AA1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Парадоксы и их значение для теории и практики бухгалтерского учета // Бухгалтерский учет. 1996. - № 8 с. 44 - 48.</w:t>
      </w:r>
    </w:p>
    <w:p w14:paraId="4BFD2C7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Джордж. Алхимия финансов: Рынок, как читать его мысли / Пер. с англ. М.: ИНФРА-М, 1997. - 415 с.</w:t>
      </w:r>
    </w:p>
    <w:p w14:paraId="4A9EA27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Сорос Джордж.</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мирового капитализма: Открытое общество в опасности / Пер. с англ. М.:ИНФРА-М, 1999. 261 с.</w:t>
      </w:r>
    </w:p>
    <w:p w14:paraId="42CCCBD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Сорос Джордж. Сорос о</w:t>
      </w:r>
      <w:r>
        <w:rPr>
          <w:rStyle w:val="WW8Num2z0"/>
          <w:rFonts w:ascii="Verdana" w:hAnsi="Verdana"/>
          <w:color w:val="000000"/>
          <w:sz w:val="18"/>
          <w:szCs w:val="18"/>
        </w:rPr>
        <w:t> </w:t>
      </w:r>
      <w:r>
        <w:rPr>
          <w:rStyle w:val="WW8Num3z0"/>
          <w:rFonts w:ascii="Verdana" w:hAnsi="Verdana"/>
          <w:color w:val="4682B4"/>
          <w:sz w:val="18"/>
          <w:szCs w:val="18"/>
        </w:rPr>
        <w:t>Соросе</w:t>
      </w:r>
      <w:r>
        <w:rPr>
          <w:rFonts w:ascii="Verdana" w:hAnsi="Verdana"/>
          <w:color w:val="000000"/>
          <w:sz w:val="18"/>
          <w:szCs w:val="18"/>
        </w:rPr>
        <w:t>. Опережая перемены: Пер. с англ. -М.: ИНФРА-М, 1996. 336 с.</w:t>
      </w:r>
    </w:p>
    <w:p w14:paraId="45B59C1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Срика В. Системы баз знаний // Информационные технологии в бизнесе / Под ред. М. Желены. СПб.: Питер, 2002. - 1120 с.</w:t>
      </w:r>
    </w:p>
    <w:p w14:paraId="633166F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И.В.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Монография. РГСУ. Ростов н/Д, 2007. - 180 с.</w:t>
      </w:r>
    </w:p>
    <w:p w14:paraId="7948A27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Л.П. Очерки о кибернетике. — М.: Московский рабочий, 1959-221 с.</w:t>
      </w:r>
    </w:p>
    <w:p w14:paraId="728DB60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 Ткач, М.В. Ткач. Финансы и статистика, 1992. 160 с.</w:t>
      </w:r>
    </w:p>
    <w:p w14:paraId="418CFBB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Методические указания и лабораторные работы по курсу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 основами учета в других отраслях народного хозяйства» (с использованием экономико-математических методов). -Ростов-на-Дону: РИНХ, 1988. 48 с.</w:t>
      </w:r>
    </w:p>
    <w:p w14:paraId="58A0845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М.: Финансы и статистика, 1994. - 144 с.</w:t>
      </w:r>
    </w:p>
    <w:p w14:paraId="21023C60"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Ткач В.И, Бреславцева Н.А,</w:t>
      </w:r>
      <w:r>
        <w:rPr>
          <w:rStyle w:val="WW8Num2z0"/>
          <w:rFonts w:ascii="Verdana" w:hAnsi="Verdana"/>
          <w:color w:val="000000"/>
          <w:sz w:val="18"/>
          <w:szCs w:val="18"/>
        </w:rPr>
        <w:t> </w:t>
      </w:r>
      <w:r>
        <w:rPr>
          <w:rStyle w:val="WW8Num3z0"/>
          <w:rFonts w:ascii="Verdana" w:hAnsi="Verdana"/>
          <w:color w:val="4682B4"/>
          <w:sz w:val="18"/>
          <w:szCs w:val="18"/>
        </w:rPr>
        <w:t>Каращенко</w:t>
      </w:r>
      <w:r>
        <w:rPr>
          <w:rStyle w:val="WW8Num2z0"/>
          <w:rFonts w:ascii="Verdana" w:hAnsi="Verdana"/>
          <w:color w:val="000000"/>
          <w:sz w:val="18"/>
          <w:szCs w:val="18"/>
        </w:rPr>
        <w:t> </w:t>
      </w:r>
      <w:r>
        <w:rPr>
          <w:rFonts w:ascii="Verdana" w:hAnsi="Verdana"/>
          <w:color w:val="000000"/>
          <w:sz w:val="18"/>
          <w:szCs w:val="18"/>
        </w:rPr>
        <w:t xml:space="preserve">В.В. Проблемы подготовки и </w:t>
      </w:r>
      <w:r>
        <w:rPr>
          <w:rFonts w:ascii="Verdana" w:hAnsi="Verdana"/>
          <w:color w:val="000000"/>
          <w:sz w:val="18"/>
          <w:szCs w:val="18"/>
        </w:rPr>
        <w:lastRenderedPageBreak/>
        <w:t>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экономике. Ростов-н/Д.: РГСУ, 1997. - 19 с.</w:t>
      </w:r>
    </w:p>
    <w:p w14:paraId="6DD2F3E2"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Ткач В.И, Лоран Ж. Инициативный семинар по России. Париж: Европейская комиссия ЕС, 1997. - 82 с.</w:t>
      </w:r>
    </w:p>
    <w:p w14:paraId="50E30A1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Риполь-Сарагоси Ф.Б., Червань О.Б. Модульный принцип формирования плана счетов // Бухгалтерский учет.- 1996. №6. -с. 63 - 67.</w:t>
      </w:r>
    </w:p>
    <w:p w14:paraId="310781F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Токарев В. Гипотеза о новой парадигме управления //http//www.ptpu.ru/issues/301/8301. htm.</w:t>
      </w:r>
    </w:p>
    <w:p w14:paraId="081146C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Уилсон Р.</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стратегии Интернет-маркетинга. М.: Издательский дом Гребенникова, 2003. - 287 с.</w:t>
      </w:r>
    </w:p>
    <w:p w14:paraId="19D62C8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Уорд К., Стратегический управленческий учет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е.: ил.</w:t>
      </w:r>
    </w:p>
    <w:p w14:paraId="4876C26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Фидлер Ст. Риски кормят рынок // Ведомости № 119 (1895), 2.07.2007.- 134 с.</w:t>
      </w:r>
    </w:p>
    <w:p w14:paraId="0F0DE72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Никольская Н.В. Электронный бизнес экономики информационного общества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6 2004 г.</w:t>
      </w:r>
    </w:p>
    <w:p w14:paraId="236A94C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/пер. с нем. М.: Финансы и статистика, 1997. - 800 с.</w:t>
      </w:r>
    </w:p>
    <w:p w14:paraId="4ADB1BB8"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Хан Д.,</w:t>
      </w:r>
      <w:r>
        <w:rPr>
          <w:rStyle w:val="WW8Num2z0"/>
          <w:rFonts w:ascii="Verdana" w:hAnsi="Verdana"/>
          <w:color w:val="000000"/>
          <w:sz w:val="18"/>
          <w:szCs w:val="18"/>
        </w:rPr>
        <w:t> </w:t>
      </w:r>
      <w:r>
        <w:rPr>
          <w:rStyle w:val="WW8Num3z0"/>
          <w:rFonts w:ascii="Verdana" w:hAnsi="Verdana"/>
          <w:color w:val="4682B4"/>
          <w:sz w:val="18"/>
          <w:szCs w:val="18"/>
        </w:rPr>
        <w:t>Хунгенберг</w:t>
      </w:r>
      <w:r>
        <w:rPr>
          <w:rStyle w:val="WW8Num2z0"/>
          <w:rFonts w:ascii="Verdana" w:hAnsi="Verdana"/>
          <w:color w:val="000000"/>
          <w:sz w:val="18"/>
          <w:szCs w:val="18"/>
        </w:rPr>
        <w:t> </w:t>
      </w:r>
      <w:r>
        <w:rPr>
          <w:rFonts w:ascii="Verdana" w:hAnsi="Verdana"/>
          <w:color w:val="000000"/>
          <w:sz w:val="18"/>
          <w:szCs w:val="18"/>
        </w:rPr>
        <w:t>X. ПиК. Стоимостно-ориентированные концепции контроллинга: пер. с нем. / под ред.</w:t>
      </w:r>
      <w:r>
        <w:rPr>
          <w:rStyle w:val="WW8Num2z0"/>
          <w:rFonts w:ascii="Verdana" w:hAnsi="Verdana"/>
          <w:color w:val="000000"/>
          <w:sz w:val="18"/>
          <w:szCs w:val="18"/>
        </w:rPr>
        <w:t> </w:t>
      </w:r>
      <w:r>
        <w:rPr>
          <w:rStyle w:val="WW8Num3z0"/>
          <w:rFonts w:ascii="Verdana" w:hAnsi="Verdana"/>
          <w:color w:val="4682B4"/>
          <w:sz w:val="18"/>
          <w:szCs w:val="18"/>
        </w:rPr>
        <w:t>Головача</w:t>
      </w:r>
      <w:r>
        <w:rPr>
          <w:rStyle w:val="WW8Num2z0"/>
          <w:rFonts w:ascii="Verdana" w:hAnsi="Verdana"/>
          <w:color w:val="000000"/>
          <w:sz w:val="18"/>
          <w:szCs w:val="18"/>
        </w:rPr>
        <w:t> </w:t>
      </w:r>
      <w:r>
        <w:rPr>
          <w:rFonts w:ascii="Verdana" w:hAnsi="Verdana"/>
          <w:color w:val="000000"/>
          <w:sz w:val="18"/>
          <w:szCs w:val="18"/>
        </w:rPr>
        <w:t>Л.Г., Лукашевича М.Л. и др. М.: Финансы и статистика. 2005. - 928 е.: ил.</w:t>
      </w:r>
    </w:p>
    <w:p w14:paraId="52C331D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Эксмо-Пресс, 2006. - 283 с.</w:t>
      </w:r>
    </w:p>
    <w:p w14:paraId="255CEB3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Принципы формирования бухгалтерской отчетности // Бухгалтерский учет. 2006. - № 23. - с.50 - 52</w:t>
      </w:r>
    </w:p>
    <w:p w14:paraId="78B76C9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Червань</w:t>
      </w:r>
      <w:r>
        <w:rPr>
          <w:rStyle w:val="WW8Num2z0"/>
          <w:rFonts w:ascii="Verdana" w:hAnsi="Verdana"/>
          <w:color w:val="000000"/>
          <w:sz w:val="18"/>
          <w:szCs w:val="18"/>
        </w:rPr>
        <w:t> </w:t>
      </w:r>
      <w:r>
        <w:rPr>
          <w:rFonts w:ascii="Verdana" w:hAnsi="Verdana"/>
          <w:color w:val="000000"/>
          <w:sz w:val="18"/>
          <w:szCs w:val="18"/>
        </w:rPr>
        <w:t>О.Б. Математическое моделирование плана счетов бухгалтерского учета // Известия Ростовского государственного строительного университета.- 1998.- № 2.- с. 173 181.</w:t>
      </w:r>
    </w:p>
    <w:p w14:paraId="2FCE137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Говиндараджан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Пер. с англ. СПб.: Бизнес Макро, 1999. - 288 с.</w:t>
      </w:r>
    </w:p>
    <w:p w14:paraId="0FCD3C4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бухгалтерского учета. М.:Финансы и статистика, 1982 144 с.</w:t>
      </w:r>
    </w:p>
    <w:p w14:paraId="4F8F5D25"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Бухгалтерский 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(Концептуальные решения: теория и практика): Дисс.докт; экон. наук. Воронеж: Воронежский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Fonts w:ascii="Verdana" w:hAnsi="Verdana"/>
          <w:color w:val="000000"/>
          <w:sz w:val="18"/>
          <w:szCs w:val="18"/>
        </w:rPr>
        <w:t>, университет К.Д; Глинки, 2002. - 479 с.</w:t>
      </w:r>
    </w:p>
    <w:p w14:paraId="49F521F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Л.: Экономическое образование, пип. Красной газеты. 1928. - 93с.</w:t>
      </w:r>
    </w:p>
    <w:p w14:paraId="5C25E70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Шумилин- П.Е. Учет и аудит,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w:t>
      </w:r>
    </w:p>
    <w:p w14:paraId="351D3556"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Монография / РГЭУ «РИНХ». Ростов п/Д., 2005. - 142 с.</w:t>
      </w:r>
    </w:p>
    <w:p w14:paraId="3C9401C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Эллиот Тр., Гегберт Д.</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 курс.-Иер. с англ. Т. Новиковой. М.: ФАИР-ПРЕСО, 2005. 272 с.</w:t>
      </w:r>
    </w:p>
    <w:p w14:paraId="151416F7"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Энтони Р:, Рис Дж. ,Учет: ситуации и примеры: пер. с англ. / под: ред. и с предисл. А.М: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статистика,1993. - 560 с.</w:t>
      </w:r>
    </w:p>
    <w:p w14:paraId="3EC1D101"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Я кокка Л. Карьера</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пер. с англ. М.: Прогресс, 1991. -384 с. . г</w:t>
      </w:r>
    </w:p>
    <w:p w14:paraId="2C7BF3F3"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Bouinqt J., «L'espace et le temps en comptabilite et en&gt; gestion», Premier seminaire deI Association-francaise de comptabilite', Janvier 1980, p. 53 541</w:t>
      </w:r>
    </w:p>
    <w:p w14:paraId="2A4A69E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Colantoni C, Manes R. et Whinston А., «А Unified Approach to the Theory of Accounting and Information Systems», The Accounting Review, January 1971, p. 90 102.</w:t>
      </w:r>
    </w:p>
    <w:p w14:paraId="03CE68D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High-Tech crime: The Impact on UK Business. NOP World. NHTCU, 2005 p. 29-42. J</w:t>
      </w:r>
    </w:p>
    <w:p w14:paraId="2099AFD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Galanos J., «Systeme d'information comptable et modeles de gestion 6mergents&gt;&gt;, these de doctorat en sciences de gestion, IAE de Nice, 1991.</w:t>
      </w:r>
    </w:p>
    <w:p w14:paraId="42FC995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Galanos J., «Le modele par niveau double», Economies et Societes, SG n 18 iuillet 1992 p. 65-91. .</w:t>
      </w:r>
    </w:p>
    <w:p w14:paraId="6F9443B9"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Johnson O. «Toward an «Events» Theory of Accounting»^ The Accounting Review, October 1970, p. 641 655.</w:t>
      </w:r>
    </w:p>
    <w:p w14:paraId="25F7003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Kaplan A., The Conduct of Inquiry, Chandler Publishing Co., 1964, p. 54 57.</w:t>
      </w:r>
    </w:p>
    <w:p w14:paraId="0FD079D4"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166. Lieberman A. et Whinston А., «А Structuring of an Events-Accounting Information System», The Accounting Review, April 1975, p. 246 258.</w:t>
      </w:r>
    </w:p>
    <w:p w14:paraId="4BDE7BC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Marchetean M., Bepman J. P., Pellonx C., Dahan L., Savio M. «Dictionnaire de langlais economique et commercial». - Paris: Pressis Pocket, 1980. - 412p.</w:t>
      </w:r>
    </w:p>
    <w:p w14:paraId="314053BF"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Softer G., «An Event Approach to Basic Accounting Theory», The Accounting Review. January 1969, p. 12 19</w:t>
      </w:r>
    </w:p>
    <w:p w14:paraId="0BD98BEC"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Stepniewski J., «Contribution a rinformatisation d'une comptabilite evenementielle», these pour le doctorat d'Etat en sciences de gestion, University de Rennes I, 1986.</w:t>
      </w:r>
    </w:p>
    <w:p w14:paraId="33D9A5CA"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Peter Walton, Axel Haller, Bernard Raffournier. «International Accounting», Thomson Learning, 2003.</w:t>
      </w:r>
    </w:p>
    <w:p w14:paraId="3FBA140B"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Raffournier B. «Comtabilite international» // Encyclopedie de Comtabilite, Controle de Audit. Paris: Economica, 2000. - 1318 p.</w:t>
      </w:r>
    </w:p>
    <w:p w14:paraId="609FC5C8"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Gray W.S., «The Role of Forecast Information in Investment Decisions», in Public Reporting of Corporate Financial Forecasts. Edited by Prem Prakash and Alfred Rappaport (Chicago: Commerce Clearing House, 1974).</w:t>
      </w:r>
    </w:p>
    <w:p w14:paraId="6C73770D"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Evraert Serge «Comptabilite d'activite. Encyclopedie de Comptabilite, Controle de Gestion et Audit». Paris: Economica, 2000 - 1317p.</w:t>
      </w:r>
    </w:p>
    <w:p w14:paraId="24AB0F0E" w14:textId="77777777" w:rsidR="00AD5A80" w:rsidRDefault="00AD5A80" w:rsidP="00AD5A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Delaporte Rene. «Methode rationnelle de la tenue des comptes». -Paris. Malfere, 1936.</w:t>
      </w:r>
    </w:p>
    <w:p w14:paraId="0F874A7D" w14:textId="6CA709DF" w:rsidR="00AD5A80" w:rsidRPr="00AD5A80" w:rsidRDefault="00AD5A80" w:rsidP="00AD5A80">
      <w:r>
        <w:rPr>
          <w:rFonts w:ascii="Verdana" w:hAnsi="Verdana"/>
          <w:color w:val="000000"/>
          <w:sz w:val="18"/>
          <w:szCs w:val="18"/>
        </w:rPr>
        <w:br/>
      </w:r>
      <w:bookmarkStart w:id="0" w:name="_GoBack"/>
      <w:bookmarkEnd w:id="0"/>
    </w:p>
    <w:sectPr w:rsidR="00AD5A80" w:rsidRPr="00AD5A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9BF6" w14:textId="77777777" w:rsidR="00CD3308" w:rsidRDefault="00CD3308">
      <w:pPr>
        <w:spacing w:after="0" w:line="240" w:lineRule="auto"/>
      </w:pPr>
      <w:r>
        <w:separator/>
      </w:r>
    </w:p>
  </w:endnote>
  <w:endnote w:type="continuationSeparator" w:id="0">
    <w:p w14:paraId="6F3C1A4F" w14:textId="77777777" w:rsidR="00CD3308" w:rsidRDefault="00CD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3F821" w14:textId="77777777" w:rsidR="00CD3308" w:rsidRDefault="00CD3308">
      <w:pPr>
        <w:spacing w:after="0" w:line="240" w:lineRule="auto"/>
      </w:pPr>
      <w:r>
        <w:separator/>
      </w:r>
    </w:p>
  </w:footnote>
  <w:footnote w:type="continuationSeparator" w:id="0">
    <w:p w14:paraId="2EDA3C31" w14:textId="77777777" w:rsidR="00CD3308" w:rsidRDefault="00CD3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3308"/>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9600</TotalTime>
  <Pages>14</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459</cp:revision>
  <cp:lastPrinted>2009-02-06T05:36:00Z</cp:lastPrinted>
  <dcterms:created xsi:type="dcterms:W3CDTF">2016-05-04T14:28:00Z</dcterms:created>
  <dcterms:modified xsi:type="dcterms:W3CDTF">2016-07-11T09:46:00Z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