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EE6D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Формазюк Надежда Ивановна. Разработка технологии извлечения тяжелых цветных металлов из промышленных стоков с использованием композиционного сорбента : диссертация ... кандидата технических наук : 05.23.04.- Екатеринбург, 2007.- 155 с.: ил. РГБ ОД, 61 07-5/1979</w:t>
      </w:r>
    </w:p>
    <w:p w14:paraId="6DE2B924" w14:textId="77777777" w:rsidR="00416D5A" w:rsidRPr="00416D5A" w:rsidRDefault="00416D5A" w:rsidP="00416D5A">
      <w:pPr>
        <w:rPr>
          <w:rStyle w:val="3"/>
          <w:color w:val="000000"/>
        </w:rPr>
      </w:pPr>
    </w:p>
    <w:p w14:paraId="2DE5895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ГОУ ВПО УРАЛЬСКИЙ ГОСУДАРСТВЕННЫЙ ТЕХНИЧЕСКИЙ УНИВЕРСИТЕТ - УПИ</w:t>
      </w:r>
    </w:p>
    <w:p w14:paraId="59D2EB21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ФОРМАЗЮК НАДЕЖДА ИВАНОВНА</w:t>
      </w:r>
    </w:p>
    <w:p w14:paraId="0B933BFD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РАЗРАБОТКА ТЕХНОЛОГИИ ИЗВЛЕЧЕНИЯ ТЯЖЕЛЫХ ЦВЕТНЫХ</w:t>
      </w:r>
    </w:p>
    <w:p w14:paraId="2A711B13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МЕТАЛЛОВ ИЗ ПРОМЫШЛЕННЫХ СТОКОВ С ИСПОЛЬЗОВАНИЕМ</w:t>
      </w:r>
    </w:p>
    <w:p w14:paraId="50286A4A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КОМПОЗИЦИОННОГО СОРБЕНТА.</w:t>
      </w:r>
    </w:p>
    <w:p w14:paraId="3982702D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Специальность 05 23 04 - Водоснабжение, канализация, строительные системы</w:t>
      </w:r>
    </w:p>
    <w:p w14:paraId="5C163946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охраны водных ресурсов</w:t>
      </w:r>
    </w:p>
    <w:p w14:paraId="5BA024D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Диссертация на соискание ученой степени</w:t>
      </w:r>
    </w:p>
    <w:p w14:paraId="29B25A52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кандидата технических наук</w:t>
      </w:r>
    </w:p>
    <w:p w14:paraId="3A3FCC30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Профессор, доктор химических наук Ю Н Макурин</w:t>
      </w:r>
    </w:p>
    <w:p w14:paraId="3C892375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 xml:space="preserve">Екатеринбург - 2007г </w:t>
      </w:r>
    </w:p>
    <w:p w14:paraId="7422070F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стр</w:t>
      </w:r>
    </w:p>
    <w:p w14:paraId="5875B632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ВВЕДЕНИЕ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6</w:t>
      </w:r>
    </w:p>
    <w:p w14:paraId="36DB7DCC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Глава 1 ПРОБЛЕМА ОЧИСТКИ ПРОМЫШЛЕННЫХ СТОКОВ ОТ ТЯЖЕЛЫХ ЦВЕТНЫХ МЕТАЛЛОВ (ЛИТЕРАТУРНЫЙ ОБЗОР)</w:t>
      </w:r>
      <w:r w:rsidRPr="00416D5A">
        <w:rPr>
          <w:rStyle w:val="3"/>
          <w:color w:val="000000"/>
        </w:rPr>
        <w:tab/>
      </w:r>
      <w:r w:rsidRPr="00416D5A">
        <w:rPr>
          <w:rStyle w:val="3"/>
          <w:color w:val="000000"/>
        </w:rPr>
        <w:tab/>
        <w:t xml:space="preserve"> 10</w:t>
      </w:r>
    </w:p>
    <w:p w14:paraId="1D75C896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1.1</w:t>
      </w:r>
      <w:r w:rsidRPr="00416D5A">
        <w:rPr>
          <w:rStyle w:val="3"/>
          <w:color w:val="000000"/>
        </w:rPr>
        <w:tab/>
        <w:t>Основные источники загрязнения сточных вод тяжелыми цветными металлами на предприятиях приборостроения 10</w:t>
      </w:r>
    </w:p>
    <w:p w14:paraId="4A9CF54A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1.2</w:t>
      </w:r>
      <w:r w:rsidRPr="00416D5A">
        <w:rPr>
          <w:rStyle w:val="3"/>
          <w:color w:val="000000"/>
        </w:rPr>
        <w:tab/>
        <w:t>Методы очистки промышленных сточных вод от тяжелых</w:t>
      </w:r>
    </w:p>
    <w:p w14:paraId="027AE6B6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цветных металлов</w:t>
      </w:r>
      <w:r w:rsidRPr="00416D5A">
        <w:rPr>
          <w:rStyle w:val="3"/>
          <w:color w:val="000000"/>
        </w:rPr>
        <w:tab/>
        <w:t>....</w:t>
      </w:r>
      <w:r w:rsidRPr="00416D5A">
        <w:rPr>
          <w:rStyle w:val="3"/>
          <w:color w:val="000000"/>
        </w:rPr>
        <w:tab/>
        <w:t>12</w:t>
      </w:r>
    </w:p>
    <w:p w14:paraId="3FF18AE4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1.2.1</w:t>
      </w:r>
      <w:r w:rsidRPr="00416D5A">
        <w:rPr>
          <w:rStyle w:val="3"/>
          <w:color w:val="000000"/>
        </w:rPr>
        <w:tab/>
        <w:t>Реагентные методы</w:t>
      </w:r>
      <w:r w:rsidRPr="00416D5A">
        <w:rPr>
          <w:rStyle w:val="3"/>
          <w:color w:val="000000"/>
        </w:rPr>
        <w:tab/>
        <w:t>12</w:t>
      </w:r>
    </w:p>
    <w:p w14:paraId="306A1E34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1.2.2</w:t>
      </w:r>
      <w:r w:rsidRPr="00416D5A">
        <w:rPr>
          <w:rStyle w:val="3"/>
          <w:color w:val="000000"/>
        </w:rPr>
        <w:tab/>
        <w:t>Коагуляция</w:t>
      </w:r>
      <w:r w:rsidRPr="00416D5A">
        <w:rPr>
          <w:rStyle w:val="3"/>
          <w:color w:val="000000"/>
        </w:rPr>
        <w:tab/>
        <w:t>....</w:t>
      </w:r>
      <w:r w:rsidRPr="00416D5A">
        <w:rPr>
          <w:rStyle w:val="3"/>
          <w:color w:val="000000"/>
        </w:rPr>
        <w:tab/>
      </w:r>
      <w:r w:rsidRPr="00416D5A">
        <w:rPr>
          <w:rStyle w:val="3"/>
          <w:color w:val="000000"/>
        </w:rPr>
        <w:tab/>
        <w:t xml:space="preserve"> 16</w:t>
      </w:r>
    </w:p>
    <w:p w14:paraId="7215856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1.2.3</w:t>
      </w:r>
      <w:r w:rsidRPr="00416D5A">
        <w:rPr>
          <w:rStyle w:val="3"/>
          <w:color w:val="000000"/>
        </w:rPr>
        <w:tab/>
        <w:t>Адсорбция</w:t>
      </w:r>
      <w:r w:rsidRPr="00416D5A">
        <w:rPr>
          <w:rStyle w:val="3"/>
          <w:color w:val="000000"/>
        </w:rPr>
        <w:tab/>
        <w:t xml:space="preserve">  17</w:t>
      </w:r>
    </w:p>
    <w:p w14:paraId="3EABE2CA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lastRenderedPageBreak/>
        <w:t>1.2.4</w:t>
      </w:r>
      <w:r w:rsidRPr="00416D5A">
        <w:rPr>
          <w:rStyle w:val="3"/>
          <w:color w:val="000000"/>
        </w:rPr>
        <w:tab/>
        <w:t>Электрохимические методы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19</w:t>
      </w:r>
    </w:p>
    <w:p w14:paraId="63282A8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125 Биологический метод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21</w:t>
      </w:r>
    </w:p>
    <w:p w14:paraId="16F4AABB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1.3</w:t>
      </w:r>
      <w:r w:rsidRPr="00416D5A">
        <w:rPr>
          <w:rStyle w:val="3"/>
          <w:color w:val="000000"/>
        </w:rPr>
        <w:tab/>
        <w:t>Ионообменная очистка промышленных сточных вод от</w:t>
      </w:r>
    </w:p>
    <w:p w14:paraId="43467D0F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тяжелых цветных металлов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22</w:t>
      </w:r>
    </w:p>
    <w:p w14:paraId="023879FA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1.3.1</w:t>
      </w:r>
      <w:r w:rsidRPr="00416D5A">
        <w:rPr>
          <w:rStyle w:val="3"/>
          <w:color w:val="000000"/>
        </w:rPr>
        <w:tab/>
        <w:t>Характеристика метода и условия его реализации</w:t>
      </w:r>
      <w:r w:rsidRPr="00416D5A">
        <w:rPr>
          <w:rStyle w:val="3"/>
          <w:color w:val="000000"/>
        </w:rPr>
        <w:tab/>
        <w:t>22</w:t>
      </w:r>
    </w:p>
    <w:p w14:paraId="4BAC10E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1.3</w:t>
      </w:r>
      <w:r w:rsidRPr="00416D5A">
        <w:rPr>
          <w:rStyle w:val="3"/>
          <w:color w:val="000000"/>
        </w:rPr>
        <w:tab/>
        <w:t>2</w:t>
      </w:r>
      <w:r w:rsidRPr="00416D5A">
        <w:rPr>
          <w:rStyle w:val="3"/>
          <w:color w:val="000000"/>
        </w:rPr>
        <w:tab/>
        <w:t>Очистка сточных вод от меди</w:t>
      </w:r>
      <w:r w:rsidRPr="00416D5A">
        <w:rPr>
          <w:rStyle w:val="3"/>
          <w:color w:val="000000"/>
        </w:rPr>
        <w:tab/>
        <w:t>25</w:t>
      </w:r>
    </w:p>
    <w:p w14:paraId="2311911E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1.3.3</w:t>
      </w:r>
      <w:r w:rsidRPr="00416D5A">
        <w:rPr>
          <w:rStyle w:val="3"/>
          <w:color w:val="000000"/>
        </w:rPr>
        <w:tab/>
        <w:t>Очистка сточных вод никеля</w:t>
      </w:r>
      <w:r w:rsidRPr="00416D5A">
        <w:rPr>
          <w:rStyle w:val="3"/>
          <w:color w:val="000000"/>
        </w:rPr>
        <w:tab/>
        <w:t>29</w:t>
      </w:r>
    </w:p>
    <w:p w14:paraId="73F8E78A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1.3.4</w:t>
      </w:r>
      <w:r w:rsidRPr="00416D5A">
        <w:rPr>
          <w:rStyle w:val="3"/>
          <w:color w:val="000000"/>
        </w:rPr>
        <w:tab/>
        <w:t>Очистка сточных вод от цинка</w:t>
      </w:r>
      <w:r w:rsidRPr="00416D5A">
        <w:rPr>
          <w:rStyle w:val="3"/>
          <w:color w:val="000000"/>
        </w:rPr>
        <w:tab/>
        <w:t>31</w:t>
      </w:r>
    </w:p>
    <w:p w14:paraId="2ED78974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1.3.5</w:t>
      </w:r>
      <w:r w:rsidRPr="00416D5A">
        <w:rPr>
          <w:rStyle w:val="3"/>
          <w:color w:val="000000"/>
        </w:rPr>
        <w:tab/>
        <w:t>Очистка сточных вод от кадмия ...</w:t>
      </w:r>
      <w:r w:rsidRPr="00416D5A">
        <w:rPr>
          <w:rStyle w:val="3"/>
          <w:color w:val="000000"/>
        </w:rPr>
        <w:tab/>
        <w:t>33</w:t>
      </w:r>
    </w:p>
    <w:p w14:paraId="1DC0E56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1.3.6. Ионообменная очистка сточных вод от хрома</w:t>
      </w:r>
      <w:r w:rsidRPr="00416D5A">
        <w:rPr>
          <w:rStyle w:val="3"/>
          <w:color w:val="000000"/>
        </w:rPr>
        <w:tab/>
        <w:t>34</w:t>
      </w:r>
    </w:p>
    <w:p w14:paraId="0C2D9E73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1.3</w:t>
      </w:r>
      <w:r w:rsidRPr="00416D5A">
        <w:rPr>
          <w:rStyle w:val="3"/>
          <w:color w:val="000000"/>
        </w:rPr>
        <w:tab/>
        <w:t>7 Комплексная ионообменная очистка сточных вод от тяжелых</w:t>
      </w:r>
    </w:p>
    <w:p w14:paraId="4D24692F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металлов</w:t>
      </w:r>
    </w:p>
    <w:p w14:paraId="08E40DE3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Выводы к главе 1</w:t>
      </w:r>
      <w:r w:rsidRPr="00416D5A">
        <w:rPr>
          <w:rStyle w:val="3"/>
          <w:color w:val="000000"/>
        </w:rPr>
        <w:tab/>
        <w:t>...</w:t>
      </w:r>
    </w:p>
    <w:p w14:paraId="2FF580D4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 xml:space="preserve">Глава 2 МЕТОДОЛОГИЯ КОЛИЧЕСТВЕННОГО ХИМИЧЕСКОГО АНАЛИЗА КОНЦЕНТРАЦИЙ ЗАГРЯЗНЯЮЩИХ ВЕЩЕСТВ В ПРОМЫШЛЕННЫХ СТОЧНЫХ ВОДАХ </w:t>
      </w:r>
    </w:p>
    <w:p w14:paraId="785C03CD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2.1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кадмия</w:t>
      </w:r>
      <w:r w:rsidRPr="00416D5A">
        <w:rPr>
          <w:rStyle w:val="3"/>
          <w:color w:val="000000"/>
        </w:rPr>
        <w:tab/>
        <w:t xml:space="preserve">  41</w:t>
      </w:r>
    </w:p>
    <w:p w14:paraId="7D0AD7EA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2.2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ионов меди</w:t>
      </w:r>
      <w:r w:rsidRPr="00416D5A">
        <w:rPr>
          <w:rStyle w:val="3"/>
          <w:color w:val="000000"/>
        </w:rPr>
        <w:tab/>
        <w:t xml:space="preserve"> 41</w:t>
      </w:r>
    </w:p>
    <w:p w14:paraId="240A235F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2.3</w:t>
      </w:r>
      <w:r w:rsidRPr="00416D5A">
        <w:rPr>
          <w:rStyle w:val="3"/>
          <w:color w:val="000000"/>
        </w:rPr>
        <w:tab/>
        <w:t>Измерение массовой концентрации железа</w:t>
      </w:r>
      <w:r w:rsidRPr="00416D5A">
        <w:rPr>
          <w:rStyle w:val="3"/>
          <w:color w:val="000000"/>
        </w:rPr>
        <w:tab/>
        <w:t xml:space="preserve"> 42</w:t>
      </w:r>
    </w:p>
    <w:p w14:paraId="33FBB4A0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2.4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никеля</w:t>
      </w:r>
      <w:r w:rsidRPr="00416D5A">
        <w:rPr>
          <w:rStyle w:val="3"/>
          <w:color w:val="000000"/>
        </w:rPr>
        <w:tab/>
        <w:t xml:space="preserve"> 43</w:t>
      </w:r>
    </w:p>
    <w:p w14:paraId="5A4D320B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2.5</w:t>
      </w:r>
      <w:r w:rsidRPr="00416D5A">
        <w:rPr>
          <w:rStyle w:val="3"/>
          <w:color w:val="000000"/>
        </w:rPr>
        <w:tab/>
        <w:t>Измерение массовой концентрации хрома</w:t>
      </w:r>
      <w:r w:rsidRPr="00416D5A">
        <w:rPr>
          <w:rStyle w:val="3"/>
          <w:color w:val="000000"/>
        </w:rPr>
        <w:tab/>
        <w:t xml:space="preserve"> 43</w:t>
      </w:r>
    </w:p>
    <w:p w14:paraId="5E85BA9E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2.6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ионов хрома (VI)</w:t>
      </w:r>
      <w:r w:rsidRPr="00416D5A">
        <w:rPr>
          <w:rStyle w:val="3"/>
          <w:color w:val="000000"/>
        </w:rPr>
        <w:tab/>
        <w:t xml:space="preserve"> 44</w:t>
      </w:r>
    </w:p>
    <w:p w14:paraId="4B552B72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2.7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ионов цинка</w:t>
      </w:r>
      <w:r w:rsidRPr="00416D5A">
        <w:rPr>
          <w:rStyle w:val="3"/>
          <w:color w:val="000000"/>
        </w:rPr>
        <w:tab/>
        <w:t xml:space="preserve"> 45</w:t>
      </w:r>
    </w:p>
    <w:p w14:paraId="1D708B6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2.8.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ионов аммония</w:t>
      </w:r>
      <w:r w:rsidRPr="00416D5A">
        <w:rPr>
          <w:rStyle w:val="3"/>
          <w:color w:val="000000"/>
        </w:rPr>
        <w:tab/>
        <w:t xml:space="preserve"> 45</w:t>
      </w:r>
    </w:p>
    <w:p w14:paraId="01A0EA34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2.9</w:t>
      </w:r>
      <w:r w:rsidRPr="00416D5A">
        <w:rPr>
          <w:rStyle w:val="3"/>
          <w:color w:val="000000"/>
        </w:rPr>
        <w:tab/>
        <w:t>Определение хлоридов</w:t>
      </w:r>
      <w:r w:rsidRPr="00416D5A">
        <w:rPr>
          <w:rStyle w:val="3"/>
          <w:color w:val="000000"/>
        </w:rPr>
        <w:tab/>
      </w:r>
      <w:r w:rsidRPr="00416D5A">
        <w:rPr>
          <w:rStyle w:val="3"/>
          <w:color w:val="000000"/>
        </w:rPr>
        <w:tab/>
        <w:t xml:space="preserve"> 46</w:t>
      </w:r>
    </w:p>
    <w:p w14:paraId="15458311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2.10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фторид-ионов</w:t>
      </w:r>
      <w:r w:rsidRPr="00416D5A">
        <w:rPr>
          <w:rStyle w:val="3"/>
          <w:color w:val="000000"/>
        </w:rPr>
        <w:tab/>
        <w:t xml:space="preserve"> 46</w:t>
      </w:r>
    </w:p>
    <w:p w14:paraId="26C1E32B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2.11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сульфат - ионов</w:t>
      </w:r>
      <w:r w:rsidRPr="00416D5A">
        <w:rPr>
          <w:rStyle w:val="3"/>
          <w:color w:val="000000"/>
        </w:rPr>
        <w:tab/>
        <w:t xml:space="preserve"> 46</w:t>
      </w:r>
    </w:p>
    <w:p w14:paraId="7734AC3E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2.12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нитрат - ионов</w:t>
      </w:r>
      <w:r w:rsidRPr="00416D5A">
        <w:rPr>
          <w:rStyle w:val="3"/>
          <w:color w:val="000000"/>
        </w:rPr>
        <w:tab/>
        <w:t xml:space="preserve"> 47</w:t>
      </w:r>
    </w:p>
    <w:p w14:paraId="3AC0B0E3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lastRenderedPageBreak/>
        <w:t>2.13</w:t>
      </w:r>
      <w:r w:rsidRPr="00416D5A">
        <w:rPr>
          <w:rStyle w:val="3"/>
          <w:color w:val="000000"/>
        </w:rPr>
        <w:tab/>
        <w:t>Измерение массовой концентрации</w:t>
      </w:r>
      <w:r w:rsidRPr="00416D5A">
        <w:rPr>
          <w:rStyle w:val="3"/>
          <w:color w:val="000000"/>
        </w:rPr>
        <w:tab/>
        <w:t>цианидов</w:t>
      </w:r>
      <w:r w:rsidRPr="00416D5A">
        <w:rPr>
          <w:rStyle w:val="3"/>
          <w:color w:val="000000"/>
        </w:rPr>
        <w:tab/>
        <w:t xml:space="preserve"> 47</w:t>
      </w:r>
    </w:p>
    <w:p w14:paraId="0D4EB4FB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2.14</w:t>
      </w:r>
      <w:r w:rsidRPr="00416D5A">
        <w:rPr>
          <w:rStyle w:val="3"/>
          <w:color w:val="000000"/>
        </w:rPr>
        <w:tab/>
        <w:t>Измерение водородного показателя</w:t>
      </w:r>
      <w:r w:rsidRPr="00416D5A">
        <w:rPr>
          <w:rStyle w:val="3"/>
          <w:color w:val="000000"/>
        </w:rPr>
        <w:tab/>
        <w:t>стоков</w:t>
      </w:r>
      <w:r w:rsidRPr="00416D5A">
        <w:rPr>
          <w:rStyle w:val="3"/>
          <w:color w:val="000000"/>
        </w:rPr>
        <w:tab/>
        <w:t xml:space="preserve"> 48</w:t>
      </w:r>
    </w:p>
    <w:p w14:paraId="1F81C3B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2.15</w:t>
      </w:r>
      <w:r w:rsidRPr="00416D5A">
        <w:rPr>
          <w:rStyle w:val="3"/>
          <w:color w:val="000000"/>
        </w:rPr>
        <w:tab/>
        <w:t>Методика статистической обработки результатов</w:t>
      </w:r>
    </w:p>
    <w:p w14:paraId="503E4F12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мониторинга</w:t>
      </w:r>
      <w:r w:rsidRPr="00416D5A">
        <w:rPr>
          <w:rStyle w:val="3"/>
          <w:color w:val="000000"/>
        </w:rPr>
        <w:tab/>
        <w:t xml:space="preserve"> 48</w:t>
      </w:r>
    </w:p>
    <w:p w14:paraId="016C4E9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Глава 3</w:t>
      </w:r>
      <w:r w:rsidRPr="00416D5A">
        <w:rPr>
          <w:rStyle w:val="3"/>
          <w:color w:val="000000"/>
        </w:rPr>
        <w:tab/>
        <w:t>МОНИТОРИНГ СИСТЕМЫ ВОДООТВЕДЕНИЯ И</w:t>
      </w:r>
    </w:p>
    <w:p w14:paraId="330FC3A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ВОДООЧИСТКИ ФГУП «ПО «ОКТЯБРЬ»</w:t>
      </w:r>
      <w:r w:rsidRPr="00416D5A">
        <w:rPr>
          <w:rStyle w:val="3"/>
          <w:color w:val="000000"/>
        </w:rPr>
        <w:tab/>
        <w:t>49</w:t>
      </w:r>
    </w:p>
    <w:p w14:paraId="7ED1E4D6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3.1</w:t>
      </w:r>
      <w:r w:rsidRPr="00416D5A">
        <w:rPr>
          <w:rStyle w:val="3"/>
          <w:color w:val="000000"/>
        </w:rPr>
        <w:tab/>
        <w:t>Характеристика сточных вод цеха печатных плат</w:t>
      </w:r>
      <w:r w:rsidRPr="00416D5A">
        <w:rPr>
          <w:rStyle w:val="3"/>
          <w:color w:val="000000"/>
        </w:rPr>
        <w:tab/>
        <w:t>51</w:t>
      </w:r>
    </w:p>
    <w:p w14:paraId="5544E52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3.2</w:t>
      </w:r>
      <w:r w:rsidRPr="00416D5A">
        <w:rPr>
          <w:rStyle w:val="3"/>
          <w:color w:val="000000"/>
        </w:rPr>
        <w:tab/>
        <w:t>Характеристика сточных вод гальванического</w:t>
      </w:r>
    </w:p>
    <w:p w14:paraId="4F18180E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цеха</w:t>
      </w:r>
      <w:r w:rsidRPr="00416D5A">
        <w:rPr>
          <w:rStyle w:val="3"/>
          <w:color w:val="000000"/>
        </w:rPr>
        <w:tab/>
        <w:t xml:space="preserve">  58</w:t>
      </w:r>
    </w:p>
    <w:p w14:paraId="6A5FB9D5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3.3</w:t>
      </w:r>
      <w:r w:rsidRPr="00416D5A">
        <w:rPr>
          <w:rStyle w:val="3"/>
          <w:color w:val="000000"/>
        </w:rPr>
        <w:tab/>
        <w:t>Оценка эффективности очистных сооружений ФГУП «ПО</w:t>
      </w:r>
    </w:p>
    <w:p w14:paraId="75691E0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«Октябрь»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65</w:t>
      </w:r>
    </w:p>
    <w:p w14:paraId="5CB20A32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Выводы к главе 3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73</w:t>
      </w:r>
    </w:p>
    <w:p w14:paraId="353E1295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Глава 4</w:t>
      </w:r>
      <w:r w:rsidRPr="00416D5A">
        <w:rPr>
          <w:rStyle w:val="3"/>
          <w:color w:val="000000"/>
        </w:rPr>
        <w:tab/>
        <w:t>ВЛИЯНИЕ ЛИГАНДНОГО ФОНА НА СОСТОЯНИЕ</w:t>
      </w:r>
    </w:p>
    <w:p w14:paraId="295B9F9E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ТЯЖЕЛЫХ МЕТАЛЛОВ И ГЛУБИНУ ОЧИСТКИ СТОЧНЫХ ВОД</w:t>
      </w:r>
      <w:r w:rsidRPr="00416D5A">
        <w:rPr>
          <w:rStyle w:val="3"/>
          <w:color w:val="000000"/>
        </w:rPr>
        <w:tab/>
        <w:t>...</w:t>
      </w:r>
      <w:r w:rsidRPr="00416D5A">
        <w:rPr>
          <w:rStyle w:val="3"/>
          <w:color w:val="000000"/>
        </w:rPr>
        <w:tab/>
        <w:t>75</w:t>
      </w:r>
    </w:p>
    <w:p w14:paraId="3B0740CC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 xml:space="preserve">з </w:t>
      </w:r>
    </w:p>
    <w:p w14:paraId="204DA821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4.1</w:t>
      </w:r>
      <w:r w:rsidRPr="00416D5A">
        <w:rPr>
          <w:rStyle w:val="3"/>
          <w:color w:val="000000"/>
        </w:rPr>
        <w:tab/>
        <w:t>Влияние процессов комплексообразования на</w:t>
      </w:r>
      <w:r w:rsidRPr="00416D5A">
        <w:rPr>
          <w:rStyle w:val="3"/>
          <w:color w:val="000000"/>
        </w:rPr>
        <w:tab/>
        <w:t>осаждение</w:t>
      </w:r>
    </w:p>
    <w:p w14:paraId="5E37C18B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Си(ОН)2</w:t>
      </w:r>
      <w:r w:rsidRPr="00416D5A">
        <w:rPr>
          <w:rStyle w:val="3"/>
          <w:color w:val="000000"/>
        </w:rPr>
        <w:tab/>
        <w:t xml:space="preserve"> 76</w:t>
      </w:r>
    </w:p>
    <w:p w14:paraId="1C08DD3F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4</w:t>
      </w:r>
      <w:r w:rsidRPr="00416D5A">
        <w:rPr>
          <w:rStyle w:val="3"/>
          <w:color w:val="000000"/>
        </w:rPr>
        <w:tab/>
        <w:t>1 1 Диаграмма распределения меди (II) по растворимым ионным</w:t>
      </w:r>
    </w:p>
    <w:p w14:paraId="1B1C7502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формам</w:t>
      </w:r>
      <w:r w:rsidRPr="00416D5A">
        <w:rPr>
          <w:rStyle w:val="3"/>
          <w:color w:val="000000"/>
        </w:rPr>
        <w:tab/>
        <w:t>..</w:t>
      </w:r>
      <w:r w:rsidRPr="00416D5A">
        <w:rPr>
          <w:rStyle w:val="3"/>
          <w:color w:val="000000"/>
        </w:rPr>
        <w:tab/>
        <w:t>76</w:t>
      </w:r>
    </w:p>
    <w:p w14:paraId="2DC18D44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4.1.2</w:t>
      </w:r>
      <w:r w:rsidRPr="00416D5A">
        <w:rPr>
          <w:rStyle w:val="3"/>
          <w:color w:val="000000"/>
        </w:rPr>
        <w:tab/>
        <w:t>Анализ процесса образования осадка Си(ОН)2 в системе</w:t>
      </w:r>
    </w:p>
    <w:p w14:paraId="755544BD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«Си2,-Н20-0Н'»</w:t>
      </w:r>
      <w:r w:rsidRPr="00416D5A">
        <w:rPr>
          <w:rStyle w:val="3"/>
          <w:color w:val="000000"/>
        </w:rPr>
        <w:tab/>
        <w:t xml:space="preserve"> 82</w:t>
      </w:r>
    </w:p>
    <w:p w14:paraId="633AFB1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4.2. Эффективность осаждения гидроксида никеля при наличии</w:t>
      </w:r>
    </w:p>
    <w:p w14:paraId="68BFD26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лигандного фона в сточных водах</w:t>
      </w:r>
      <w:r w:rsidRPr="00416D5A">
        <w:rPr>
          <w:rStyle w:val="3"/>
          <w:color w:val="000000"/>
        </w:rPr>
        <w:tab/>
        <w:t>....</w:t>
      </w:r>
      <w:r w:rsidRPr="00416D5A">
        <w:rPr>
          <w:rStyle w:val="3"/>
          <w:color w:val="000000"/>
        </w:rPr>
        <w:tab/>
        <w:t>88</w:t>
      </w:r>
    </w:p>
    <w:p w14:paraId="21F7E84E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4.3</w:t>
      </w:r>
      <w:r w:rsidRPr="00416D5A">
        <w:rPr>
          <w:rStyle w:val="3"/>
          <w:color w:val="000000"/>
        </w:rPr>
        <w:tab/>
        <w:t>Термодинамический анализ процессов осаждения</w:t>
      </w:r>
    </w:p>
    <w:p w14:paraId="3E97A9DD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гидроксидов цинка и кадмия из сточных вод.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93</w:t>
      </w:r>
    </w:p>
    <w:p w14:paraId="5B5C5F9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4.4</w:t>
      </w:r>
      <w:r w:rsidRPr="00416D5A">
        <w:rPr>
          <w:rStyle w:val="3"/>
          <w:color w:val="000000"/>
        </w:rPr>
        <w:tab/>
        <w:t>Проблема осаждения железа из промышленных сточных</w:t>
      </w:r>
    </w:p>
    <w:p w14:paraId="01CC420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вод</w:t>
      </w:r>
      <w:r w:rsidRPr="00416D5A">
        <w:rPr>
          <w:rStyle w:val="3"/>
          <w:color w:val="000000"/>
        </w:rPr>
        <w:tab/>
        <w:t>99</w:t>
      </w:r>
    </w:p>
    <w:p w14:paraId="140DF165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lastRenderedPageBreak/>
        <w:t>4.5</w:t>
      </w:r>
      <w:r w:rsidRPr="00416D5A">
        <w:rPr>
          <w:rStyle w:val="3"/>
          <w:color w:val="000000"/>
        </w:rPr>
        <w:tab/>
        <w:t>Обезвреживание промстоков от хрома</w:t>
      </w:r>
      <w:r w:rsidRPr="00416D5A">
        <w:rPr>
          <w:rStyle w:val="3"/>
          <w:color w:val="000000"/>
        </w:rPr>
        <w:tab/>
        <w:t>106</w:t>
      </w:r>
    </w:p>
    <w:p w14:paraId="75F263EA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Выводы к главе 4</w:t>
      </w:r>
      <w:r w:rsidRPr="00416D5A">
        <w:rPr>
          <w:rStyle w:val="3"/>
          <w:color w:val="000000"/>
        </w:rPr>
        <w:tab/>
        <w:t>113</w:t>
      </w:r>
    </w:p>
    <w:p w14:paraId="6EF01000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Глава 5</w:t>
      </w:r>
      <w:r w:rsidRPr="00416D5A">
        <w:rPr>
          <w:rStyle w:val="3"/>
          <w:color w:val="000000"/>
        </w:rPr>
        <w:tab/>
        <w:t>ИЗВЛЕЧЕНИЕ ТЯЖЕЛЫХ МЕТАЛЛОВ ИЗ</w:t>
      </w:r>
    </w:p>
    <w:p w14:paraId="0AA2C3EB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ПРОМЫШЛЕННЫХ СТОЧНЫХ ВОД</w:t>
      </w:r>
    </w:p>
    <w:p w14:paraId="2142C1D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КОМПОЗИЦИОННЫМ СОРБЕНТОМ С ГИДРОКСИДНОЙ</w:t>
      </w:r>
    </w:p>
    <w:p w14:paraId="19137382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СОСТАВЛЯЮЩЕЙ</w:t>
      </w:r>
      <w:r w:rsidRPr="00416D5A">
        <w:rPr>
          <w:rStyle w:val="3"/>
          <w:color w:val="000000"/>
        </w:rPr>
        <w:tab/>
        <w:t>114</w:t>
      </w:r>
    </w:p>
    <w:p w14:paraId="1A42F541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5.1</w:t>
      </w:r>
      <w:r w:rsidRPr="00416D5A">
        <w:rPr>
          <w:rStyle w:val="3"/>
          <w:color w:val="000000"/>
        </w:rPr>
        <w:tab/>
        <w:t>Получение композиционного</w:t>
      </w:r>
      <w:r w:rsidRPr="00416D5A">
        <w:rPr>
          <w:rStyle w:val="3"/>
          <w:color w:val="000000"/>
        </w:rPr>
        <w:tab/>
        <w:t>сорбента</w:t>
      </w:r>
      <w:r w:rsidRPr="00416D5A">
        <w:rPr>
          <w:rStyle w:val="3"/>
          <w:color w:val="000000"/>
        </w:rPr>
        <w:tab/>
        <w:t>115</w:t>
      </w:r>
    </w:p>
    <w:p w14:paraId="15C78CD7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5.2</w:t>
      </w:r>
      <w:r w:rsidRPr="00416D5A">
        <w:rPr>
          <w:rStyle w:val="3"/>
          <w:color w:val="000000"/>
        </w:rPr>
        <w:tab/>
        <w:t>Определение обменной емкости композиционного сорбента 116 5 3 Исследование сорбции меди композиционным сорбентом в</w:t>
      </w:r>
    </w:p>
    <w:p w14:paraId="2372DFDC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лабораторных условиях .</w:t>
      </w:r>
      <w:r w:rsidRPr="00416D5A">
        <w:rPr>
          <w:rStyle w:val="3"/>
          <w:color w:val="000000"/>
        </w:rPr>
        <w:tab/>
        <w:t>118</w:t>
      </w:r>
    </w:p>
    <w:p w14:paraId="0902C6E7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5.4</w:t>
      </w:r>
      <w:r w:rsidRPr="00416D5A">
        <w:rPr>
          <w:rStyle w:val="3"/>
          <w:color w:val="000000"/>
        </w:rPr>
        <w:tab/>
        <w:t>Сорбция композиционным сорбентом цинка, никеля, кадмия</w:t>
      </w:r>
    </w:p>
    <w:p w14:paraId="4A954670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из растворов их солей</w:t>
      </w:r>
      <w:r w:rsidRPr="00416D5A">
        <w:rPr>
          <w:rStyle w:val="3"/>
          <w:color w:val="000000"/>
        </w:rPr>
        <w:tab/>
        <w:t>. .</w:t>
      </w:r>
      <w:r w:rsidRPr="00416D5A">
        <w:rPr>
          <w:rStyle w:val="3"/>
          <w:color w:val="000000"/>
        </w:rPr>
        <w:tab/>
        <w:t>122</w:t>
      </w:r>
    </w:p>
    <w:p w14:paraId="5BBC0B35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5.5</w:t>
      </w:r>
      <w:r w:rsidRPr="00416D5A">
        <w:rPr>
          <w:rStyle w:val="3"/>
          <w:color w:val="000000"/>
        </w:rPr>
        <w:tab/>
        <w:t>Исследования десорбции меди, никеля, цинка, кадмия из</w:t>
      </w:r>
    </w:p>
    <w:p w14:paraId="5806C5E5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композиционного сорбента</w:t>
      </w:r>
      <w:r w:rsidRPr="00416D5A">
        <w:rPr>
          <w:rStyle w:val="3"/>
          <w:color w:val="000000"/>
        </w:rPr>
        <w:tab/>
        <w:t>126</w:t>
      </w:r>
    </w:p>
    <w:p w14:paraId="16E2D3A3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5.6</w:t>
      </w:r>
      <w:r w:rsidRPr="00416D5A">
        <w:rPr>
          <w:rStyle w:val="3"/>
          <w:color w:val="000000"/>
        </w:rPr>
        <w:tab/>
        <w:t>Извлечение меди из промывных вод операции аммиачного</w:t>
      </w:r>
    </w:p>
    <w:p w14:paraId="16DDC7D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травления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128</w:t>
      </w:r>
    </w:p>
    <w:p w14:paraId="554862B7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5.7</w:t>
      </w:r>
      <w:r w:rsidRPr="00416D5A">
        <w:rPr>
          <w:rStyle w:val="3"/>
          <w:color w:val="000000"/>
        </w:rPr>
        <w:tab/>
        <w:t>Очистка от тяжелых металлов кислотно - щелочных</w:t>
      </w:r>
    </w:p>
    <w:p w14:paraId="54FFD7A0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промышленных сточных вод ФГУП «ПО «Октябрь» композиционным сорбентом</w:t>
      </w:r>
      <w:r w:rsidRPr="00416D5A">
        <w:rPr>
          <w:rStyle w:val="3"/>
          <w:color w:val="000000"/>
        </w:rPr>
        <w:tab/>
        <w:t>132</w:t>
      </w:r>
    </w:p>
    <w:p w14:paraId="76000A76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5.8</w:t>
      </w:r>
      <w:r w:rsidRPr="00416D5A">
        <w:rPr>
          <w:rStyle w:val="3"/>
          <w:color w:val="000000"/>
        </w:rPr>
        <w:tab/>
        <w:t>Рекомендации по использованию композиционного сорбента</w:t>
      </w:r>
    </w:p>
    <w:p w14:paraId="7A9E3BF0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на ФГУП «ПО «Октябрь»</w:t>
      </w:r>
      <w:r w:rsidRPr="00416D5A">
        <w:rPr>
          <w:rStyle w:val="3"/>
          <w:color w:val="000000"/>
        </w:rPr>
        <w:tab/>
        <w:t>137</w:t>
      </w:r>
    </w:p>
    <w:p w14:paraId="236E55C2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5.8.1</w:t>
      </w:r>
      <w:r w:rsidRPr="00416D5A">
        <w:rPr>
          <w:rStyle w:val="3"/>
          <w:color w:val="000000"/>
        </w:rPr>
        <w:tab/>
        <w:t>Локальная очистка промышленных сточных вод аммиачного</w:t>
      </w:r>
    </w:p>
    <w:p w14:paraId="5ADCB8C9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травления от меди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137</w:t>
      </w:r>
    </w:p>
    <w:p w14:paraId="60A9D188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5.8.2</w:t>
      </w:r>
      <w:r w:rsidRPr="00416D5A">
        <w:rPr>
          <w:rStyle w:val="3"/>
          <w:color w:val="000000"/>
        </w:rPr>
        <w:tab/>
        <w:t>Технологическая схема очистки от тяжелых металлов</w:t>
      </w:r>
    </w:p>
    <w:p w14:paraId="6DD8386D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 xml:space="preserve">кислотно - щелочных стоков </w:t>
      </w:r>
      <w:r w:rsidRPr="00416D5A">
        <w:rPr>
          <w:rStyle w:val="3"/>
          <w:color w:val="000000"/>
        </w:rPr>
        <w:tab/>
        <w:t xml:space="preserve"> 139</w:t>
      </w:r>
    </w:p>
    <w:p w14:paraId="1AF9AEA0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Выводы к главе 5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.</w:t>
      </w:r>
      <w:r w:rsidRPr="00416D5A">
        <w:rPr>
          <w:rStyle w:val="3"/>
          <w:color w:val="000000"/>
        </w:rPr>
        <w:tab/>
        <w:t>143</w:t>
      </w:r>
    </w:p>
    <w:p w14:paraId="77AD01DE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ОБЩИЕ ВЫВОДЫ .</w:t>
      </w:r>
      <w:r w:rsidRPr="00416D5A">
        <w:rPr>
          <w:rStyle w:val="3"/>
          <w:color w:val="000000"/>
        </w:rPr>
        <w:tab/>
        <w:t>145</w:t>
      </w:r>
    </w:p>
    <w:p w14:paraId="432DA85F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t>Библиографический список</w:t>
      </w:r>
      <w:r w:rsidRPr="00416D5A">
        <w:rPr>
          <w:rStyle w:val="3"/>
          <w:color w:val="000000"/>
        </w:rPr>
        <w:tab/>
        <w:t xml:space="preserve">  147</w:t>
      </w:r>
    </w:p>
    <w:p w14:paraId="49A10EC4" w14:textId="77777777" w:rsidR="00416D5A" w:rsidRPr="00416D5A" w:rsidRDefault="00416D5A" w:rsidP="00416D5A">
      <w:pPr>
        <w:rPr>
          <w:rStyle w:val="3"/>
          <w:color w:val="000000"/>
        </w:rPr>
      </w:pPr>
      <w:r w:rsidRPr="00416D5A">
        <w:rPr>
          <w:rStyle w:val="3"/>
          <w:color w:val="000000"/>
        </w:rPr>
        <w:lastRenderedPageBreak/>
        <w:t>Приложение</w:t>
      </w:r>
    </w:p>
    <w:p w14:paraId="741D8915" w14:textId="42C04F44" w:rsidR="002D6501" w:rsidRDefault="002D6501" w:rsidP="00416D5A"/>
    <w:p w14:paraId="66ADCA47" w14:textId="01E4C9CA" w:rsidR="00416D5A" w:rsidRDefault="00416D5A" w:rsidP="00416D5A"/>
    <w:p w14:paraId="411DFEE8" w14:textId="36C8F0C9" w:rsidR="00416D5A" w:rsidRDefault="00416D5A" w:rsidP="00416D5A"/>
    <w:p w14:paraId="68504AED" w14:textId="77777777" w:rsidR="00416D5A" w:rsidRDefault="00416D5A" w:rsidP="00416D5A">
      <w:pPr>
        <w:pStyle w:val="106"/>
        <w:shd w:val="clear" w:color="auto" w:fill="auto"/>
        <w:spacing w:after="447" w:line="240" w:lineRule="exact"/>
        <w:ind w:left="2640"/>
        <w:jc w:val="left"/>
      </w:pPr>
      <w:bookmarkStart w:id="0" w:name="bookmark37"/>
      <w:r>
        <w:rPr>
          <w:rStyle w:val="105"/>
          <w:b/>
          <w:bCs/>
          <w:color w:val="000000"/>
        </w:rPr>
        <w:t>ОБЩИЕ ВЫВОДЫ</w:t>
      </w:r>
      <w:bookmarkEnd w:id="0"/>
    </w:p>
    <w:p w14:paraId="6B57507E" w14:textId="77777777" w:rsidR="00416D5A" w:rsidRDefault="00416D5A" w:rsidP="00416D5A">
      <w:pPr>
        <w:pStyle w:val="210"/>
        <w:shd w:val="clear" w:color="auto" w:fill="auto"/>
        <w:spacing w:before="0" w:line="446" w:lineRule="exact"/>
        <w:ind w:firstLine="320"/>
      </w:pPr>
      <w:r>
        <w:rPr>
          <w:rStyle w:val="21"/>
          <w:color w:val="000000"/>
        </w:rPr>
        <w:t xml:space="preserve">1 Проведенные в течение продолжительного промежутка времени систематические исследования сточных вод типичного предприятия приборостроения ФГУП «ПО «Октябрь» концентраций </w:t>
      </w:r>
      <w:r>
        <w:rPr>
          <w:rStyle w:val="21"/>
          <w:color w:val="000000"/>
          <w:lang w:val="en-US" w:eastAsia="en-US"/>
        </w:rPr>
        <w:t>Cd</w:t>
      </w:r>
      <w:r w:rsidRPr="00416D5A">
        <w:rPr>
          <w:rStyle w:val="21"/>
          <w:color w:val="000000"/>
          <w:vertAlign w:val="superscript"/>
          <w:lang w:eastAsia="en-US"/>
        </w:rPr>
        <w:t>2</w:t>
      </w:r>
      <w:r w:rsidRPr="00416D5A">
        <w:rPr>
          <w:rStyle w:val="21"/>
          <w:color w:val="000000"/>
          <w:lang w:eastAsia="en-US"/>
        </w:rPr>
        <w:t xml:space="preserve">\ </w:t>
      </w:r>
      <w:r>
        <w:rPr>
          <w:rStyle w:val="21"/>
          <w:color w:val="000000"/>
          <w:lang w:val="en-US" w:eastAsia="en-US"/>
        </w:rPr>
        <w:t>Cr</w:t>
      </w:r>
      <w:r w:rsidRPr="00416D5A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VI</w:t>
      </w:r>
      <w:r w:rsidRPr="00416D5A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 xml:space="preserve">Сг </w:t>
      </w:r>
      <w:r>
        <w:rPr>
          <w:rStyle w:val="21"/>
          <w:color w:val="000000"/>
          <w:vertAlign w:val="subscript"/>
        </w:rPr>
        <w:t>общ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en-US" w:eastAsia="en-US"/>
        </w:rPr>
        <w:t>Zn</w:t>
      </w:r>
      <w:r w:rsidRPr="00416D5A">
        <w:rPr>
          <w:rStyle w:val="21"/>
          <w:color w:val="000000"/>
          <w:vertAlign w:val="superscript"/>
          <w:lang w:eastAsia="en-US"/>
        </w:rPr>
        <w:t>2</w:t>
      </w:r>
      <w:r w:rsidRPr="00416D5A">
        <w:rPr>
          <w:rStyle w:val="21"/>
          <w:color w:val="000000"/>
          <w:lang w:eastAsia="en-US"/>
        </w:rPr>
        <w:t xml:space="preserve">’, </w:t>
      </w:r>
      <w:r>
        <w:rPr>
          <w:rStyle w:val="21"/>
          <w:color w:val="000000"/>
          <w:lang w:val="en-US" w:eastAsia="en-US"/>
        </w:rPr>
        <w:t>Ni</w:t>
      </w:r>
      <w:r w:rsidRPr="00416D5A">
        <w:rPr>
          <w:rStyle w:val="21"/>
          <w:color w:val="000000"/>
          <w:vertAlign w:val="superscript"/>
          <w:lang w:eastAsia="en-US"/>
        </w:rPr>
        <w:t>2</w:t>
      </w:r>
      <w:r w:rsidRPr="00416D5A">
        <w:rPr>
          <w:rStyle w:val="21"/>
          <w:color w:val="000000"/>
          <w:lang w:eastAsia="en-US"/>
        </w:rPr>
        <w:t xml:space="preserve">\ </w:t>
      </w:r>
      <w:r>
        <w:rPr>
          <w:rStyle w:val="21"/>
          <w:color w:val="000000"/>
          <w:lang w:val="en-US" w:eastAsia="en-US"/>
        </w:rPr>
        <w:t>Cu</w:t>
      </w:r>
      <w:r w:rsidRPr="00416D5A">
        <w:rPr>
          <w:rStyle w:val="21"/>
          <w:color w:val="000000"/>
          <w:vertAlign w:val="superscript"/>
          <w:lang w:eastAsia="en-US"/>
        </w:rPr>
        <w:t>2+</w:t>
      </w:r>
      <w:r w:rsidRPr="00416D5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Fe</w:t>
      </w:r>
      <w:r>
        <w:rPr>
          <w:rStyle w:val="21"/>
          <w:color w:val="000000"/>
          <w:vertAlign w:val="subscript"/>
          <w:lang w:val="en-US" w:eastAsia="en-US"/>
        </w:rPr>
        <w:t>u</w:t>
      </w:r>
      <w:r w:rsidRPr="00416D5A">
        <w:rPr>
          <w:rStyle w:val="21"/>
          <w:color w:val="000000"/>
          <w:vertAlign w:val="subscript"/>
          <w:lang w:eastAsia="en-US"/>
        </w:rPr>
        <w:t>6</w:t>
      </w:r>
      <w:r>
        <w:rPr>
          <w:rStyle w:val="21"/>
          <w:color w:val="000000"/>
          <w:lang w:val="en-US" w:eastAsia="en-US"/>
        </w:rPr>
        <w:t>m</w:t>
      </w:r>
      <w:r w:rsidRPr="00416D5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vertAlign w:val="superscript"/>
        </w:rPr>
        <w:t>и</w:t>
      </w:r>
      <w:r>
        <w:rPr>
          <w:rStyle w:val="21"/>
          <w:color w:val="000000"/>
        </w:rPr>
        <w:t xml:space="preserve"> сопутствующего им лигандного фона </w:t>
      </w:r>
      <w:r w:rsidRPr="00416D5A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F</w:t>
      </w:r>
      <w:r w:rsidRPr="00416D5A">
        <w:rPr>
          <w:rStyle w:val="21"/>
          <w:color w:val="000000"/>
          <w:lang w:eastAsia="en-US"/>
        </w:rPr>
        <w:t xml:space="preserve">\ </w:t>
      </w:r>
      <w:r>
        <w:rPr>
          <w:rStyle w:val="21"/>
          <w:color w:val="000000"/>
          <w:lang w:val="en-US" w:eastAsia="en-US"/>
        </w:rPr>
        <w:t>NH</w:t>
      </w:r>
      <w:r w:rsidRPr="00416D5A">
        <w:rPr>
          <w:rStyle w:val="21"/>
          <w:color w:val="000000"/>
          <w:vertAlign w:val="subscript"/>
          <w:lang w:eastAsia="en-US"/>
        </w:rPr>
        <w:t>4</w:t>
      </w:r>
      <w:r w:rsidRPr="00416D5A">
        <w:rPr>
          <w:rStyle w:val="21"/>
          <w:color w:val="000000"/>
          <w:vertAlign w:val="superscript"/>
          <w:lang w:eastAsia="en-US"/>
        </w:rPr>
        <w:t>+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en-US" w:eastAsia="en-US"/>
        </w:rPr>
        <w:t>N</w:t>
      </w:r>
      <w:r w:rsidRPr="00416D5A">
        <w:rPr>
          <w:rStyle w:val="21"/>
          <w:color w:val="000000"/>
          <w:lang w:eastAsia="en-US"/>
        </w:rPr>
        <w:t>0</w:t>
      </w:r>
      <w:r w:rsidRPr="00416D5A">
        <w:rPr>
          <w:rStyle w:val="21"/>
          <w:color w:val="000000"/>
          <w:vertAlign w:val="subscript"/>
          <w:lang w:eastAsia="en-US"/>
        </w:rPr>
        <w:t>3</w:t>
      </w:r>
      <w:r w:rsidRPr="00416D5A">
        <w:rPr>
          <w:rStyle w:val="21"/>
          <w:color w:val="000000"/>
          <w:lang w:eastAsia="en-US"/>
        </w:rPr>
        <w:t xml:space="preserve">', </w:t>
      </w:r>
      <w:r>
        <w:rPr>
          <w:rStyle w:val="21"/>
          <w:color w:val="000000"/>
        </w:rPr>
        <w:t>СГ</w:t>
      </w:r>
      <w:r w:rsidRPr="00416D5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S</w:t>
      </w:r>
      <w:r w:rsidRPr="00416D5A">
        <w:rPr>
          <w:rStyle w:val="21"/>
          <w:color w:val="000000"/>
          <w:lang w:eastAsia="en-US"/>
        </w:rPr>
        <w:t>0</w:t>
      </w:r>
      <w:r w:rsidRPr="00416D5A">
        <w:rPr>
          <w:rStyle w:val="21"/>
          <w:color w:val="000000"/>
          <w:vertAlign w:val="subscript"/>
          <w:lang w:eastAsia="en-US"/>
        </w:rPr>
        <w:t>4</w:t>
      </w:r>
      <w:r w:rsidRPr="00416D5A">
        <w:rPr>
          <w:rStyle w:val="21"/>
          <w:color w:val="000000"/>
          <w:vertAlign w:val="superscript"/>
          <w:lang w:eastAsia="en-US"/>
        </w:rPr>
        <w:t>2</w:t>
      </w:r>
      <w:r w:rsidRPr="00416D5A">
        <w:rPr>
          <w:rStyle w:val="21"/>
          <w:color w:val="000000"/>
          <w:lang w:eastAsia="en-US"/>
        </w:rPr>
        <w:t>' ,</w:t>
      </w:r>
      <w:r>
        <w:rPr>
          <w:rStyle w:val="21"/>
          <w:color w:val="000000"/>
          <w:lang w:val="en-US" w:eastAsia="en-US"/>
        </w:rPr>
        <w:t>CN</w:t>
      </w:r>
      <w:r w:rsidRPr="00416D5A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как до существующих очистных сооружений, так и на выходе из них, показали их низкую эффективность при извлечения из промышленных стоков тяжелых цветных металлов, используя для этой цели метод гидроксидной очистки</w:t>
      </w:r>
    </w:p>
    <w:p w14:paraId="0FB7EF48" w14:textId="77777777" w:rsidR="00416D5A" w:rsidRDefault="00416D5A" w:rsidP="00115C59">
      <w:pPr>
        <w:pStyle w:val="210"/>
        <w:numPr>
          <w:ilvl w:val="0"/>
          <w:numId w:val="1"/>
        </w:numPr>
        <w:shd w:val="clear" w:color="auto" w:fill="auto"/>
        <w:tabs>
          <w:tab w:val="left" w:pos="577"/>
        </w:tabs>
        <w:spacing w:before="0" w:after="0" w:line="446" w:lineRule="exact"/>
        <w:ind w:firstLine="320"/>
        <w:jc w:val="left"/>
      </w:pPr>
      <w:r>
        <w:rPr>
          <w:rStyle w:val="21"/>
          <w:color w:val="000000"/>
        </w:rPr>
        <w:t xml:space="preserve">Дан детальный термодинамический анализ распределения кадмия, хрома, цинка, никеля, меди, железа по растворимым комплексным формам в промышленных сточных водах в условиях типичных концентраций лигандного фона </w:t>
      </w:r>
      <w:r w:rsidRPr="00416D5A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F</w:t>
      </w:r>
      <w:r w:rsidRPr="00416D5A">
        <w:rPr>
          <w:rStyle w:val="21"/>
          <w:color w:val="000000"/>
          <w:lang w:eastAsia="en-US"/>
        </w:rPr>
        <w:t xml:space="preserve">', </w:t>
      </w:r>
      <w:r>
        <w:rPr>
          <w:rStyle w:val="21"/>
          <w:color w:val="000000"/>
          <w:lang w:val="en-US" w:eastAsia="en-US"/>
        </w:rPr>
        <w:t>NH</w:t>
      </w:r>
      <w:r w:rsidRPr="00416D5A">
        <w:rPr>
          <w:rStyle w:val="21"/>
          <w:color w:val="000000"/>
          <w:lang w:eastAsia="en-US"/>
        </w:rPr>
        <w:t xml:space="preserve">/ 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en-US" w:eastAsia="en-US"/>
        </w:rPr>
        <w:t>N</w:t>
      </w:r>
      <w:r w:rsidRPr="00416D5A">
        <w:rPr>
          <w:rStyle w:val="21"/>
          <w:color w:val="000000"/>
          <w:lang w:eastAsia="en-US"/>
        </w:rPr>
        <w:t>0</w:t>
      </w:r>
      <w:r w:rsidRPr="00416D5A">
        <w:rPr>
          <w:rStyle w:val="21"/>
          <w:color w:val="000000"/>
          <w:vertAlign w:val="subscript"/>
          <w:lang w:eastAsia="en-US"/>
        </w:rPr>
        <w:t>3</w:t>
      </w:r>
      <w:r w:rsidRPr="00416D5A">
        <w:rPr>
          <w:rStyle w:val="21"/>
          <w:color w:val="000000"/>
          <w:lang w:eastAsia="en-US"/>
        </w:rPr>
        <w:t>‘</w:t>
      </w:r>
      <w:r>
        <w:rPr>
          <w:rStyle w:val="21"/>
          <w:color w:val="000000"/>
        </w:rPr>
        <w:t xml:space="preserve">, СГ, </w:t>
      </w:r>
      <w:r>
        <w:rPr>
          <w:rStyle w:val="21"/>
          <w:color w:val="000000"/>
          <w:lang w:val="en-US" w:eastAsia="en-US"/>
        </w:rPr>
        <w:t>S</w:t>
      </w:r>
      <w:r w:rsidRPr="00416D5A">
        <w:rPr>
          <w:rStyle w:val="21"/>
          <w:color w:val="000000"/>
          <w:lang w:eastAsia="en-US"/>
        </w:rPr>
        <w:t>0</w:t>
      </w:r>
      <w:r w:rsidRPr="00416D5A">
        <w:rPr>
          <w:rStyle w:val="21"/>
          <w:color w:val="000000"/>
          <w:vertAlign w:val="subscript"/>
          <w:lang w:eastAsia="en-US"/>
        </w:rPr>
        <w:t>4</w:t>
      </w:r>
      <w:r w:rsidRPr="00416D5A">
        <w:rPr>
          <w:rStyle w:val="21"/>
          <w:color w:val="000000"/>
          <w:vertAlign w:val="superscript"/>
          <w:lang w:eastAsia="en-US"/>
        </w:rPr>
        <w:t>2</w:t>
      </w:r>
      <w:r w:rsidRPr="00416D5A">
        <w:rPr>
          <w:rStyle w:val="21"/>
          <w:color w:val="000000"/>
          <w:lang w:eastAsia="en-US"/>
        </w:rPr>
        <w:t>',</w:t>
      </w:r>
      <w:r>
        <w:rPr>
          <w:rStyle w:val="21"/>
          <w:color w:val="000000"/>
          <w:lang w:val="en-US" w:eastAsia="en-US"/>
        </w:rPr>
        <w:t>CN</w:t>
      </w:r>
      <w:r w:rsidRPr="00416D5A">
        <w:rPr>
          <w:rStyle w:val="21"/>
          <w:color w:val="000000"/>
          <w:lang w:eastAsia="en-US"/>
        </w:rPr>
        <w:t xml:space="preserve">‘) </w:t>
      </w:r>
      <w:r>
        <w:rPr>
          <w:rStyle w:val="21"/>
          <w:color w:val="000000"/>
        </w:rPr>
        <w:t>Из условия равновесия, «твердый осадок гидроксида металла - водный раствор растворимых комплексных форм металла», найдены минимально достижимые концентрации растворимых форм рассматриваемых Зб-металлов в промышленных стоках в зависимости от величины pH Показано, что рассчитанные минимально достижимые значения концентраций, значительно превышают значения ПДК для соответствующих металлов, что свидетельствует о принципиальной невозможности очистки промышленных стоков от тяжелых цветных металлов с помощью очистных сооружений, работающих на принципе их извлечения методом осаждения гидроксидов</w:t>
      </w:r>
    </w:p>
    <w:p w14:paraId="1E635A3A" w14:textId="77777777" w:rsidR="00416D5A" w:rsidRDefault="00416D5A" w:rsidP="00115C59">
      <w:pPr>
        <w:pStyle w:val="210"/>
        <w:numPr>
          <w:ilvl w:val="0"/>
          <w:numId w:val="2"/>
        </w:numPr>
        <w:shd w:val="clear" w:color="auto" w:fill="auto"/>
        <w:tabs>
          <w:tab w:val="left" w:pos="528"/>
        </w:tabs>
        <w:spacing w:before="0" w:after="0" w:line="446" w:lineRule="exact"/>
        <w:ind w:firstLine="320"/>
        <w:jc w:val="left"/>
      </w:pPr>
      <w:r>
        <w:rPr>
          <w:rStyle w:val="21"/>
          <w:color w:val="000000"/>
        </w:rPr>
        <w:lastRenderedPageBreak/>
        <w:t>Разработана методика синтеза композиционного сорбента “сильнокислотный универсальный катионит-гидроксид железа” и определена его полная обменная емкость,а также сорбционные емкости по меди, никелю, цинку и кадмию в зависимости от величины pH и скорости пропускания раствора, значения которых в 1,5 - 2,3 превышают аналогичные величины для базового универсального катионита Разработаны условия элюирования сорбированных металлов</w:t>
      </w:r>
    </w:p>
    <w:p w14:paraId="648917F8" w14:textId="77777777" w:rsidR="00416D5A" w:rsidRDefault="00416D5A" w:rsidP="00115C59">
      <w:pPr>
        <w:pStyle w:val="210"/>
        <w:numPr>
          <w:ilvl w:val="0"/>
          <w:numId w:val="2"/>
        </w:numPr>
        <w:shd w:val="clear" w:color="auto" w:fill="auto"/>
        <w:tabs>
          <w:tab w:val="left" w:pos="528"/>
        </w:tabs>
        <w:spacing w:before="0" w:after="0" w:line="446" w:lineRule="exact"/>
        <w:ind w:firstLine="320"/>
        <w:jc w:val="left"/>
      </w:pPr>
      <w:r>
        <w:rPr>
          <w:rStyle w:val="21"/>
          <w:color w:val="000000"/>
        </w:rPr>
        <w:t>Показана возможность разделения кадмия и цинка, кадмия и никеля на стадии их десорбции из комбинационного сорбента комплесообразующими агентами</w:t>
      </w:r>
    </w:p>
    <w:p w14:paraId="55CA2C14" w14:textId="7A696812" w:rsidR="00416D5A" w:rsidRPr="00416D5A" w:rsidRDefault="00416D5A" w:rsidP="00416D5A">
      <w:r>
        <w:rPr>
          <w:rStyle w:val="21"/>
          <w:color w:val="000000"/>
        </w:rPr>
        <w:t>В балансовых опытно - промышленных испытаниях с использованием композиционного сорбента достигнута глубокая очистка от тяжелых цветных металлов кислотно - щелочных стоков гальванических производств и промывных вод участка аммиачного травления удовлетворяющая требованиям нормативных документов Разработана технологическая и аппаратурная схема очистки стоков, которая принята к внедрению Реализация указанного проекта открывает перспективы перехода к замкнутой системе водоснабжения предприятия</w:t>
      </w:r>
    </w:p>
    <w:sectPr w:rsidR="00416D5A" w:rsidRPr="00416D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2524" w14:textId="77777777" w:rsidR="00115C59" w:rsidRDefault="00115C59">
      <w:pPr>
        <w:spacing w:after="0" w:line="240" w:lineRule="auto"/>
      </w:pPr>
      <w:r>
        <w:separator/>
      </w:r>
    </w:p>
  </w:endnote>
  <w:endnote w:type="continuationSeparator" w:id="0">
    <w:p w14:paraId="1EE06C66" w14:textId="77777777" w:rsidR="00115C59" w:rsidRDefault="0011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C828" w14:textId="77777777" w:rsidR="00115C59" w:rsidRDefault="00115C59">
      <w:pPr>
        <w:spacing w:after="0" w:line="240" w:lineRule="auto"/>
      </w:pPr>
      <w:r>
        <w:separator/>
      </w:r>
    </w:p>
  </w:footnote>
  <w:footnote w:type="continuationSeparator" w:id="0">
    <w:p w14:paraId="63A82B9D" w14:textId="77777777" w:rsidR="00115C59" w:rsidRDefault="0011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5C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6D"/>
    <w:multiLevelType w:val="multilevel"/>
    <w:tmpl w:val="0000006C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5C59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154979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9796</cp:revision>
  <dcterms:created xsi:type="dcterms:W3CDTF">2024-06-20T08:51:00Z</dcterms:created>
  <dcterms:modified xsi:type="dcterms:W3CDTF">2025-03-02T19:21:00Z</dcterms:modified>
  <cp:category/>
</cp:coreProperties>
</file>