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1024" w14:textId="77777777" w:rsidR="00DA0991" w:rsidRDefault="00DA0991" w:rsidP="00DA0991">
      <w:pPr>
        <w:pStyle w:val="afffffffffffffffffffffffffff5"/>
        <w:rPr>
          <w:rFonts w:ascii="Verdana" w:hAnsi="Verdana"/>
          <w:color w:val="000000"/>
          <w:sz w:val="21"/>
          <w:szCs w:val="21"/>
        </w:rPr>
      </w:pPr>
      <w:r>
        <w:rPr>
          <w:rFonts w:ascii="Helvetica" w:hAnsi="Helvetica" w:cs="Helvetica"/>
          <w:b/>
          <w:bCs w:val="0"/>
          <w:color w:val="222222"/>
          <w:sz w:val="21"/>
          <w:szCs w:val="21"/>
        </w:rPr>
        <w:t>Ульянова, Оксана Владиславовна.</w:t>
      </w:r>
    </w:p>
    <w:p w14:paraId="13C4F1FF" w14:textId="77777777" w:rsidR="00DA0991" w:rsidRDefault="00DA0991" w:rsidP="00DA099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 верхних и нижних решений для уравнений эллиптического и параболического типов с разрывными </w:t>
      </w:r>
      <w:proofErr w:type="gramStart"/>
      <w:r>
        <w:rPr>
          <w:rFonts w:ascii="Helvetica" w:hAnsi="Helvetica" w:cs="Helvetica"/>
          <w:caps/>
          <w:color w:val="222222"/>
          <w:sz w:val="21"/>
          <w:szCs w:val="21"/>
        </w:rPr>
        <w:t>нелинейностями :</w:t>
      </w:r>
      <w:proofErr w:type="gramEnd"/>
      <w:r>
        <w:rPr>
          <w:rFonts w:ascii="Helvetica" w:hAnsi="Helvetica" w:cs="Helvetica"/>
          <w:caps/>
          <w:color w:val="222222"/>
          <w:sz w:val="21"/>
          <w:szCs w:val="21"/>
        </w:rPr>
        <w:t xml:space="preserve"> диссертация ... кандидата физико-математических наук : 01.01.02. - Челябинск, 1999. - 81 с.</w:t>
      </w:r>
    </w:p>
    <w:p w14:paraId="058490F7" w14:textId="77777777" w:rsidR="00DA0991" w:rsidRDefault="00DA0991" w:rsidP="00DA099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Ульянова, Оксана Владиславовна</w:t>
      </w:r>
    </w:p>
    <w:p w14:paraId="49BA1897"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 Абстрактная схема метода верхних и нижних </w:t>
      </w:r>
      <w:proofErr w:type="spellStart"/>
      <w:r>
        <w:rPr>
          <w:rFonts w:ascii="Arial" w:hAnsi="Arial" w:cs="Arial"/>
          <w:color w:val="333333"/>
          <w:sz w:val="21"/>
          <w:szCs w:val="21"/>
        </w:rPr>
        <w:t>реше</w:t>
      </w:r>
      <w:proofErr w:type="spellEnd"/>
    </w:p>
    <w:p w14:paraId="034E2FED"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Предварительные сведения.</w:t>
      </w:r>
    </w:p>
    <w:p w14:paraId="69914D1E"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1.1.1 Монотонные операторы в полуупорядоченных </w:t>
      </w:r>
      <w:proofErr w:type="spellStart"/>
      <w:r>
        <w:rPr>
          <w:rFonts w:ascii="Arial" w:hAnsi="Arial" w:cs="Arial"/>
          <w:color w:val="333333"/>
          <w:sz w:val="21"/>
          <w:szCs w:val="21"/>
        </w:rPr>
        <w:t>банаховых</w:t>
      </w:r>
      <w:proofErr w:type="spellEnd"/>
      <w:r>
        <w:rPr>
          <w:rFonts w:ascii="Arial" w:hAnsi="Arial" w:cs="Arial"/>
          <w:color w:val="333333"/>
          <w:sz w:val="21"/>
          <w:szCs w:val="21"/>
        </w:rPr>
        <w:t xml:space="preserve"> пространствах.</w:t>
      </w:r>
    </w:p>
    <w:p w14:paraId="064876AF"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Обобщенные производные. Пространства Соболева и теоремы вложения для них.</w:t>
      </w:r>
    </w:p>
    <w:p w14:paraId="24FDC894"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Основная теорема (формулировка).</w:t>
      </w:r>
    </w:p>
    <w:p w14:paraId="3704A7AA"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Доказательство основной теоремы.</w:t>
      </w:r>
    </w:p>
    <w:p w14:paraId="48A0ECB0"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II Метод верхних и нижних решений для уравнений эллиптического типа с разрывными </w:t>
      </w:r>
      <w:proofErr w:type="spellStart"/>
      <w:proofErr w:type="gramStart"/>
      <w:r>
        <w:rPr>
          <w:rFonts w:ascii="Arial" w:hAnsi="Arial" w:cs="Arial"/>
          <w:color w:val="333333"/>
          <w:sz w:val="21"/>
          <w:szCs w:val="21"/>
        </w:rPr>
        <w:t>нелинейностя</w:t>
      </w:r>
      <w:proofErr w:type="spellEnd"/>
      <w:r>
        <w:rPr>
          <w:rFonts w:ascii="Arial" w:hAnsi="Arial" w:cs="Arial"/>
          <w:color w:val="333333"/>
          <w:sz w:val="21"/>
          <w:szCs w:val="21"/>
        </w:rPr>
        <w:t>-ми</w:t>
      </w:r>
      <w:proofErr w:type="gramEnd"/>
    </w:p>
    <w:p w14:paraId="60A50429"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Основные определения и обозначения.</w:t>
      </w:r>
    </w:p>
    <w:p w14:paraId="359D8C23"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Вспомогательные результаты.</w:t>
      </w:r>
    </w:p>
    <w:p w14:paraId="7815DC20"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План доказательства теоремы 2.1.1.</w:t>
      </w:r>
    </w:p>
    <w:p w14:paraId="79AAA76A"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Завершение доказательства теоремы 2.1.1.</w:t>
      </w:r>
    </w:p>
    <w:p w14:paraId="22E58E03"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Следствие основной теоремы. Пример.</w:t>
      </w:r>
    </w:p>
    <w:p w14:paraId="5B85D058"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III Метод верхних и нижних решений для уравнений параболического типа с разрывными </w:t>
      </w:r>
      <w:proofErr w:type="spellStart"/>
      <w:r>
        <w:rPr>
          <w:rFonts w:ascii="Arial" w:hAnsi="Arial" w:cs="Arial"/>
          <w:color w:val="333333"/>
          <w:sz w:val="21"/>
          <w:szCs w:val="21"/>
        </w:rPr>
        <w:t>нелинейностя</w:t>
      </w:r>
      <w:proofErr w:type="spellEnd"/>
    </w:p>
    <w:p w14:paraId="3796B635"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Постановка </w:t>
      </w:r>
      <w:proofErr w:type="spellStart"/>
      <w:proofErr w:type="gramStart"/>
      <w:r>
        <w:rPr>
          <w:rFonts w:ascii="Arial" w:hAnsi="Arial" w:cs="Arial"/>
          <w:color w:val="333333"/>
          <w:sz w:val="21"/>
          <w:szCs w:val="21"/>
        </w:rPr>
        <w:t>задачи.Основные</w:t>
      </w:r>
      <w:proofErr w:type="spellEnd"/>
      <w:proofErr w:type="gramEnd"/>
      <w:r>
        <w:rPr>
          <w:rFonts w:ascii="Arial" w:hAnsi="Arial" w:cs="Arial"/>
          <w:color w:val="333333"/>
          <w:sz w:val="21"/>
          <w:szCs w:val="21"/>
        </w:rPr>
        <w:t xml:space="preserve"> определения и обозначения.</w:t>
      </w:r>
    </w:p>
    <w:p w14:paraId="2BD8DADC"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Вспомогательные утверждения.</w:t>
      </w:r>
    </w:p>
    <w:p w14:paraId="3950E7F7"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План доказательства теоремы 3.1.1.</w:t>
      </w:r>
    </w:p>
    <w:p w14:paraId="6FDFB17D"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Завершение доказательства теоремы 3.1.1.</w:t>
      </w:r>
    </w:p>
    <w:p w14:paraId="73A9028A" w14:textId="77777777" w:rsidR="00DA0991" w:rsidRDefault="00DA0991" w:rsidP="00DA099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Следствия основной теоремы.</w:t>
      </w:r>
    </w:p>
    <w:p w14:paraId="4FDAD129" w14:textId="65936D99" w:rsidR="00BD642D" w:rsidRPr="00DA0991" w:rsidRDefault="00BD642D" w:rsidP="00DA0991"/>
    <w:sectPr w:rsidR="00BD642D" w:rsidRPr="00DA099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58ED" w14:textId="77777777" w:rsidR="005A4340" w:rsidRDefault="005A4340">
      <w:pPr>
        <w:spacing w:after="0" w:line="240" w:lineRule="auto"/>
      </w:pPr>
      <w:r>
        <w:separator/>
      </w:r>
    </w:p>
  </w:endnote>
  <w:endnote w:type="continuationSeparator" w:id="0">
    <w:p w14:paraId="433F242B" w14:textId="77777777" w:rsidR="005A4340" w:rsidRDefault="005A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D95F" w14:textId="77777777" w:rsidR="005A4340" w:rsidRDefault="005A4340"/>
    <w:p w14:paraId="0080CA76" w14:textId="77777777" w:rsidR="005A4340" w:rsidRDefault="005A4340"/>
    <w:p w14:paraId="67E3C624" w14:textId="77777777" w:rsidR="005A4340" w:rsidRDefault="005A4340"/>
    <w:p w14:paraId="2835328A" w14:textId="77777777" w:rsidR="005A4340" w:rsidRDefault="005A4340"/>
    <w:p w14:paraId="1BE0A6CF" w14:textId="77777777" w:rsidR="005A4340" w:rsidRDefault="005A4340"/>
    <w:p w14:paraId="146C2267" w14:textId="77777777" w:rsidR="005A4340" w:rsidRDefault="005A4340"/>
    <w:p w14:paraId="13707CAC" w14:textId="77777777" w:rsidR="005A4340" w:rsidRDefault="005A43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35054C" wp14:editId="041929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4CAA8" w14:textId="77777777" w:rsidR="005A4340" w:rsidRDefault="005A43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505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14CAA8" w14:textId="77777777" w:rsidR="005A4340" w:rsidRDefault="005A43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6B8F40" w14:textId="77777777" w:rsidR="005A4340" w:rsidRDefault="005A4340"/>
    <w:p w14:paraId="02637002" w14:textId="77777777" w:rsidR="005A4340" w:rsidRDefault="005A4340"/>
    <w:p w14:paraId="3BCCA377" w14:textId="77777777" w:rsidR="005A4340" w:rsidRDefault="005A43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541505" wp14:editId="38B74A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ECC6" w14:textId="77777777" w:rsidR="005A4340" w:rsidRDefault="005A4340"/>
                          <w:p w14:paraId="21174CDC" w14:textId="77777777" w:rsidR="005A4340" w:rsidRDefault="005A43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5415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5DBECC6" w14:textId="77777777" w:rsidR="005A4340" w:rsidRDefault="005A4340"/>
                    <w:p w14:paraId="21174CDC" w14:textId="77777777" w:rsidR="005A4340" w:rsidRDefault="005A43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4A7E28D" w14:textId="77777777" w:rsidR="005A4340" w:rsidRDefault="005A4340"/>
    <w:p w14:paraId="27AB0F4B" w14:textId="77777777" w:rsidR="005A4340" w:rsidRDefault="005A4340">
      <w:pPr>
        <w:rPr>
          <w:sz w:val="2"/>
          <w:szCs w:val="2"/>
        </w:rPr>
      </w:pPr>
    </w:p>
    <w:p w14:paraId="68768271" w14:textId="77777777" w:rsidR="005A4340" w:rsidRDefault="005A4340"/>
    <w:p w14:paraId="25770CDB" w14:textId="77777777" w:rsidR="005A4340" w:rsidRDefault="005A4340">
      <w:pPr>
        <w:spacing w:after="0" w:line="240" w:lineRule="auto"/>
      </w:pPr>
    </w:p>
  </w:footnote>
  <w:footnote w:type="continuationSeparator" w:id="0">
    <w:p w14:paraId="2907650E" w14:textId="77777777" w:rsidR="005A4340" w:rsidRDefault="005A4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40"/>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94856</TotalTime>
  <Pages>2</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cp:revision>
  <cp:lastPrinted>2009-02-06T05:36:00Z</cp:lastPrinted>
  <dcterms:created xsi:type="dcterms:W3CDTF">2024-01-07T13:43:00Z</dcterms:created>
  <dcterms:modified xsi:type="dcterms:W3CDTF">2025-05-16T12:11:00Z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