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5ED2" w14:textId="2618332F" w:rsidR="00F35669" w:rsidRDefault="007D6E38" w:rsidP="007D6E38">
      <w:pPr>
        <w:rPr>
          <w:rFonts w:ascii="Verdana" w:hAnsi="Verdana"/>
          <w:b/>
          <w:bCs/>
          <w:color w:val="000000"/>
          <w:shd w:val="clear" w:color="auto" w:fill="FFFFFF"/>
        </w:rPr>
      </w:pPr>
      <w:r>
        <w:rPr>
          <w:rFonts w:ascii="Verdana" w:hAnsi="Verdana"/>
          <w:b/>
          <w:bCs/>
          <w:color w:val="000000"/>
          <w:shd w:val="clear" w:color="auto" w:fill="FFFFFF"/>
        </w:rPr>
        <w:t xml:space="preserve">Гончаренко Андрій Миколайович. Управління капіталом приватного вищого навчального закладу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6E38" w:rsidRPr="007D6E38" w14:paraId="29AB28B6" w14:textId="77777777" w:rsidTr="007D6E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6E38" w:rsidRPr="007D6E38" w14:paraId="5646D5AC" w14:textId="77777777">
              <w:trPr>
                <w:tblCellSpacing w:w="0" w:type="dxa"/>
              </w:trPr>
              <w:tc>
                <w:tcPr>
                  <w:tcW w:w="0" w:type="auto"/>
                  <w:vAlign w:val="center"/>
                  <w:hideMark/>
                </w:tcPr>
                <w:p w14:paraId="76CB6B8E"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b/>
                      <w:bCs/>
                      <w:sz w:val="24"/>
                      <w:szCs w:val="24"/>
                    </w:rPr>
                    <w:lastRenderedPageBreak/>
                    <w:t>Гончаренко А.М. Управління капіталом приватного вищого навчального закладу. — Рукопис.</w:t>
                  </w:r>
                </w:p>
                <w:p w14:paraId="74EA0D3C"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 Європейський університет, Київ, 2009 р.</w:t>
                  </w:r>
                </w:p>
                <w:p w14:paraId="520AB14E"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У дисертаційній роботі здійснено постановку і вирішення актуальної задачі подальшого розвитку теоретичного підґрунтя управління капіталом та розробки комплексної системи управління капіталом приватних вищих навчальних закладів.</w:t>
                  </w:r>
                </w:p>
                <w:p w14:paraId="7F40D692"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Обґрунтовано необхідність застосування системного підходу, при якому система управління сукупним капіталом ВНЗ містить в собі основні стратегічні і оперативні орієнтири щодо управління сукупним капіталом в карті цілей системи збалансованих показників ВНЗ.</w:t>
                  </w:r>
                </w:p>
                <w:p w14:paraId="7574AC0D"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Розроблено основи комплексної оцінки ефективності управління сукупним капіталом приватних ВНЗ, що базується на використанні системи збалансованих показників, результуючими показниками в якій застосовано коефіцієнти ефективності використання інтелектуального та фінансового капіталу.</w:t>
                  </w:r>
                </w:p>
                <w:p w14:paraId="17F9693C"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Розроблено структуру управлінського балансу, в якій знаходять відображення інтелектуальні ресурси та джерела їх формування.</w:t>
                  </w:r>
                </w:p>
              </w:tc>
            </w:tr>
          </w:tbl>
          <w:p w14:paraId="76800E22" w14:textId="77777777" w:rsidR="007D6E38" w:rsidRPr="007D6E38" w:rsidRDefault="007D6E38" w:rsidP="007D6E38">
            <w:pPr>
              <w:spacing w:after="0" w:line="240" w:lineRule="auto"/>
              <w:rPr>
                <w:rFonts w:ascii="Times New Roman" w:eastAsia="Times New Roman" w:hAnsi="Times New Roman" w:cs="Times New Roman"/>
                <w:sz w:val="24"/>
                <w:szCs w:val="24"/>
              </w:rPr>
            </w:pPr>
          </w:p>
        </w:tc>
      </w:tr>
      <w:tr w:rsidR="007D6E38" w:rsidRPr="007D6E38" w14:paraId="5A0A995D" w14:textId="77777777" w:rsidTr="007D6E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6E38" w:rsidRPr="007D6E38" w14:paraId="5031B272" w14:textId="77777777">
              <w:trPr>
                <w:tblCellSpacing w:w="0" w:type="dxa"/>
              </w:trPr>
              <w:tc>
                <w:tcPr>
                  <w:tcW w:w="0" w:type="auto"/>
                  <w:vAlign w:val="center"/>
                  <w:hideMark/>
                </w:tcPr>
                <w:p w14:paraId="2645996C" w14:textId="77777777" w:rsidR="007D6E38" w:rsidRPr="007D6E38" w:rsidRDefault="007D6E38" w:rsidP="007D6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Результати, які отримані в процесі дисертаційного дослідження, дозволяють вирішити комплекс науково-практичних завдань щодо подальшого розвитку теоретичних і методичних підходів до управління капіталом та розробки практичних рекомендацій по формуванню комплексної системи ефективного управління сукупним капіталом приватного ВНЗ. На їх основі можна зробити наступні висновки:</w:t>
                  </w:r>
                </w:p>
                <w:p w14:paraId="571B8CC4"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Від функціонування вищих навчальних закладів значною мірою залежить рівень соціально-економічного розвитку суспільства, для якого важливо, щоб послуги, які надають вищі навчальні заклади, були якісними, а самі ВНЗ були стійкими до факторів внутрішнього і зовнішнього впливу. Суттєву нішу на ринку освітніх послуг в останнє десятиріччя зайняли приватні вищі навчальні заклади, які розвиваються, в основному, базуючись на власному та позиковому капіталі, без державної фінансової підтримки.</w:t>
                  </w:r>
                </w:p>
                <w:p w14:paraId="56F40E73"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 xml:space="preserve">Сформована менш ніж за два десятиріччя система приватних ВНЗ виявилась життєздатною, а її навчальні заклади достатньо конкурентоспроможними і такими, що характеризуються переважно прибутковою діяльністю, мають достатньо розвинену матеріально-технічну базу та кваліфікований професорсько-викладацький персонал. В той же час, приватні вищі навчальні заклади в значно більшій мірі, ніж державні ВНЗ, піддаються негативним зовнішнім впливам. Перш за все, це стосується формування їх доходної частини під впливом тенденцій до зниження набору студентів, обмеження ліцензійних обсягів та цін на освітні послуги, що надаються ними в умовах гостро конкурентного ринку. Діяльність приватних ВНЗ за попередні шість років адекватно описувалася концепцією стійкого економічного зростання, проте для більшості приватних ВНЗ останнім часом характерними стають зменшення прибутковості, зниження капіталовіддачі, невиплата дивідендів. В даних складних умовах доречним стає використання моделі досяжного зростання, призначенням якої є досягнення </w:t>
                  </w:r>
                  <w:r w:rsidRPr="007D6E38">
                    <w:rPr>
                      <w:rFonts w:ascii="Times New Roman" w:eastAsia="Times New Roman" w:hAnsi="Times New Roman" w:cs="Times New Roman"/>
                      <w:sz w:val="24"/>
                      <w:szCs w:val="24"/>
                    </w:rPr>
                    <w:lastRenderedPageBreak/>
                    <w:t>запланованого рівня доходу за рахунок підвищення ефективності використання всіх складових наявного капіталу.</w:t>
                  </w:r>
                </w:p>
                <w:p w14:paraId="6BDB240C"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До 2018/19 навчального року через ряд об’єктивних факторів в Україні очікується зменшення кількості абітурієнтів (на тридцять вісім відсотків до рівня 2008 року). Для приватних навчальних закладів це може стати основним фактором зниження доходів і прибутків, що в умовах обмеженого доступу до джерел фінансових ресурсів під час фінансово-економічної кризи робить необхідним використання всіх можливих внутрішніх резервів для збереження досягнутих показників ефективності діяльності. В зв'язку з цим особливої актуальності набуває вирішення проблеми ефективного управління сукупним капіталом приватних вищих навчальних закладів шляхом створення комплексної системи управління ним.</w:t>
                  </w:r>
                </w:p>
                <w:p w14:paraId="5102CB22"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Управління сукупним капіталом ВНЗ передбачає комплексне управління фінансовим та інтелектуальним капіталом, яке призводить до синергетичного посилення кінцевих результатів діяльності ВНЗ. Повноцінне виконання місії навчального закладу є можливим лише в разі досягнення обґрунтованих цілей щодо ефективного управління фінансовим та інтелектуальним капіталом. Функціонально система управління сукупним капіталом поділяється на підсистеми його формування і використання. Раціональна організація управління компонентами сукупного капіталу ВНЗ можлива лише за умови наявності достовірної інформації про його структуру і розміри. Дану інформацію може надати модифікований управлінський баланс, розширений по відношенню до класичної форми балансу за рахунок віднесення до своєї лівої частини сукупних інтелектуальних ресурсів ВНЗ, а до правої частини – інвестицій, спрямованих на їх формування, та структурного капіталу.</w:t>
                  </w:r>
                </w:p>
                <w:p w14:paraId="7337AB0B"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Як основний інструмент управління сукупним капіталом приватного ВНЗ доцільно використовувати систему збалансованих показників, основу якої складають карта стратегічних і тактичних цілей, що згруповані в блоки; показники, які визначають ступінь їх досягнення; заходи по підвищенню ефективності складових сукупного капіталу. Система збалансованих показників має чітку відповідність між видами сукупного капіталу та її блоками цілей: за формування і використання фінансового капіталу відповідає блок “Фінанси”, клієнтського – блок “Клієнти”, організаційного капіталу – блок “Внутрішні процеси”, людського – блок “Людські ресурси”. В даній системі досягається підпорядкованість оперативних задач ВНЗ його стратегічним цілям і враховується взаємозалежність між ефективністю управління сукупним капіталом та ефективністю управління його компонентами. Диспропорційне збільшення окремих складових сукупного капіталу стає причиною недосягнення запланованої загальної ефективності управління ним.</w:t>
                  </w:r>
                </w:p>
                <w:p w14:paraId="39A9C114"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Процес оцінки ефективності управління сукупним капіталом є комплексним і включає в себе оцінку ефективності управління фінансовим та інтелектуальним капіталом. Враховуючи варіативність статусу приватних вищих навчальних закладів щодо необхідності сплати податку на прибуток, невисоку рентабельність тих ВНЗ, що знаходяться на загальній системі оподаткування, для розрахунку ефективності управління фінансовим капіталом доцільніше використовувати додану вартість грошового потоку в розрахунку на одиницю фінансового капіталу. Ефективність управління із застосуванням системи збалансованих показників підвищується при одночасному використанні з нею системи бюджетування та розширенні фінансових повноважень факультетів і відокремлених підрозділів шляхом делегуванням їм відповідальності за розмір маржинального доходу.</w:t>
                  </w:r>
                </w:p>
                <w:p w14:paraId="4060EE50"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lastRenderedPageBreak/>
                    <w:t>В системі збалансованих показників за формування та використання інтелектуального капіталу відповідають три блоки цілей. Тому локальна задача аналізу ефективності управління певним компонентом інтелектуального капіталу може бути вирішена шляхом оцінки ступеню досягнення ключових показників, які характеризують людський, організаційний або клієнтський капітал, по блоках „Людські ресурси”, „Внутрішні процеси” та „Клієнти” відповідно. Критеріальними показниками в даних блоках цілей є коефіцієнти ефективності використання людського та структурного капіталу.</w:t>
                  </w:r>
                </w:p>
                <w:p w14:paraId="61A348EE" w14:textId="77777777" w:rsidR="007D6E38" w:rsidRPr="007D6E38" w:rsidRDefault="007D6E38" w:rsidP="007E73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E38">
                    <w:rPr>
                      <w:rFonts w:ascii="Times New Roman" w:eastAsia="Times New Roman" w:hAnsi="Times New Roman" w:cs="Times New Roman"/>
                      <w:sz w:val="24"/>
                      <w:szCs w:val="24"/>
                    </w:rPr>
                    <w:t>Система заходів по підвищенню ефективності управління інтелектуальним капіталом має передбачати достатній рівень розвитку людського капіталу (за рахунок підвищення кваліфікаційного рівня, поліпшення якості комунікацій та відповідного рівня заробітної плати із соціальним пакетом) при одночасній активізації інтелектуальної активності професорсько-викладацького складу в напряму збільшення структурного капіталу (у вигляді підручників, навчально-методичного забезпечення, результативних наукових досліджень), який є основою високої якості освітніх послуг та іміджу ВНЗ не тільки на поточний момент, а й на перспективу.</w:t>
                  </w:r>
                </w:p>
              </w:tc>
            </w:tr>
          </w:tbl>
          <w:p w14:paraId="1D978D0B" w14:textId="77777777" w:rsidR="007D6E38" w:rsidRPr="007D6E38" w:rsidRDefault="007D6E38" w:rsidP="007D6E38">
            <w:pPr>
              <w:spacing w:after="0" w:line="240" w:lineRule="auto"/>
              <w:rPr>
                <w:rFonts w:ascii="Times New Roman" w:eastAsia="Times New Roman" w:hAnsi="Times New Roman" w:cs="Times New Roman"/>
                <w:sz w:val="24"/>
                <w:szCs w:val="24"/>
              </w:rPr>
            </w:pPr>
          </w:p>
        </w:tc>
      </w:tr>
    </w:tbl>
    <w:p w14:paraId="3B198051" w14:textId="77777777" w:rsidR="007D6E38" w:rsidRPr="007D6E38" w:rsidRDefault="007D6E38" w:rsidP="007D6E38"/>
    <w:sectPr w:rsidR="007D6E38" w:rsidRPr="007D6E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121D" w14:textId="77777777" w:rsidR="007E73BE" w:rsidRDefault="007E73BE">
      <w:pPr>
        <w:spacing w:after="0" w:line="240" w:lineRule="auto"/>
      </w:pPr>
      <w:r>
        <w:separator/>
      </w:r>
    </w:p>
  </w:endnote>
  <w:endnote w:type="continuationSeparator" w:id="0">
    <w:p w14:paraId="1E61E5FF" w14:textId="77777777" w:rsidR="007E73BE" w:rsidRDefault="007E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8896" w14:textId="77777777" w:rsidR="007E73BE" w:rsidRDefault="007E73BE">
      <w:pPr>
        <w:spacing w:after="0" w:line="240" w:lineRule="auto"/>
      </w:pPr>
      <w:r>
        <w:separator/>
      </w:r>
    </w:p>
  </w:footnote>
  <w:footnote w:type="continuationSeparator" w:id="0">
    <w:p w14:paraId="7D3C2E77" w14:textId="77777777" w:rsidR="007E73BE" w:rsidRDefault="007E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E4B4E"/>
    <w:multiLevelType w:val="multilevel"/>
    <w:tmpl w:val="7C24D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3BE"/>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68822</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858</cp:revision>
  <dcterms:created xsi:type="dcterms:W3CDTF">2024-06-20T08:51:00Z</dcterms:created>
  <dcterms:modified xsi:type="dcterms:W3CDTF">2024-08-31T22:16:00Z</dcterms:modified>
  <cp:category/>
</cp:coreProperties>
</file>