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E17B49" w:rsidRDefault="00E17B49" w:rsidP="00E17B49">
      <w:pPr>
        <w:pStyle w:val="affffffffffffffffffff6"/>
        <w:rPr>
          <w:b/>
        </w:rPr>
      </w:pPr>
      <w:bookmarkStart w:id="0" w:name="_Ref36355590"/>
      <w:bookmarkEnd w:id="0"/>
      <w:r>
        <w:rPr>
          <w:b/>
        </w:rPr>
        <w:t>КИЇВСЬКИЙ НАЦІОНАЛЬНИЙ ЛІНГВІСТИЧНИЙ УНІВЕРСИТЕТ</w:t>
      </w:r>
    </w:p>
    <w:p w:rsidR="00E17B49" w:rsidRDefault="00E17B49" w:rsidP="00E17B49">
      <w:pPr>
        <w:spacing w:line="360" w:lineRule="auto"/>
        <w:rPr>
          <w:sz w:val="28"/>
          <w:lang w:val="uk-UA"/>
        </w:rPr>
      </w:pPr>
    </w:p>
    <w:p w:rsidR="00E17B49" w:rsidRDefault="00E17B49" w:rsidP="00E17B49">
      <w:pPr>
        <w:pStyle w:val="1"/>
        <w:spacing w:line="360" w:lineRule="auto"/>
        <w:jc w:val="right"/>
        <w:rPr>
          <w:b w:val="0"/>
          <w:szCs w:val="24"/>
        </w:rPr>
      </w:pPr>
      <w:r>
        <w:rPr>
          <w:b w:val="0"/>
          <w:szCs w:val="24"/>
        </w:rPr>
        <w:t>На правах рукопису</w:t>
      </w:r>
    </w:p>
    <w:p w:rsidR="00E17B49" w:rsidRDefault="00E17B49" w:rsidP="00E17B49">
      <w:pPr>
        <w:spacing w:line="360" w:lineRule="auto"/>
        <w:rPr>
          <w:sz w:val="28"/>
          <w:lang w:val="uk-UA"/>
        </w:rPr>
      </w:pPr>
    </w:p>
    <w:p w:rsidR="00E17B49" w:rsidRDefault="00E17B49" w:rsidP="00E17B49">
      <w:pPr>
        <w:spacing w:line="360" w:lineRule="auto"/>
        <w:rPr>
          <w:sz w:val="28"/>
          <w:lang w:val="uk-UA"/>
        </w:rPr>
      </w:pPr>
    </w:p>
    <w:p w:rsidR="00E17B49" w:rsidRDefault="00E17B49" w:rsidP="00E17B49">
      <w:pPr>
        <w:pStyle w:val="21"/>
        <w:spacing w:line="360" w:lineRule="auto"/>
        <w:jc w:val="center"/>
        <w:rPr>
          <w:b w:val="0"/>
          <w:szCs w:val="24"/>
        </w:rPr>
      </w:pPr>
      <w:r>
        <w:rPr>
          <w:b w:val="0"/>
          <w:szCs w:val="24"/>
        </w:rPr>
        <w:t>НОДЬ ВІКТОРІЯ ІВАНІВНА</w:t>
      </w:r>
    </w:p>
    <w:p w:rsidR="00E17B49" w:rsidRDefault="00E17B49" w:rsidP="00E17B49">
      <w:pPr>
        <w:spacing w:line="360" w:lineRule="auto"/>
        <w:rPr>
          <w:sz w:val="28"/>
          <w:lang w:val="uk-UA"/>
        </w:rPr>
      </w:pPr>
    </w:p>
    <w:p w:rsidR="00E17B49" w:rsidRDefault="00E17B49" w:rsidP="00E17B49">
      <w:pPr>
        <w:pStyle w:val="1"/>
        <w:spacing w:line="360" w:lineRule="auto"/>
        <w:jc w:val="right"/>
        <w:rPr>
          <w:b w:val="0"/>
        </w:rPr>
      </w:pPr>
      <w:r>
        <w:rPr>
          <w:b w:val="0"/>
        </w:rPr>
        <w:t>УДК 81′ 367 = 811.111 ′04 / 06</w:t>
      </w:r>
    </w:p>
    <w:p w:rsidR="00E17B49" w:rsidRDefault="00E17B49" w:rsidP="00E17B49">
      <w:pPr>
        <w:pStyle w:val="afffffffb"/>
        <w:spacing w:line="360" w:lineRule="auto"/>
      </w:pPr>
    </w:p>
    <w:p w:rsidR="00E17B49" w:rsidRDefault="00E17B49" w:rsidP="00E17B49">
      <w:pPr>
        <w:pStyle w:val="afffffffb"/>
        <w:spacing w:line="360" w:lineRule="auto"/>
        <w:jc w:val="center"/>
        <w:rPr>
          <w:b/>
          <w:bCs/>
        </w:rPr>
      </w:pPr>
      <w:bookmarkStart w:id="1" w:name="_GoBack"/>
      <w:r>
        <w:rPr>
          <w:b/>
          <w:bCs/>
        </w:rPr>
        <w:t xml:space="preserve">РОЗВИТОК АБСОЛЮТНОЇ ІНФІНІТИВНОЇ КОНСТРУКЦІЇ </w:t>
      </w:r>
      <w:r>
        <w:rPr>
          <w:b/>
          <w:bCs/>
        </w:rPr>
        <w:br/>
        <w:t>В АНГЛІЙСЬКІЙ МОВІ (ХІІ-ХІХ ст.)</w:t>
      </w:r>
    </w:p>
    <w:p w:rsidR="00E17B49" w:rsidRDefault="00E17B49" w:rsidP="00E17B49">
      <w:pPr>
        <w:pStyle w:val="afffffffb"/>
        <w:spacing w:line="360" w:lineRule="auto"/>
      </w:pPr>
    </w:p>
    <w:bookmarkEnd w:id="1"/>
    <w:p w:rsidR="00E17B49" w:rsidRDefault="00E17B49" w:rsidP="00E17B49">
      <w:pPr>
        <w:spacing w:line="360" w:lineRule="auto"/>
        <w:rPr>
          <w:sz w:val="28"/>
          <w:lang w:val="uk-UA"/>
        </w:rPr>
      </w:pPr>
    </w:p>
    <w:p w:rsidR="00E17B49" w:rsidRDefault="00E17B49" w:rsidP="00E17B49">
      <w:pPr>
        <w:pStyle w:val="21"/>
        <w:spacing w:line="360" w:lineRule="auto"/>
        <w:jc w:val="center"/>
        <w:rPr>
          <w:b w:val="0"/>
          <w:bCs w:val="0"/>
        </w:rPr>
      </w:pPr>
      <w:r>
        <w:rPr>
          <w:b w:val="0"/>
          <w:bCs w:val="0"/>
        </w:rPr>
        <w:t>Спеціальність 10.02.04 – германські мови</w:t>
      </w:r>
    </w:p>
    <w:p w:rsidR="00E17B49" w:rsidRDefault="00E17B49" w:rsidP="00E17B49">
      <w:pPr>
        <w:spacing w:line="360" w:lineRule="auto"/>
        <w:jc w:val="center"/>
        <w:rPr>
          <w:sz w:val="28"/>
          <w:lang w:val="uk-UA"/>
        </w:rPr>
      </w:pPr>
    </w:p>
    <w:p w:rsidR="00E17B49" w:rsidRDefault="00E17B49" w:rsidP="00E17B49">
      <w:pPr>
        <w:spacing w:line="360" w:lineRule="auto"/>
        <w:rPr>
          <w:sz w:val="28"/>
          <w:lang w:val="uk-UA"/>
        </w:rPr>
      </w:pPr>
    </w:p>
    <w:p w:rsidR="00E17B49" w:rsidRDefault="00E17B49" w:rsidP="00E17B49">
      <w:pPr>
        <w:spacing w:line="360" w:lineRule="auto"/>
        <w:jc w:val="center"/>
        <w:rPr>
          <w:sz w:val="28"/>
          <w:lang w:val="uk-UA"/>
        </w:rPr>
      </w:pPr>
      <w:r>
        <w:rPr>
          <w:sz w:val="28"/>
          <w:lang w:val="uk-UA"/>
        </w:rPr>
        <w:t xml:space="preserve">Дисертація </w:t>
      </w:r>
    </w:p>
    <w:p w:rsidR="00E17B49" w:rsidRDefault="00E17B49" w:rsidP="00E17B49">
      <w:pPr>
        <w:spacing w:line="360" w:lineRule="auto"/>
        <w:jc w:val="center"/>
        <w:rPr>
          <w:sz w:val="28"/>
          <w:lang w:val="uk-UA"/>
        </w:rPr>
      </w:pPr>
      <w:r>
        <w:rPr>
          <w:sz w:val="28"/>
          <w:lang w:val="uk-UA"/>
        </w:rPr>
        <w:t xml:space="preserve">на здобуття наукового ступеня </w:t>
      </w:r>
    </w:p>
    <w:p w:rsidR="00E17B49" w:rsidRDefault="00E17B49" w:rsidP="00E17B49">
      <w:pPr>
        <w:spacing w:line="360" w:lineRule="auto"/>
        <w:jc w:val="center"/>
        <w:rPr>
          <w:sz w:val="28"/>
          <w:lang w:val="uk-UA"/>
        </w:rPr>
      </w:pPr>
      <w:r>
        <w:rPr>
          <w:sz w:val="28"/>
          <w:lang w:val="uk-UA"/>
        </w:rPr>
        <w:t>кандидата філологічних наук</w:t>
      </w:r>
    </w:p>
    <w:p w:rsidR="00E17B49" w:rsidRDefault="00E17B49" w:rsidP="00E17B49">
      <w:pPr>
        <w:spacing w:line="360" w:lineRule="auto"/>
        <w:rPr>
          <w:sz w:val="28"/>
          <w:lang w:val="uk-UA"/>
        </w:rPr>
      </w:pPr>
    </w:p>
    <w:p w:rsidR="00E17B49" w:rsidRDefault="00E17B49" w:rsidP="00E17B49">
      <w:pPr>
        <w:spacing w:line="360" w:lineRule="auto"/>
        <w:rPr>
          <w:sz w:val="28"/>
          <w:lang w:val="uk-UA"/>
        </w:rPr>
      </w:pPr>
    </w:p>
    <w:p w:rsidR="00E17B49" w:rsidRDefault="00E17B49" w:rsidP="00E17B49">
      <w:pPr>
        <w:spacing w:line="360" w:lineRule="auto"/>
        <w:rPr>
          <w:sz w:val="28"/>
          <w:lang w:val="uk-UA"/>
        </w:rPr>
      </w:pPr>
    </w:p>
    <w:tbl>
      <w:tblPr>
        <w:tblW w:w="0" w:type="auto"/>
        <w:tblLook w:val="0000" w:firstRow="0" w:lastRow="0" w:firstColumn="0" w:lastColumn="0" w:noHBand="0" w:noVBand="0"/>
      </w:tblPr>
      <w:tblGrid>
        <w:gridCol w:w="617"/>
        <w:gridCol w:w="8954"/>
      </w:tblGrid>
      <w:tr w:rsidR="00E17B49" w:rsidTr="005864F7">
        <w:tblPrEx>
          <w:tblCellMar>
            <w:top w:w="0" w:type="dxa"/>
            <w:bottom w:w="0" w:type="dxa"/>
          </w:tblCellMar>
        </w:tblPrEx>
        <w:tc>
          <w:tcPr>
            <w:tcW w:w="5508" w:type="dxa"/>
          </w:tcPr>
          <w:p w:rsidR="00E17B49" w:rsidRDefault="00E17B49" w:rsidP="005864F7">
            <w:pPr>
              <w:spacing w:line="360" w:lineRule="auto"/>
              <w:rPr>
                <w:sz w:val="28"/>
                <w:lang w:val="uk-UA"/>
              </w:rPr>
            </w:pPr>
          </w:p>
        </w:tc>
        <w:tc>
          <w:tcPr>
            <w:tcW w:w="4346" w:type="dxa"/>
          </w:tcPr>
          <w:p w:rsidR="00E17B49" w:rsidRDefault="00E17B49" w:rsidP="005864F7">
            <w:pPr>
              <w:pStyle w:val="6"/>
              <w:rPr>
                <w:i w:val="0"/>
                <w:iCs/>
                <w:lang w:val="uk-UA"/>
              </w:rPr>
            </w:pPr>
            <w:r>
              <w:rPr>
                <w:i w:val="0"/>
                <w:iCs/>
                <w:lang w:val="uk-UA"/>
              </w:rPr>
              <w:t>Науковий керівник –</w:t>
            </w:r>
          </w:p>
        </w:tc>
      </w:tr>
      <w:tr w:rsidR="00E17B49" w:rsidTr="005864F7">
        <w:tblPrEx>
          <w:tblCellMar>
            <w:top w:w="0" w:type="dxa"/>
            <w:bottom w:w="0" w:type="dxa"/>
          </w:tblCellMar>
        </w:tblPrEx>
        <w:tc>
          <w:tcPr>
            <w:tcW w:w="5508" w:type="dxa"/>
          </w:tcPr>
          <w:p w:rsidR="00E17B49" w:rsidRDefault="00E17B49" w:rsidP="005864F7">
            <w:pPr>
              <w:spacing w:line="360" w:lineRule="auto"/>
              <w:rPr>
                <w:sz w:val="28"/>
                <w:lang w:val="uk-UA"/>
              </w:rPr>
            </w:pPr>
          </w:p>
        </w:tc>
        <w:tc>
          <w:tcPr>
            <w:tcW w:w="4346" w:type="dxa"/>
          </w:tcPr>
          <w:p w:rsidR="00E17B49" w:rsidRDefault="00E17B49" w:rsidP="005864F7">
            <w:pPr>
              <w:spacing w:line="360" w:lineRule="auto"/>
              <w:rPr>
                <w:iCs/>
                <w:sz w:val="28"/>
                <w:lang w:val="uk-UA"/>
              </w:rPr>
            </w:pPr>
            <w:r>
              <w:rPr>
                <w:iCs/>
                <w:sz w:val="28"/>
                <w:lang w:val="uk-UA"/>
              </w:rPr>
              <w:t>Буніятова Ізабелла Рафаїлівна</w:t>
            </w:r>
          </w:p>
        </w:tc>
      </w:tr>
      <w:tr w:rsidR="00E17B49" w:rsidTr="005864F7">
        <w:tblPrEx>
          <w:tblCellMar>
            <w:top w:w="0" w:type="dxa"/>
            <w:bottom w:w="0" w:type="dxa"/>
          </w:tblCellMar>
        </w:tblPrEx>
        <w:tc>
          <w:tcPr>
            <w:tcW w:w="5508" w:type="dxa"/>
          </w:tcPr>
          <w:p w:rsidR="00E17B49" w:rsidRDefault="00E17B49" w:rsidP="005864F7">
            <w:pPr>
              <w:spacing w:line="360" w:lineRule="auto"/>
              <w:rPr>
                <w:sz w:val="28"/>
                <w:lang w:val="uk-UA"/>
              </w:rPr>
            </w:pPr>
          </w:p>
        </w:tc>
        <w:tc>
          <w:tcPr>
            <w:tcW w:w="4346" w:type="dxa"/>
          </w:tcPr>
          <w:p w:rsidR="00E17B49" w:rsidRDefault="00E17B49" w:rsidP="005864F7">
            <w:pPr>
              <w:spacing w:line="360" w:lineRule="auto"/>
              <w:rPr>
                <w:iCs/>
                <w:sz w:val="28"/>
                <w:lang w:val="uk-UA"/>
              </w:rPr>
            </w:pPr>
            <w:r>
              <w:rPr>
                <w:iCs/>
                <w:sz w:val="28"/>
                <w:lang w:val="uk-UA"/>
              </w:rPr>
              <w:t>доктор філологічних наук, доцент</w:t>
            </w:r>
          </w:p>
          <w:p w:rsidR="00E17B49" w:rsidRDefault="00E17B49" w:rsidP="005864F7">
            <w:pPr>
              <w:spacing w:line="360" w:lineRule="auto"/>
              <w:rPr>
                <w:iCs/>
                <w:sz w:val="28"/>
                <w:lang w:val="uk-UA"/>
              </w:rPr>
            </w:pPr>
          </w:p>
        </w:tc>
      </w:tr>
    </w:tbl>
    <w:p w:rsidR="00E17B49" w:rsidRDefault="00E17B49" w:rsidP="00E17B49">
      <w:pPr>
        <w:pStyle w:val="51"/>
        <w:tabs>
          <w:tab w:val="left" w:pos="6120"/>
        </w:tabs>
        <w:rPr>
          <w:lang w:val="uk-UA"/>
        </w:rPr>
      </w:pPr>
    </w:p>
    <w:p w:rsidR="00E17B49" w:rsidRDefault="00E17B49" w:rsidP="00E17B49">
      <w:pPr>
        <w:pStyle w:val="51"/>
        <w:tabs>
          <w:tab w:val="left" w:pos="6120"/>
        </w:tabs>
        <w:rPr>
          <w:lang w:val="uk-UA"/>
        </w:rPr>
      </w:pPr>
    </w:p>
    <w:p w:rsidR="00E17B49" w:rsidRDefault="00E17B49" w:rsidP="00E17B49">
      <w:pPr>
        <w:pStyle w:val="51"/>
        <w:tabs>
          <w:tab w:val="left" w:pos="6120"/>
        </w:tabs>
        <w:rPr>
          <w:lang w:val="uk-UA"/>
        </w:rPr>
      </w:pPr>
    </w:p>
    <w:p w:rsidR="00E17B49" w:rsidRDefault="00E17B49" w:rsidP="00E17B49">
      <w:pPr>
        <w:rPr>
          <w:lang w:val="uk-UA"/>
        </w:rPr>
      </w:pPr>
    </w:p>
    <w:p w:rsidR="00E17B49" w:rsidRDefault="00E17B49" w:rsidP="00E17B49">
      <w:pPr>
        <w:pStyle w:val="51"/>
        <w:tabs>
          <w:tab w:val="left" w:pos="6120"/>
        </w:tabs>
        <w:jc w:val="center"/>
        <w:rPr>
          <w:b w:val="0"/>
          <w:bCs/>
          <w:lang w:val="uk-UA"/>
        </w:rPr>
      </w:pPr>
      <w:r>
        <w:rPr>
          <w:b w:val="0"/>
          <w:bCs/>
          <w:lang w:val="uk-UA"/>
        </w:rPr>
        <w:t>КИЇВ – 2005</w:t>
      </w:r>
    </w:p>
    <w:p w:rsidR="00E17B49" w:rsidRDefault="00E17B49" w:rsidP="00E17B49">
      <w:pPr>
        <w:pStyle w:val="affffffffffffffffffff6"/>
        <w:tabs>
          <w:tab w:val="left" w:pos="720"/>
        </w:tabs>
      </w:pPr>
    </w:p>
    <w:p w:rsidR="00E17B49" w:rsidRDefault="00E17B49" w:rsidP="00E17B49">
      <w:pPr>
        <w:pStyle w:val="affffffffffffffffffff6"/>
        <w:tabs>
          <w:tab w:val="left" w:pos="720"/>
        </w:tabs>
      </w:pPr>
    </w:p>
    <w:p w:rsidR="00E17B49" w:rsidRDefault="00E17B49" w:rsidP="00E17B49">
      <w:pPr>
        <w:pStyle w:val="affffffffffffffffffff6"/>
        <w:tabs>
          <w:tab w:val="left" w:pos="720"/>
        </w:tabs>
      </w:pPr>
      <w:r>
        <w:t>ЗМІСТ</w:t>
      </w:r>
    </w:p>
    <w:p w:rsidR="00E17B49" w:rsidRDefault="00E17B49" w:rsidP="00E17B49">
      <w:pPr>
        <w:pStyle w:val="affffffffffffffffffff6"/>
        <w:tabs>
          <w:tab w:val="left" w:pos="720"/>
        </w:tabs>
      </w:pPr>
    </w:p>
    <w:p w:rsidR="00E17B49" w:rsidRDefault="00E17B49" w:rsidP="00E17B49">
      <w:pPr>
        <w:pStyle w:val="affffffffffffffffffff6"/>
        <w:tabs>
          <w:tab w:val="left" w:pos="540"/>
          <w:tab w:val="left" w:pos="720"/>
        </w:tabs>
        <w:rPr>
          <w:b/>
        </w:rPr>
      </w:pPr>
      <w:r>
        <w:t>ПЕРЕЛІК УМОВНИХ СКОРОЧЕНЬ</w:t>
      </w:r>
      <w:r>
        <w:rPr>
          <w:b/>
        </w:rPr>
        <w:t>……………………………………...........5</w:t>
      </w:r>
    </w:p>
    <w:p w:rsidR="00E17B49" w:rsidRDefault="00E17B49" w:rsidP="00E17B49">
      <w:pPr>
        <w:pStyle w:val="affffffffffffffffffff6"/>
      </w:pPr>
      <w:r>
        <w:t>ВСТУП</w:t>
      </w:r>
      <w:r>
        <w:rPr>
          <w:b/>
        </w:rPr>
        <w:t>…………………………………………………………………………….....7</w:t>
      </w:r>
    </w:p>
    <w:p w:rsidR="00E17B49" w:rsidRDefault="00E17B49" w:rsidP="00E17B49">
      <w:pPr>
        <w:pStyle w:val="affffffff2"/>
        <w:tabs>
          <w:tab w:val="left" w:pos="1080"/>
        </w:tabs>
        <w:spacing w:line="360" w:lineRule="auto"/>
        <w:ind w:left="1620" w:hanging="1620"/>
        <w:rPr>
          <w:b/>
          <w:lang w:val="uk-UA"/>
        </w:rPr>
      </w:pPr>
      <w:r>
        <w:rPr>
          <w:b/>
          <w:lang w:val="uk-UA"/>
        </w:rPr>
        <w:t xml:space="preserve">РОЗДІЛ 1. </w:t>
      </w:r>
      <w:r>
        <w:rPr>
          <w:b/>
          <w:lang w:val="uk-UA"/>
        </w:rPr>
        <w:tab/>
        <w:t>АБСОЛЮТНА ІНФІНІТИВНА КОНСТРУКЦІЯ ЯК</w:t>
      </w:r>
    </w:p>
    <w:p w:rsidR="00E17B49" w:rsidRDefault="00E17B49" w:rsidP="00E17B49">
      <w:pPr>
        <w:pStyle w:val="affffffff2"/>
        <w:spacing w:line="360" w:lineRule="auto"/>
        <w:ind w:left="1620" w:hanging="1620"/>
        <w:rPr>
          <w:b/>
          <w:lang w:val="uk-UA"/>
        </w:rPr>
      </w:pPr>
      <w:r>
        <w:rPr>
          <w:b/>
          <w:lang w:val="uk-UA"/>
        </w:rPr>
        <w:tab/>
      </w:r>
      <w:r>
        <w:rPr>
          <w:b/>
          <w:lang w:val="uk-UA"/>
        </w:rPr>
        <w:tab/>
        <w:t>ПРОБЛЕМА ТЕОРЕТИЧНОГО СИНТАКСИСУ</w:t>
      </w:r>
      <w:r>
        <w:rPr>
          <w:bCs/>
          <w:lang w:val="uk-UA"/>
        </w:rPr>
        <w:t>………..</w:t>
      </w:r>
      <w:r>
        <w:rPr>
          <w:bCs/>
          <w:spacing w:val="2"/>
          <w:lang w:val="uk-UA"/>
        </w:rPr>
        <w:t>..</w:t>
      </w:r>
      <w:r>
        <w:rPr>
          <w:spacing w:val="2"/>
          <w:lang w:val="uk-UA"/>
        </w:rPr>
        <w:t>..</w:t>
      </w:r>
      <w:r>
        <w:rPr>
          <w:lang w:val="uk-UA"/>
        </w:rPr>
        <w:t>...14</w:t>
      </w:r>
    </w:p>
    <w:p w:rsidR="00E17B49" w:rsidRDefault="00E17B49" w:rsidP="0096129F">
      <w:pPr>
        <w:pStyle w:val="affffffff2"/>
        <w:numPr>
          <w:ilvl w:val="1"/>
          <w:numId w:val="58"/>
        </w:numPr>
        <w:tabs>
          <w:tab w:val="left" w:pos="720"/>
          <w:tab w:val="left" w:pos="1620"/>
        </w:tabs>
        <w:suppressAutoHyphens w:val="0"/>
        <w:spacing w:after="0" w:line="360" w:lineRule="auto"/>
        <w:jc w:val="both"/>
        <w:rPr>
          <w:lang w:val="uk-UA"/>
        </w:rPr>
      </w:pPr>
      <w:r>
        <w:rPr>
          <w:lang w:val="uk-UA"/>
        </w:rPr>
        <w:t>Трактування понять “парантеза” та “вставна конструкція”</w:t>
      </w:r>
    </w:p>
    <w:p w:rsidR="00E17B49" w:rsidRDefault="00E17B49" w:rsidP="00E17B49">
      <w:pPr>
        <w:pStyle w:val="affffffff2"/>
        <w:tabs>
          <w:tab w:val="left" w:pos="1440"/>
        </w:tabs>
        <w:spacing w:line="360" w:lineRule="auto"/>
        <w:ind w:left="1440" w:firstLine="180"/>
        <w:rPr>
          <w:lang w:val="uk-UA"/>
        </w:rPr>
      </w:pPr>
      <w:r>
        <w:rPr>
          <w:lang w:val="uk-UA"/>
        </w:rPr>
        <w:t>у різних лінгвістичних парадигмах................................…….</w:t>
      </w:r>
      <w:r>
        <w:rPr>
          <w:spacing w:val="2"/>
          <w:lang w:val="uk-UA"/>
        </w:rPr>
        <w:t>.....</w:t>
      </w:r>
      <w:r>
        <w:rPr>
          <w:lang w:val="uk-UA"/>
        </w:rPr>
        <w:t>....14</w:t>
      </w:r>
    </w:p>
    <w:p w:rsidR="00E17B49" w:rsidRDefault="00E17B49" w:rsidP="00E17B49">
      <w:pPr>
        <w:pStyle w:val="affffffff2"/>
        <w:tabs>
          <w:tab w:val="left" w:pos="540"/>
          <w:tab w:val="left" w:pos="1080"/>
          <w:tab w:val="left" w:pos="1440"/>
          <w:tab w:val="left" w:pos="1620"/>
        </w:tabs>
        <w:spacing w:line="360" w:lineRule="auto"/>
        <w:ind w:left="720" w:hanging="360"/>
        <w:rPr>
          <w:lang w:val="uk-UA"/>
        </w:rPr>
      </w:pPr>
      <w:r>
        <w:rPr>
          <w:lang w:val="uk-UA"/>
        </w:rPr>
        <w:tab/>
      </w:r>
      <w:r>
        <w:rPr>
          <w:lang w:val="uk-UA"/>
        </w:rPr>
        <w:tab/>
      </w:r>
      <w:r>
        <w:rPr>
          <w:lang w:val="uk-UA"/>
        </w:rPr>
        <w:tab/>
        <w:t>1.2.</w:t>
      </w:r>
      <w:r>
        <w:rPr>
          <w:lang w:val="uk-UA"/>
        </w:rPr>
        <w:tab/>
        <w:t>Граматичний статус абсолютної інфінітивної конструкції</w:t>
      </w:r>
    </w:p>
    <w:p w:rsidR="00E17B49" w:rsidRDefault="00E17B49" w:rsidP="00E17B49">
      <w:pPr>
        <w:pStyle w:val="affffffff2"/>
        <w:tabs>
          <w:tab w:val="left" w:pos="540"/>
          <w:tab w:val="left" w:pos="1440"/>
        </w:tabs>
        <w:spacing w:line="360" w:lineRule="auto"/>
        <w:ind w:left="1440" w:firstLine="180"/>
        <w:rPr>
          <w:lang w:val="uk-UA"/>
        </w:rPr>
      </w:pPr>
      <w:r>
        <w:rPr>
          <w:lang w:val="uk-UA"/>
        </w:rPr>
        <w:t>в англійській мові...............................................................................20</w:t>
      </w:r>
    </w:p>
    <w:p w:rsidR="00E17B49" w:rsidRDefault="00E17B49" w:rsidP="0096129F">
      <w:pPr>
        <w:pStyle w:val="affffffff2"/>
        <w:numPr>
          <w:ilvl w:val="1"/>
          <w:numId w:val="61"/>
        </w:numPr>
        <w:tabs>
          <w:tab w:val="left" w:pos="720"/>
          <w:tab w:val="left" w:pos="1440"/>
          <w:tab w:val="left" w:pos="1620"/>
        </w:tabs>
        <w:suppressAutoHyphens w:val="0"/>
        <w:spacing w:after="0" w:line="360" w:lineRule="auto"/>
        <w:jc w:val="both"/>
        <w:rPr>
          <w:lang w:val="uk-UA"/>
        </w:rPr>
      </w:pPr>
      <w:r>
        <w:rPr>
          <w:lang w:val="uk-UA"/>
        </w:rPr>
        <w:t xml:space="preserve">Структурні типи абсолютної інфінітивної конструкції </w:t>
      </w:r>
    </w:p>
    <w:p w:rsidR="00E17B49" w:rsidRDefault="00E17B49" w:rsidP="00E17B49">
      <w:pPr>
        <w:pStyle w:val="affffffff2"/>
        <w:tabs>
          <w:tab w:val="left" w:pos="720"/>
          <w:tab w:val="left" w:pos="1440"/>
          <w:tab w:val="left" w:pos="1620"/>
        </w:tabs>
        <w:spacing w:line="360" w:lineRule="auto"/>
        <w:ind w:left="1080"/>
        <w:rPr>
          <w:lang w:val="uk-UA"/>
        </w:rPr>
      </w:pPr>
      <w:r>
        <w:rPr>
          <w:lang w:val="uk-UA"/>
        </w:rPr>
        <w:tab/>
      </w:r>
      <w:r>
        <w:rPr>
          <w:lang w:val="uk-UA"/>
        </w:rPr>
        <w:tab/>
        <w:t>на різних етапах розвитку англійської мови....................................27</w:t>
      </w:r>
    </w:p>
    <w:p w:rsidR="00E17B49" w:rsidRDefault="00E17B49" w:rsidP="0096129F">
      <w:pPr>
        <w:pStyle w:val="affffffff2"/>
        <w:numPr>
          <w:ilvl w:val="1"/>
          <w:numId w:val="61"/>
        </w:numPr>
        <w:tabs>
          <w:tab w:val="left" w:pos="1080"/>
          <w:tab w:val="left" w:pos="1440"/>
          <w:tab w:val="num" w:pos="1620"/>
        </w:tabs>
        <w:suppressAutoHyphens w:val="0"/>
        <w:spacing w:after="0" w:line="360" w:lineRule="auto"/>
        <w:jc w:val="both"/>
        <w:rPr>
          <w:lang w:val="uk-UA"/>
        </w:rPr>
      </w:pPr>
      <w:r>
        <w:rPr>
          <w:lang w:val="uk-UA"/>
        </w:rPr>
        <w:t xml:space="preserve">Різнорівневі засоби оформлення абсолютної </w:t>
      </w:r>
    </w:p>
    <w:p w:rsidR="00E17B49" w:rsidRDefault="00E17B49" w:rsidP="00E17B49">
      <w:pPr>
        <w:pStyle w:val="affffffff2"/>
        <w:tabs>
          <w:tab w:val="left" w:pos="1080"/>
          <w:tab w:val="left" w:pos="1440"/>
          <w:tab w:val="num" w:pos="1620"/>
        </w:tabs>
        <w:spacing w:line="360" w:lineRule="auto"/>
        <w:ind w:left="1440" w:firstLine="180"/>
        <w:rPr>
          <w:lang w:val="uk-UA"/>
        </w:rPr>
      </w:pPr>
      <w:r>
        <w:rPr>
          <w:lang w:val="uk-UA"/>
        </w:rPr>
        <w:t>інфінітивної конструкції в англійській мові....................................30</w:t>
      </w:r>
    </w:p>
    <w:p w:rsidR="00E17B49" w:rsidRDefault="00E17B49" w:rsidP="0096129F">
      <w:pPr>
        <w:pStyle w:val="affffffff2"/>
        <w:numPr>
          <w:ilvl w:val="1"/>
          <w:numId w:val="61"/>
        </w:numPr>
        <w:tabs>
          <w:tab w:val="left" w:pos="720"/>
          <w:tab w:val="left" w:pos="1440"/>
          <w:tab w:val="num" w:pos="1620"/>
        </w:tabs>
        <w:suppressAutoHyphens w:val="0"/>
        <w:spacing w:after="0" w:line="360" w:lineRule="auto"/>
        <w:jc w:val="both"/>
        <w:rPr>
          <w:lang w:val="uk-UA"/>
        </w:rPr>
      </w:pPr>
      <w:r>
        <w:rPr>
          <w:lang w:val="uk-UA"/>
        </w:rPr>
        <w:t xml:space="preserve">Особливості реалізації суб’єкта дії абсолютної інфінітивної </w:t>
      </w:r>
    </w:p>
    <w:p w:rsidR="00E17B49" w:rsidRDefault="00E17B49" w:rsidP="00E17B49">
      <w:pPr>
        <w:pStyle w:val="affffffff2"/>
        <w:tabs>
          <w:tab w:val="left" w:pos="1620"/>
        </w:tabs>
        <w:spacing w:line="360" w:lineRule="auto"/>
        <w:ind w:left="1620" w:hanging="1620"/>
        <w:rPr>
          <w:lang w:val="uk-UA"/>
        </w:rPr>
      </w:pPr>
      <w:r>
        <w:rPr>
          <w:lang w:val="uk-UA"/>
        </w:rPr>
        <w:lastRenderedPageBreak/>
        <w:tab/>
        <w:t>конструкції в англійській мові.......................</w:t>
      </w:r>
      <w:r>
        <w:rPr>
          <w:spacing w:val="2"/>
          <w:lang w:val="uk-UA"/>
        </w:rPr>
        <w:t>....................</w:t>
      </w:r>
      <w:r>
        <w:rPr>
          <w:lang w:val="uk-UA"/>
        </w:rPr>
        <w:t>...............43</w:t>
      </w:r>
    </w:p>
    <w:p w:rsidR="00E17B49" w:rsidRDefault="00E17B49" w:rsidP="00E17B49">
      <w:pPr>
        <w:pStyle w:val="affffffff2"/>
        <w:tabs>
          <w:tab w:val="left" w:pos="1080"/>
        </w:tabs>
        <w:spacing w:line="360" w:lineRule="auto"/>
        <w:rPr>
          <w:lang w:val="uk-UA"/>
        </w:rPr>
      </w:pPr>
      <w:r>
        <w:rPr>
          <w:lang w:val="uk-UA"/>
        </w:rPr>
        <w:tab/>
      </w:r>
      <w:r>
        <w:rPr>
          <w:lang w:val="uk-UA"/>
        </w:rPr>
        <w:tab/>
        <w:t>Висновки до Розділу 1……………</w:t>
      </w:r>
      <w:r>
        <w:rPr>
          <w:spacing w:val="2"/>
          <w:lang w:val="uk-UA"/>
        </w:rPr>
        <w:t>…..............</w:t>
      </w:r>
      <w:r>
        <w:rPr>
          <w:lang w:val="uk-UA"/>
        </w:rPr>
        <w:t>......………………….......55</w:t>
      </w:r>
    </w:p>
    <w:p w:rsidR="00E17B49" w:rsidRDefault="00E17B49" w:rsidP="00E17B49">
      <w:pPr>
        <w:pStyle w:val="affffffff2"/>
        <w:tabs>
          <w:tab w:val="left" w:pos="1620"/>
        </w:tabs>
        <w:spacing w:line="360" w:lineRule="auto"/>
        <w:rPr>
          <w:b/>
          <w:lang w:val="uk-UA"/>
        </w:rPr>
      </w:pPr>
      <w:r>
        <w:rPr>
          <w:b/>
          <w:lang w:val="uk-UA"/>
        </w:rPr>
        <w:t xml:space="preserve">РОЗДІЛ 2. </w:t>
      </w:r>
      <w:r>
        <w:rPr>
          <w:b/>
          <w:lang w:val="uk-UA"/>
        </w:rPr>
        <w:tab/>
        <w:t>АБСОЛЮТНА ІНФІНІТИВНА КОНСТРУКЦІЯ</w:t>
      </w:r>
    </w:p>
    <w:p w:rsidR="00E17B49" w:rsidRDefault="00E17B49" w:rsidP="00E17B49">
      <w:pPr>
        <w:pStyle w:val="affffffff2"/>
        <w:tabs>
          <w:tab w:val="left" w:pos="1620"/>
        </w:tabs>
        <w:spacing w:line="360" w:lineRule="auto"/>
        <w:ind w:left="1620"/>
        <w:rPr>
          <w:lang w:val="uk-UA"/>
        </w:rPr>
      </w:pPr>
      <w:r>
        <w:rPr>
          <w:b/>
          <w:lang w:val="uk-UA"/>
        </w:rPr>
        <w:t xml:space="preserve"> У МОВІ СЕРЕДНЬОАНГЛІЙСЬКОГО ПЕРІОДУ</w:t>
      </w:r>
      <w:r>
        <w:rPr>
          <w:lang w:val="uk-UA"/>
        </w:rPr>
        <w:t>………......57</w:t>
      </w:r>
    </w:p>
    <w:p w:rsidR="00E17B49" w:rsidRDefault="00E17B49" w:rsidP="0096129F">
      <w:pPr>
        <w:pStyle w:val="affffffff2"/>
        <w:numPr>
          <w:ilvl w:val="1"/>
          <w:numId w:val="60"/>
        </w:numPr>
        <w:tabs>
          <w:tab w:val="left" w:pos="720"/>
          <w:tab w:val="left" w:pos="1620"/>
        </w:tabs>
        <w:suppressAutoHyphens w:val="0"/>
        <w:spacing w:after="0" w:line="360" w:lineRule="auto"/>
        <w:jc w:val="both"/>
        <w:rPr>
          <w:lang w:val="uk-UA"/>
        </w:rPr>
      </w:pPr>
      <w:r>
        <w:rPr>
          <w:lang w:val="uk-UA"/>
        </w:rPr>
        <w:t>Шляхи формування абсолютної інфінітивної конструкції</w:t>
      </w:r>
    </w:p>
    <w:p w:rsidR="00E17B49" w:rsidRDefault="00E17B49" w:rsidP="00E17B49">
      <w:pPr>
        <w:pStyle w:val="affffffff2"/>
        <w:tabs>
          <w:tab w:val="left" w:pos="720"/>
          <w:tab w:val="left" w:pos="1440"/>
          <w:tab w:val="left" w:pos="1620"/>
        </w:tabs>
        <w:spacing w:line="360" w:lineRule="auto"/>
        <w:ind w:left="720" w:hanging="360"/>
        <w:rPr>
          <w:lang w:val="uk-UA"/>
        </w:rPr>
      </w:pPr>
      <w:r>
        <w:rPr>
          <w:lang w:val="uk-UA"/>
        </w:rPr>
        <w:tab/>
      </w:r>
      <w:r>
        <w:rPr>
          <w:lang w:val="uk-UA"/>
        </w:rPr>
        <w:tab/>
      </w:r>
      <w:r>
        <w:rPr>
          <w:lang w:val="uk-UA"/>
        </w:rPr>
        <w:tab/>
        <w:t>в англійській мові..............….............................................................57</w:t>
      </w:r>
    </w:p>
    <w:p w:rsidR="00E17B49" w:rsidRDefault="00E17B49" w:rsidP="0096129F">
      <w:pPr>
        <w:pStyle w:val="affffffff2"/>
        <w:numPr>
          <w:ilvl w:val="1"/>
          <w:numId w:val="59"/>
        </w:numPr>
        <w:tabs>
          <w:tab w:val="left" w:pos="720"/>
          <w:tab w:val="left" w:pos="1080"/>
          <w:tab w:val="left" w:pos="1620"/>
        </w:tabs>
        <w:suppressAutoHyphens w:val="0"/>
        <w:spacing w:after="0" w:line="360" w:lineRule="auto"/>
        <w:ind w:hanging="360"/>
        <w:jc w:val="both"/>
        <w:rPr>
          <w:lang w:val="uk-UA"/>
        </w:rPr>
      </w:pPr>
      <w:r>
        <w:rPr>
          <w:lang w:val="uk-UA"/>
        </w:rPr>
        <w:t>Основні моделі абсолютної інфінітивної конструкції</w:t>
      </w:r>
    </w:p>
    <w:p w:rsidR="00E17B49" w:rsidRDefault="00E17B49" w:rsidP="00E17B49">
      <w:pPr>
        <w:pStyle w:val="affffffff2"/>
        <w:tabs>
          <w:tab w:val="left" w:pos="720"/>
          <w:tab w:val="left" w:pos="1620"/>
        </w:tabs>
        <w:spacing w:line="360" w:lineRule="auto"/>
        <w:ind w:left="720" w:hanging="360"/>
        <w:rPr>
          <w:lang w:val="uk-UA"/>
        </w:rPr>
      </w:pPr>
      <w:r>
        <w:rPr>
          <w:lang w:val="uk-UA"/>
        </w:rPr>
        <w:tab/>
      </w:r>
      <w:r>
        <w:rPr>
          <w:lang w:val="uk-UA"/>
        </w:rPr>
        <w:tab/>
        <w:t>у середньоанглійській мові................................................................69</w:t>
      </w:r>
    </w:p>
    <w:p w:rsidR="00E17B49" w:rsidRDefault="00E17B49" w:rsidP="00E17B49">
      <w:pPr>
        <w:pStyle w:val="affffffff2"/>
        <w:tabs>
          <w:tab w:val="left" w:pos="720"/>
          <w:tab w:val="left" w:pos="1080"/>
          <w:tab w:val="left" w:pos="1440"/>
          <w:tab w:val="left" w:pos="1620"/>
        </w:tabs>
        <w:spacing w:line="360" w:lineRule="auto"/>
        <w:ind w:left="720" w:hanging="360"/>
        <w:rPr>
          <w:lang w:val="uk-UA"/>
        </w:rPr>
      </w:pPr>
      <w:r>
        <w:rPr>
          <w:lang w:val="uk-UA"/>
        </w:rPr>
        <w:tab/>
      </w:r>
      <w:r>
        <w:rPr>
          <w:lang w:val="uk-UA"/>
        </w:rPr>
        <w:tab/>
        <w:t>2.3.</w:t>
      </w:r>
      <w:r>
        <w:rPr>
          <w:lang w:val="uk-UA"/>
        </w:rPr>
        <w:tab/>
        <w:t>Поширення абсолютної інфінітивної конструкції</w:t>
      </w:r>
    </w:p>
    <w:p w:rsidR="00E17B49" w:rsidRDefault="00E17B49" w:rsidP="00E17B49">
      <w:pPr>
        <w:pStyle w:val="affffffff2"/>
        <w:tabs>
          <w:tab w:val="left" w:pos="720"/>
          <w:tab w:val="left" w:pos="1080"/>
          <w:tab w:val="left" w:pos="1440"/>
          <w:tab w:val="left" w:pos="1620"/>
        </w:tabs>
        <w:spacing w:line="360" w:lineRule="auto"/>
        <w:ind w:left="720" w:hanging="360"/>
        <w:rPr>
          <w:lang w:val="uk-UA"/>
        </w:rPr>
      </w:pPr>
      <w:r>
        <w:rPr>
          <w:lang w:val="uk-UA"/>
        </w:rPr>
        <w:tab/>
      </w:r>
      <w:r>
        <w:rPr>
          <w:lang w:val="uk-UA"/>
        </w:rPr>
        <w:tab/>
      </w:r>
      <w:r>
        <w:rPr>
          <w:lang w:val="uk-UA"/>
        </w:rPr>
        <w:tab/>
      </w:r>
      <w:r>
        <w:rPr>
          <w:lang w:val="uk-UA"/>
        </w:rPr>
        <w:tab/>
        <w:t>у середньоанглійських діалектах..........................................</w:t>
      </w:r>
      <w:r>
        <w:rPr>
          <w:spacing w:val="2"/>
          <w:lang w:val="uk-UA"/>
        </w:rPr>
        <w:t>............</w:t>
      </w:r>
      <w:r>
        <w:rPr>
          <w:lang w:val="uk-UA"/>
        </w:rPr>
        <w:t>80</w:t>
      </w:r>
    </w:p>
    <w:p w:rsidR="00E17B49" w:rsidRDefault="00E17B49" w:rsidP="0096129F">
      <w:pPr>
        <w:pStyle w:val="affffffff2"/>
        <w:numPr>
          <w:ilvl w:val="1"/>
          <w:numId w:val="62"/>
        </w:numPr>
        <w:tabs>
          <w:tab w:val="left" w:pos="720"/>
          <w:tab w:val="left" w:pos="1080"/>
          <w:tab w:val="left" w:pos="1620"/>
        </w:tabs>
        <w:suppressAutoHyphens w:val="0"/>
        <w:spacing w:after="0" w:line="360" w:lineRule="auto"/>
        <w:jc w:val="both"/>
        <w:rPr>
          <w:lang w:val="uk-UA"/>
        </w:rPr>
      </w:pPr>
      <w:r>
        <w:rPr>
          <w:lang w:val="uk-UA"/>
        </w:rPr>
        <w:t>Особливості порядку слів у середньоанглійському реченні…</w:t>
      </w:r>
      <w:r>
        <w:rPr>
          <w:spacing w:val="6"/>
          <w:lang w:val="uk-UA"/>
        </w:rPr>
        <w:t>........</w:t>
      </w:r>
      <w:r>
        <w:rPr>
          <w:lang w:val="uk-UA"/>
        </w:rPr>
        <w:t>83</w:t>
      </w:r>
    </w:p>
    <w:p w:rsidR="00E17B49" w:rsidRDefault="00E17B49" w:rsidP="00E17B49">
      <w:pPr>
        <w:pStyle w:val="affffffff2"/>
        <w:tabs>
          <w:tab w:val="left" w:pos="1620"/>
          <w:tab w:val="left" w:pos="1980"/>
        </w:tabs>
        <w:spacing w:line="360" w:lineRule="auto"/>
        <w:ind w:left="1260" w:hanging="720"/>
        <w:rPr>
          <w:lang w:val="uk-UA"/>
        </w:rPr>
      </w:pPr>
      <w:r>
        <w:rPr>
          <w:lang w:val="uk-UA"/>
        </w:rPr>
        <w:tab/>
      </w:r>
      <w:r>
        <w:rPr>
          <w:lang w:val="uk-UA"/>
        </w:rPr>
        <w:tab/>
        <w:t>2.4.1.</w:t>
      </w:r>
      <w:r>
        <w:rPr>
          <w:lang w:val="uk-UA"/>
        </w:rPr>
        <w:tab/>
        <w:t xml:space="preserve">Становлення порядку “суб’єкт-дієслово-об’єкт” </w:t>
      </w:r>
    </w:p>
    <w:p w:rsidR="00E17B49" w:rsidRDefault="00E17B49" w:rsidP="00E17B49">
      <w:pPr>
        <w:pStyle w:val="affffffff2"/>
        <w:tabs>
          <w:tab w:val="left" w:pos="1620"/>
        </w:tabs>
        <w:spacing w:line="360" w:lineRule="auto"/>
        <w:ind w:left="1800" w:firstLine="180"/>
        <w:rPr>
          <w:lang w:val="uk-UA"/>
        </w:rPr>
      </w:pPr>
      <w:r>
        <w:rPr>
          <w:lang w:val="uk-UA"/>
        </w:rPr>
        <w:t>у середньоанглійському реченні .................................................84</w:t>
      </w:r>
    </w:p>
    <w:p w:rsidR="00E17B49" w:rsidRDefault="00E17B49" w:rsidP="00E17B49">
      <w:pPr>
        <w:pStyle w:val="affffffff2"/>
        <w:tabs>
          <w:tab w:val="left" w:pos="1440"/>
          <w:tab w:val="left" w:pos="1620"/>
          <w:tab w:val="left" w:pos="1800"/>
          <w:tab w:val="left" w:pos="1980"/>
        </w:tabs>
        <w:spacing w:line="360" w:lineRule="auto"/>
        <w:ind w:left="1260" w:hanging="720"/>
        <w:rPr>
          <w:lang w:val="uk-UA"/>
        </w:rPr>
      </w:pPr>
    </w:p>
    <w:p w:rsidR="00E17B49" w:rsidRDefault="00E17B49" w:rsidP="00E17B49">
      <w:pPr>
        <w:pStyle w:val="affffffff2"/>
        <w:tabs>
          <w:tab w:val="left" w:pos="1440"/>
          <w:tab w:val="left" w:pos="1620"/>
          <w:tab w:val="left" w:pos="1800"/>
          <w:tab w:val="left" w:pos="1980"/>
        </w:tabs>
        <w:spacing w:line="360" w:lineRule="auto"/>
        <w:ind w:left="1260" w:hanging="720"/>
        <w:rPr>
          <w:lang w:val="uk-UA"/>
        </w:rPr>
      </w:pPr>
      <w:r>
        <w:rPr>
          <w:lang w:val="uk-UA"/>
        </w:rPr>
        <w:tab/>
      </w:r>
      <w:r>
        <w:rPr>
          <w:lang w:val="uk-UA"/>
        </w:rPr>
        <w:tab/>
        <w:t xml:space="preserve">2.4.2. Нейтральний та маркований порядок слів </w:t>
      </w:r>
    </w:p>
    <w:p w:rsidR="00E17B49" w:rsidRDefault="00E17B49" w:rsidP="00E17B49">
      <w:pPr>
        <w:pStyle w:val="affffffff2"/>
        <w:tabs>
          <w:tab w:val="left" w:pos="1980"/>
        </w:tabs>
        <w:spacing w:line="360" w:lineRule="auto"/>
        <w:ind w:left="1800" w:hanging="360"/>
        <w:rPr>
          <w:lang w:val="uk-UA"/>
        </w:rPr>
      </w:pPr>
      <w:r>
        <w:rPr>
          <w:lang w:val="uk-UA"/>
        </w:rPr>
        <w:tab/>
      </w:r>
      <w:r>
        <w:rPr>
          <w:lang w:val="uk-UA"/>
        </w:rPr>
        <w:tab/>
        <w:t>у абсолютній  інфінітивній конструкції……</w:t>
      </w:r>
      <w:r>
        <w:rPr>
          <w:spacing w:val="2"/>
          <w:lang w:val="uk-UA"/>
        </w:rPr>
        <w:t>…</w:t>
      </w:r>
      <w:r>
        <w:rPr>
          <w:spacing w:val="4"/>
          <w:lang w:val="uk-UA"/>
        </w:rPr>
        <w:t>…....…</w:t>
      </w:r>
      <w:r>
        <w:rPr>
          <w:lang w:val="uk-UA"/>
        </w:rPr>
        <w:t>………..91</w:t>
      </w:r>
    </w:p>
    <w:p w:rsidR="00E17B49" w:rsidRDefault="00E17B49" w:rsidP="00E17B49">
      <w:pPr>
        <w:pStyle w:val="affffffff2"/>
        <w:tabs>
          <w:tab w:val="left" w:pos="1080"/>
          <w:tab w:val="left" w:pos="1440"/>
          <w:tab w:val="left" w:pos="2340"/>
        </w:tabs>
        <w:spacing w:line="360" w:lineRule="auto"/>
        <w:ind w:hanging="360"/>
        <w:rPr>
          <w:lang w:val="uk-UA"/>
        </w:rPr>
      </w:pPr>
      <w:r>
        <w:rPr>
          <w:lang w:val="uk-UA"/>
        </w:rPr>
        <w:tab/>
      </w:r>
      <w:r>
        <w:rPr>
          <w:lang w:val="uk-UA"/>
        </w:rPr>
        <w:tab/>
      </w:r>
      <w:r>
        <w:rPr>
          <w:lang w:val="uk-UA"/>
        </w:rPr>
        <w:tab/>
      </w:r>
      <w:r>
        <w:rPr>
          <w:lang w:val="uk-UA"/>
        </w:rPr>
        <w:tab/>
        <w:t xml:space="preserve">2.4.2.1. Порядок слів у непоширених типах </w:t>
      </w:r>
    </w:p>
    <w:p w:rsidR="00E17B49" w:rsidRDefault="00E17B49" w:rsidP="00E17B49">
      <w:pPr>
        <w:pStyle w:val="affffffff2"/>
        <w:tabs>
          <w:tab w:val="left" w:pos="1620"/>
          <w:tab w:val="left" w:pos="2340"/>
        </w:tabs>
        <w:spacing w:line="360" w:lineRule="auto"/>
        <w:ind w:hanging="360"/>
        <w:rPr>
          <w:lang w:val="uk-UA"/>
        </w:rPr>
      </w:pPr>
      <w:r>
        <w:rPr>
          <w:lang w:val="uk-UA"/>
        </w:rPr>
        <w:tab/>
      </w:r>
      <w:r>
        <w:rPr>
          <w:lang w:val="uk-UA"/>
        </w:rPr>
        <w:tab/>
      </w:r>
      <w:r>
        <w:rPr>
          <w:lang w:val="uk-UA"/>
        </w:rPr>
        <w:tab/>
      </w:r>
      <w:r>
        <w:rPr>
          <w:lang w:val="uk-UA"/>
        </w:rPr>
        <w:tab/>
        <w:t>абсолютної інфінітивної конструкції………</w:t>
      </w:r>
      <w:r>
        <w:rPr>
          <w:spacing w:val="4"/>
          <w:lang w:val="uk-UA"/>
        </w:rPr>
        <w:t>…...…</w:t>
      </w:r>
      <w:r>
        <w:rPr>
          <w:spacing w:val="2"/>
          <w:lang w:val="uk-UA"/>
        </w:rPr>
        <w:t>……..…</w:t>
      </w:r>
      <w:r>
        <w:rPr>
          <w:lang w:val="uk-UA"/>
        </w:rPr>
        <w:t>91</w:t>
      </w:r>
    </w:p>
    <w:p w:rsidR="00E17B49" w:rsidRDefault="00E17B49" w:rsidP="00E17B49">
      <w:pPr>
        <w:pStyle w:val="affffffff2"/>
        <w:tabs>
          <w:tab w:val="left" w:pos="1440"/>
          <w:tab w:val="left" w:pos="2340"/>
        </w:tabs>
        <w:spacing w:line="360" w:lineRule="auto"/>
        <w:rPr>
          <w:lang w:val="uk-UA"/>
        </w:rPr>
      </w:pPr>
      <w:r>
        <w:rPr>
          <w:lang w:val="uk-UA"/>
        </w:rPr>
        <w:tab/>
      </w:r>
      <w:r>
        <w:rPr>
          <w:lang w:val="uk-UA"/>
        </w:rPr>
        <w:tab/>
        <w:t xml:space="preserve">2.4.2.2. Порядок слів у поширених типах </w:t>
      </w:r>
    </w:p>
    <w:p w:rsidR="00E17B49" w:rsidRDefault="00E17B49" w:rsidP="00E17B49">
      <w:pPr>
        <w:pStyle w:val="affffffff2"/>
        <w:tabs>
          <w:tab w:val="left" w:pos="1260"/>
          <w:tab w:val="left" w:pos="1620"/>
        </w:tabs>
        <w:spacing w:line="360" w:lineRule="auto"/>
        <w:ind w:left="2160" w:firstLine="180"/>
        <w:rPr>
          <w:lang w:val="uk-UA"/>
        </w:rPr>
      </w:pPr>
      <w:r>
        <w:rPr>
          <w:lang w:val="uk-UA"/>
        </w:rPr>
        <w:t>абсолютної інфінітивної конструкції………………</w:t>
      </w:r>
      <w:r>
        <w:rPr>
          <w:spacing w:val="2"/>
          <w:lang w:val="uk-UA"/>
        </w:rPr>
        <w:t>........</w:t>
      </w:r>
      <w:r>
        <w:rPr>
          <w:lang w:val="uk-UA"/>
        </w:rPr>
        <w:t>.…99</w:t>
      </w:r>
    </w:p>
    <w:p w:rsidR="00E17B49" w:rsidRDefault="00E17B49" w:rsidP="00E17B49">
      <w:pPr>
        <w:pStyle w:val="affffffff2"/>
        <w:tabs>
          <w:tab w:val="left" w:pos="1440"/>
          <w:tab w:val="left" w:pos="1620"/>
          <w:tab w:val="left" w:pos="2160"/>
          <w:tab w:val="left" w:pos="2340"/>
        </w:tabs>
        <w:spacing w:line="360" w:lineRule="auto"/>
        <w:ind w:hanging="360"/>
        <w:rPr>
          <w:lang w:val="uk-UA"/>
        </w:rPr>
      </w:pPr>
      <w:r>
        <w:rPr>
          <w:lang w:val="uk-UA"/>
        </w:rPr>
        <w:tab/>
      </w:r>
      <w:r>
        <w:rPr>
          <w:lang w:val="uk-UA"/>
        </w:rPr>
        <w:tab/>
      </w:r>
      <w:r>
        <w:rPr>
          <w:lang w:val="uk-UA"/>
        </w:rPr>
        <w:tab/>
        <w:t>2.4.2.3. Конструкція “</w:t>
      </w:r>
      <w:r>
        <w:rPr>
          <w:i/>
          <w:lang w:val="uk-UA"/>
        </w:rPr>
        <w:t>for</w:t>
      </w:r>
      <w:r>
        <w:rPr>
          <w:lang w:val="uk-UA"/>
        </w:rPr>
        <w:t xml:space="preserve"> + інфінітив” </w:t>
      </w:r>
    </w:p>
    <w:p w:rsidR="00E17B49" w:rsidRDefault="00E17B49" w:rsidP="00E17B49">
      <w:pPr>
        <w:pStyle w:val="affffffff2"/>
        <w:tabs>
          <w:tab w:val="left" w:pos="1620"/>
          <w:tab w:val="left" w:pos="2340"/>
        </w:tabs>
        <w:spacing w:line="360" w:lineRule="auto"/>
        <w:ind w:left="2340" w:hanging="540"/>
        <w:rPr>
          <w:lang w:val="uk-UA"/>
        </w:rPr>
      </w:pPr>
      <w:r>
        <w:rPr>
          <w:lang w:val="uk-UA"/>
        </w:rPr>
        <w:lastRenderedPageBreak/>
        <w:tab/>
        <w:t>у середньоанглійській мові…...…………..……</w:t>
      </w:r>
      <w:r>
        <w:rPr>
          <w:spacing w:val="2"/>
          <w:lang w:val="uk-UA"/>
        </w:rPr>
        <w:t>….</w:t>
      </w:r>
      <w:r>
        <w:rPr>
          <w:spacing w:val="4"/>
          <w:lang w:val="uk-UA"/>
        </w:rPr>
        <w:t>.............</w:t>
      </w:r>
      <w:r>
        <w:rPr>
          <w:lang w:val="uk-UA"/>
        </w:rPr>
        <w:t>103</w:t>
      </w:r>
    </w:p>
    <w:p w:rsidR="00E17B49" w:rsidRDefault="00E17B49" w:rsidP="00E17B49">
      <w:pPr>
        <w:pStyle w:val="affffffff2"/>
        <w:tabs>
          <w:tab w:val="left" w:pos="1080"/>
          <w:tab w:val="left" w:pos="1620"/>
        </w:tabs>
        <w:spacing w:line="360" w:lineRule="auto"/>
        <w:ind w:hanging="360"/>
        <w:rPr>
          <w:lang w:val="uk-UA"/>
        </w:rPr>
      </w:pPr>
      <w:r>
        <w:rPr>
          <w:lang w:val="uk-UA"/>
        </w:rPr>
        <w:tab/>
      </w:r>
      <w:r>
        <w:rPr>
          <w:lang w:val="uk-UA"/>
        </w:rPr>
        <w:tab/>
      </w:r>
      <w:r>
        <w:rPr>
          <w:lang w:val="uk-UA"/>
        </w:rPr>
        <w:tab/>
        <w:t>Висновки до Розділу 2…………........………………….</w:t>
      </w:r>
      <w:r>
        <w:rPr>
          <w:spacing w:val="2"/>
          <w:lang w:val="uk-UA"/>
        </w:rPr>
        <w:t>......…...........</w:t>
      </w:r>
      <w:r>
        <w:rPr>
          <w:lang w:val="uk-UA"/>
        </w:rPr>
        <w:t>...107</w:t>
      </w:r>
    </w:p>
    <w:p w:rsidR="00E17B49" w:rsidRDefault="00E17B49" w:rsidP="00E17B49">
      <w:pPr>
        <w:tabs>
          <w:tab w:val="left" w:pos="1080"/>
          <w:tab w:val="left" w:pos="1620"/>
        </w:tabs>
        <w:spacing w:line="360" w:lineRule="auto"/>
        <w:jc w:val="both"/>
        <w:rPr>
          <w:b/>
          <w:sz w:val="28"/>
          <w:lang w:val="uk-UA"/>
        </w:rPr>
      </w:pPr>
      <w:r>
        <w:rPr>
          <w:b/>
          <w:sz w:val="28"/>
          <w:lang w:val="uk-UA"/>
        </w:rPr>
        <w:t>РОЗДІЛ 3.</w:t>
      </w:r>
      <w:r>
        <w:rPr>
          <w:b/>
          <w:sz w:val="28"/>
          <w:lang w:val="uk-UA"/>
        </w:rPr>
        <w:tab/>
        <w:t xml:space="preserve">СТРУКТУРНІ Й ФУНКЦІОНАЛЬНІ ОСОБЛИВОСТІ </w:t>
      </w:r>
    </w:p>
    <w:p w:rsidR="00E17B49" w:rsidRDefault="00E17B49" w:rsidP="00E17B49">
      <w:pPr>
        <w:tabs>
          <w:tab w:val="left" w:pos="1080"/>
          <w:tab w:val="left" w:pos="1620"/>
        </w:tabs>
        <w:spacing w:line="360" w:lineRule="auto"/>
        <w:ind w:left="1440"/>
        <w:jc w:val="both"/>
        <w:rPr>
          <w:b/>
          <w:sz w:val="28"/>
          <w:lang w:val="uk-UA"/>
        </w:rPr>
      </w:pPr>
      <w:r>
        <w:rPr>
          <w:b/>
          <w:sz w:val="28"/>
          <w:lang w:val="uk-UA"/>
        </w:rPr>
        <w:tab/>
        <w:t xml:space="preserve">АБСОЛЮТНОЇ ІНФІНІТИВНОЇ КОНСТРУКЦІЇ У </w:t>
      </w:r>
    </w:p>
    <w:p w:rsidR="00E17B49" w:rsidRDefault="00E17B49" w:rsidP="00E17B49">
      <w:pPr>
        <w:tabs>
          <w:tab w:val="left" w:pos="1080"/>
          <w:tab w:val="left" w:pos="1620"/>
        </w:tabs>
        <w:spacing w:line="360" w:lineRule="auto"/>
        <w:ind w:left="1440"/>
        <w:jc w:val="both"/>
        <w:rPr>
          <w:bCs/>
          <w:sz w:val="28"/>
          <w:lang w:val="uk-UA"/>
        </w:rPr>
      </w:pPr>
      <w:r>
        <w:rPr>
          <w:b/>
          <w:bCs/>
          <w:sz w:val="28"/>
          <w:lang w:val="uk-UA"/>
        </w:rPr>
        <w:tab/>
        <w:t>РАННЬОНОВО- ТА НОВОАНГЛІЙСЬКИЙ ПЕРІОДИ</w:t>
      </w:r>
      <w:r>
        <w:rPr>
          <w:bCs/>
          <w:spacing w:val="10"/>
          <w:sz w:val="28"/>
          <w:lang w:val="uk-UA"/>
        </w:rPr>
        <w:t>…...</w:t>
      </w:r>
      <w:r>
        <w:rPr>
          <w:bCs/>
          <w:sz w:val="28"/>
          <w:lang w:val="uk-UA"/>
        </w:rPr>
        <w:t>109</w:t>
      </w:r>
    </w:p>
    <w:p w:rsidR="00E17B49" w:rsidRDefault="00E17B49" w:rsidP="00E17B49">
      <w:pPr>
        <w:tabs>
          <w:tab w:val="left" w:pos="1620"/>
        </w:tabs>
        <w:spacing w:line="360" w:lineRule="auto"/>
        <w:ind w:left="1260" w:hanging="180"/>
        <w:jc w:val="both"/>
        <w:rPr>
          <w:sz w:val="28"/>
          <w:lang w:val="uk-UA"/>
        </w:rPr>
      </w:pPr>
      <w:r>
        <w:rPr>
          <w:sz w:val="28"/>
          <w:lang w:val="uk-UA"/>
        </w:rPr>
        <w:t xml:space="preserve">3.1. Моделі абсолютної інфінітивної конструкції </w:t>
      </w:r>
    </w:p>
    <w:p w:rsidR="00E17B49" w:rsidRDefault="00E17B49" w:rsidP="00E17B49">
      <w:pPr>
        <w:tabs>
          <w:tab w:val="left" w:pos="1620"/>
        </w:tabs>
        <w:spacing w:line="360" w:lineRule="auto"/>
        <w:ind w:left="1260" w:hanging="180"/>
        <w:jc w:val="both"/>
        <w:rPr>
          <w:sz w:val="28"/>
          <w:lang w:val="uk-UA"/>
        </w:rPr>
      </w:pPr>
      <w:r>
        <w:rPr>
          <w:sz w:val="28"/>
          <w:lang w:val="uk-UA"/>
        </w:rPr>
        <w:tab/>
      </w:r>
      <w:r>
        <w:rPr>
          <w:sz w:val="28"/>
          <w:lang w:val="uk-UA"/>
        </w:rPr>
        <w:tab/>
        <w:t>у ранньоново- та новоанглійський періоди.....</w:t>
      </w:r>
      <w:r>
        <w:rPr>
          <w:spacing w:val="2"/>
          <w:sz w:val="28"/>
          <w:lang w:val="uk-UA"/>
        </w:rPr>
        <w:t>........................</w:t>
      </w:r>
      <w:r>
        <w:rPr>
          <w:sz w:val="28"/>
          <w:lang w:val="uk-UA"/>
        </w:rPr>
        <w:t>......109</w:t>
      </w:r>
    </w:p>
    <w:p w:rsidR="00E17B49" w:rsidRDefault="00E17B49" w:rsidP="00E17B49">
      <w:pPr>
        <w:tabs>
          <w:tab w:val="left" w:pos="1260"/>
        </w:tabs>
        <w:spacing w:line="360" w:lineRule="auto"/>
        <w:ind w:left="1260" w:hanging="180"/>
        <w:jc w:val="both"/>
        <w:rPr>
          <w:sz w:val="28"/>
          <w:lang w:val="uk-UA"/>
        </w:rPr>
      </w:pPr>
      <w:r>
        <w:rPr>
          <w:sz w:val="28"/>
          <w:lang w:val="uk-UA"/>
        </w:rPr>
        <w:t>3.2. Принципи організації абсолютної інфінітивної конструкції</w:t>
      </w:r>
    </w:p>
    <w:p w:rsidR="00E17B49" w:rsidRDefault="00E17B49" w:rsidP="00E17B49">
      <w:pPr>
        <w:tabs>
          <w:tab w:val="left" w:pos="1620"/>
        </w:tabs>
        <w:spacing w:line="360" w:lineRule="auto"/>
        <w:ind w:left="1260" w:hanging="180"/>
        <w:jc w:val="both"/>
        <w:rPr>
          <w:sz w:val="28"/>
          <w:lang w:val="uk-UA"/>
        </w:rPr>
      </w:pPr>
      <w:r>
        <w:rPr>
          <w:sz w:val="28"/>
          <w:lang w:val="uk-UA"/>
        </w:rPr>
        <w:tab/>
      </w:r>
      <w:r>
        <w:rPr>
          <w:sz w:val="28"/>
          <w:lang w:val="uk-UA"/>
        </w:rPr>
        <w:tab/>
        <w:t>у ранньоново- та новоанглійський періоди..</w:t>
      </w:r>
      <w:r>
        <w:rPr>
          <w:spacing w:val="2"/>
          <w:sz w:val="28"/>
          <w:lang w:val="uk-UA"/>
        </w:rPr>
        <w:t>...............</w:t>
      </w:r>
      <w:r>
        <w:rPr>
          <w:sz w:val="28"/>
          <w:lang w:val="uk-UA"/>
        </w:rPr>
        <w:t>....</w:t>
      </w:r>
      <w:r>
        <w:rPr>
          <w:spacing w:val="2"/>
          <w:sz w:val="28"/>
          <w:lang w:val="uk-UA"/>
        </w:rPr>
        <w:t>...........</w:t>
      </w:r>
      <w:r>
        <w:rPr>
          <w:sz w:val="28"/>
          <w:lang w:val="uk-UA"/>
        </w:rPr>
        <w:t>...124</w:t>
      </w:r>
    </w:p>
    <w:p w:rsidR="00E17B49" w:rsidRDefault="00E17B49" w:rsidP="0096129F">
      <w:pPr>
        <w:numPr>
          <w:ilvl w:val="1"/>
          <w:numId w:val="63"/>
        </w:numPr>
        <w:tabs>
          <w:tab w:val="left" w:pos="1260"/>
          <w:tab w:val="left" w:pos="1620"/>
        </w:tabs>
        <w:suppressAutoHyphens w:val="0"/>
        <w:spacing w:line="360" w:lineRule="auto"/>
        <w:jc w:val="both"/>
        <w:rPr>
          <w:sz w:val="28"/>
          <w:lang w:val="uk-UA"/>
        </w:rPr>
      </w:pPr>
      <w:r>
        <w:rPr>
          <w:sz w:val="28"/>
          <w:lang w:val="uk-UA"/>
        </w:rPr>
        <w:t xml:space="preserve">Семантичні та прагматичні характеристики </w:t>
      </w:r>
    </w:p>
    <w:p w:rsidR="00E17B49" w:rsidRDefault="00E17B49" w:rsidP="00E17B49">
      <w:pPr>
        <w:tabs>
          <w:tab w:val="left" w:pos="1620"/>
        </w:tabs>
        <w:spacing w:line="360" w:lineRule="auto"/>
        <w:ind w:left="1620" w:hanging="540"/>
        <w:jc w:val="both"/>
        <w:rPr>
          <w:sz w:val="28"/>
          <w:lang w:val="uk-UA"/>
        </w:rPr>
      </w:pPr>
      <w:r>
        <w:rPr>
          <w:sz w:val="28"/>
          <w:lang w:val="uk-UA"/>
        </w:rPr>
        <w:tab/>
        <w:t>абсолютної інфінітивної конструкції...</w:t>
      </w:r>
      <w:r>
        <w:rPr>
          <w:spacing w:val="2"/>
          <w:sz w:val="28"/>
          <w:lang w:val="uk-UA"/>
        </w:rPr>
        <w:t>.......</w:t>
      </w:r>
      <w:r>
        <w:rPr>
          <w:sz w:val="28"/>
          <w:lang w:val="uk-UA"/>
        </w:rPr>
        <w:t>....</w:t>
      </w:r>
      <w:r>
        <w:rPr>
          <w:spacing w:val="2"/>
          <w:sz w:val="28"/>
          <w:lang w:val="uk-UA"/>
        </w:rPr>
        <w:t>..................</w:t>
      </w:r>
      <w:r>
        <w:rPr>
          <w:sz w:val="28"/>
          <w:lang w:val="uk-UA"/>
        </w:rPr>
        <w:t>……….134</w:t>
      </w:r>
    </w:p>
    <w:p w:rsidR="00E17B49" w:rsidRDefault="00E17B49" w:rsidP="00E17B49">
      <w:pPr>
        <w:tabs>
          <w:tab w:val="left" w:pos="1260"/>
        </w:tabs>
        <w:spacing w:line="360" w:lineRule="auto"/>
        <w:ind w:left="1980" w:hanging="900"/>
        <w:jc w:val="both"/>
        <w:rPr>
          <w:sz w:val="28"/>
          <w:lang w:val="uk-UA"/>
        </w:rPr>
      </w:pPr>
      <w:r>
        <w:rPr>
          <w:sz w:val="28"/>
          <w:lang w:val="uk-UA"/>
        </w:rPr>
        <w:tab/>
        <w:t>3.3.1.</w:t>
      </w:r>
      <w:r>
        <w:rPr>
          <w:sz w:val="28"/>
          <w:lang w:val="uk-UA"/>
        </w:rPr>
        <w:tab/>
        <w:t xml:space="preserve">Абсолютні інфінітивні конструкції </w:t>
      </w:r>
    </w:p>
    <w:p w:rsidR="00E17B49" w:rsidRDefault="00E17B49" w:rsidP="00E17B49">
      <w:pPr>
        <w:tabs>
          <w:tab w:val="left" w:pos="1980"/>
        </w:tabs>
        <w:spacing w:line="360" w:lineRule="auto"/>
        <w:ind w:left="1980" w:hanging="1980"/>
        <w:jc w:val="both"/>
        <w:rPr>
          <w:sz w:val="28"/>
          <w:lang w:val="uk-UA"/>
        </w:rPr>
      </w:pPr>
      <w:r>
        <w:rPr>
          <w:sz w:val="28"/>
          <w:lang w:val="uk-UA"/>
        </w:rPr>
        <w:tab/>
        <w:t>з оціночною семантикою...</w:t>
      </w:r>
      <w:r>
        <w:rPr>
          <w:spacing w:val="2"/>
          <w:sz w:val="28"/>
          <w:lang w:val="uk-UA"/>
        </w:rPr>
        <w:t>.........</w:t>
      </w:r>
      <w:r>
        <w:rPr>
          <w:sz w:val="28"/>
          <w:lang w:val="uk-UA"/>
        </w:rPr>
        <w:t>............………………............138</w:t>
      </w:r>
    </w:p>
    <w:p w:rsidR="00E17B49" w:rsidRDefault="00E17B49" w:rsidP="00E17B49">
      <w:pPr>
        <w:tabs>
          <w:tab w:val="left" w:pos="1260"/>
        </w:tabs>
        <w:spacing w:line="360" w:lineRule="auto"/>
        <w:jc w:val="both"/>
        <w:rPr>
          <w:sz w:val="28"/>
          <w:lang w:val="uk-UA"/>
        </w:rPr>
      </w:pPr>
      <w:r>
        <w:rPr>
          <w:sz w:val="28"/>
          <w:lang w:val="uk-UA"/>
        </w:rPr>
        <w:tab/>
        <w:t>3.3.2. Приєднувальні абсолютні інфінітивні конструкції</w:t>
      </w:r>
      <w:r>
        <w:rPr>
          <w:spacing w:val="2"/>
          <w:sz w:val="28"/>
          <w:lang w:val="uk-UA"/>
        </w:rPr>
        <w:t>...</w:t>
      </w:r>
      <w:r>
        <w:rPr>
          <w:sz w:val="28"/>
          <w:lang w:val="uk-UA"/>
        </w:rPr>
        <w:t>.……</w:t>
      </w:r>
      <w:r>
        <w:rPr>
          <w:spacing w:val="2"/>
          <w:sz w:val="28"/>
          <w:lang w:val="uk-UA"/>
        </w:rPr>
        <w:t>......</w:t>
      </w:r>
      <w:r>
        <w:rPr>
          <w:sz w:val="28"/>
          <w:lang w:val="uk-UA"/>
        </w:rPr>
        <w:t>145</w:t>
      </w:r>
    </w:p>
    <w:p w:rsidR="00E17B49" w:rsidRDefault="00E17B49" w:rsidP="00E17B49">
      <w:pPr>
        <w:tabs>
          <w:tab w:val="left" w:pos="1260"/>
          <w:tab w:val="left" w:pos="1620"/>
          <w:tab w:val="left" w:pos="1800"/>
          <w:tab w:val="left" w:pos="1980"/>
        </w:tabs>
        <w:spacing w:line="360" w:lineRule="auto"/>
        <w:jc w:val="both"/>
        <w:rPr>
          <w:sz w:val="28"/>
          <w:lang w:val="uk-UA"/>
        </w:rPr>
      </w:pPr>
      <w:r>
        <w:rPr>
          <w:sz w:val="28"/>
          <w:lang w:val="uk-UA"/>
        </w:rPr>
        <w:tab/>
        <w:t>3.3.3. Уточнювальні абсолютні інфінітивні конструкції.</w:t>
      </w:r>
      <w:r>
        <w:rPr>
          <w:spacing w:val="4"/>
          <w:sz w:val="28"/>
          <w:lang w:val="uk-UA"/>
        </w:rPr>
        <w:t>........</w:t>
      </w:r>
      <w:r>
        <w:rPr>
          <w:sz w:val="28"/>
          <w:lang w:val="uk-UA"/>
        </w:rPr>
        <w:t>.…….148</w:t>
      </w:r>
    </w:p>
    <w:p w:rsidR="00E17B49" w:rsidRDefault="00E17B49" w:rsidP="00E17B49">
      <w:pPr>
        <w:tabs>
          <w:tab w:val="left" w:pos="1260"/>
        </w:tabs>
        <w:spacing w:line="360" w:lineRule="auto"/>
        <w:jc w:val="both"/>
        <w:rPr>
          <w:sz w:val="28"/>
          <w:lang w:val="uk-UA"/>
        </w:rPr>
      </w:pPr>
      <w:r>
        <w:rPr>
          <w:sz w:val="28"/>
          <w:lang w:val="uk-UA"/>
        </w:rPr>
        <w:tab/>
        <w:t>3.3.4. Кваліфікативні абсолютні інфінітивні конструкції........……..149</w:t>
      </w:r>
    </w:p>
    <w:p w:rsidR="00E17B49" w:rsidRDefault="00E17B49" w:rsidP="00E17B49">
      <w:pPr>
        <w:tabs>
          <w:tab w:val="left" w:pos="1080"/>
        </w:tabs>
        <w:spacing w:line="360" w:lineRule="auto"/>
        <w:ind w:left="708"/>
        <w:rPr>
          <w:sz w:val="28"/>
          <w:lang w:val="uk-UA"/>
        </w:rPr>
      </w:pPr>
      <w:r>
        <w:rPr>
          <w:sz w:val="28"/>
          <w:lang w:val="uk-UA"/>
        </w:rPr>
        <w:tab/>
        <w:t>Висновки до Розділу 3..…</w:t>
      </w:r>
      <w:r>
        <w:rPr>
          <w:spacing w:val="2"/>
          <w:sz w:val="28"/>
          <w:lang w:val="uk-UA"/>
        </w:rPr>
        <w:t>……</w:t>
      </w:r>
      <w:r>
        <w:rPr>
          <w:sz w:val="28"/>
          <w:lang w:val="uk-UA"/>
        </w:rPr>
        <w:t>...…………….…...……</w:t>
      </w:r>
      <w:r>
        <w:rPr>
          <w:spacing w:val="2"/>
          <w:sz w:val="28"/>
          <w:lang w:val="uk-UA"/>
        </w:rPr>
        <w:t>……</w:t>
      </w:r>
      <w:r>
        <w:rPr>
          <w:sz w:val="28"/>
          <w:lang w:val="uk-UA"/>
        </w:rPr>
        <w:t>.</w:t>
      </w:r>
      <w:r>
        <w:rPr>
          <w:spacing w:val="2"/>
          <w:sz w:val="28"/>
          <w:lang w:val="uk-UA"/>
        </w:rPr>
        <w:t>............</w:t>
      </w:r>
      <w:r>
        <w:rPr>
          <w:sz w:val="28"/>
          <w:lang w:val="uk-UA"/>
        </w:rPr>
        <w:t>...160</w:t>
      </w:r>
    </w:p>
    <w:p w:rsidR="00E17B49" w:rsidRDefault="00E17B49" w:rsidP="00E17B49">
      <w:pPr>
        <w:tabs>
          <w:tab w:val="left" w:pos="9180"/>
        </w:tabs>
        <w:spacing w:line="360" w:lineRule="auto"/>
        <w:jc w:val="both"/>
        <w:rPr>
          <w:b/>
          <w:sz w:val="28"/>
          <w:lang w:val="uk-UA"/>
        </w:rPr>
      </w:pPr>
      <w:r>
        <w:rPr>
          <w:b/>
          <w:sz w:val="28"/>
          <w:lang w:val="uk-UA"/>
        </w:rPr>
        <w:t>ЗАГАЛЬНІ ВИСНОВКИ</w:t>
      </w:r>
      <w:r>
        <w:rPr>
          <w:spacing w:val="2"/>
          <w:sz w:val="28"/>
          <w:lang w:val="uk-UA"/>
        </w:rPr>
        <w:t>…………</w:t>
      </w:r>
      <w:r>
        <w:rPr>
          <w:sz w:val="28"/>
          <w:lang w:val="uk-UA"/>
        </w:rPr>
        <w:t>……………………………………………..162</w:t>
      </w:r>
    </w:p>
    <w:p w:rsidR="00E17B49" w:rsidRDefault="00E17B49" w:rsidP="00E17B49">
      <w:pPr>
        <w:tabs>
          <w:tab w:val="left" w:pos="1980"/>
        </w:tabs>
        <w:spacing w:line="360" w:lineRule="auto"/>
        <w:jc w:val="both"/>
        <w:rPr>
          <w:b/>
          <w:sz w:val="28"/>
          <w:lang w:val="uk-UA"/>
        </w:rPr>
      </w:pPr>
      <w:r>
        <w:rPr>
          <w:b/>
          <w:sz w:val="28"/>
          <w:lang w:val="uk-UA"/>
        </w:rPr>
        <w:t>СПИСОК ВИКОРИСТАНИХ ДЖЕРЕЛ</w:t>
      </w:r>
      <w:r>
        <w:rPr>
          <w:sz w:val="28"/>
          <w:lang w:val="uk-UA"/>
        </w:rPr>
        <w:t>……………………</w:t>
      </w:r>
      <w:r>
        <w:rPr>
          <w:spacing w:val="2"/>
          <w:sz w:val="28"/>
          <w:lang w:val="uk-UA"/>
        </w:rPr>
        <w:t>……</w:t>
      </w:r>
      <w:r>
        <w:rPr>
          <w:sz w:val="28"/>
          <w:lang w:val="uk-UA"/>
        </w:rPr>
        <w:t>………</w:t>
      </w:r>
      <w:r>
        <w:rPr>
          <w:spacing w:val="2"/>
          <w:sz w:val="28"/>
          <w:lang w:val="uk-UA"/>
        </w:rPr>
        <w:t>…...</w:t>
      </w:r>
      <w:r>
        <w:rPr>
          <w:sz w:val="28"/>
          <w:lang w:val="uk-UA"/>
        </w:rPr>
        <w:t>167</w:t>
      </w:r>
    </w:p>
    <w:p w:rsidR="00E17B49" w:rsidRDefault="00E17B49" w:rsidP="00E17B49">
      <w:pPr>
        <w:spacing w:line="360" w:lineRule="auto"/>
        <w:jc w:val="both"/>
        <w:rPr>
          <w:b/>
          <w:sz w:val="28"/>
          <w:lang w:val="uk-UA"/>
        </w:rPr>
      </w:pPr>
      <w:r>
        <w:rPr>
          <w:b/>
          <w:sz w:val="28"/>
          <w:lang w:val="uk-UA"/>
        </w:rPr>
        <w:t>СПИСОК ДОВІДКОВОЇ ЛІТЕРАТУРИ</w:t>
      </w:r>
      <w:r>
        <w:rPr>
          <w:sz w:val="28"/>
          <w:lang w:val="uk-UA"/>
        </w:rPr>
        <w:t>.....….........................................….....186</w:t>
      </w:r>
    </w:p>
    <w:p w:rsidR="00E17B49" w:rsidRDefault="00E17B49" w:rsidP="00E17B49">
      <w:pPr>
        <w:spacing w:line="360" w:lineRule="auto"/>
        <w:jc w:val="both"/>
        <w:rPr>
          <w:sz w:val="28"/>
          <w:lang w:val="uk-UA"/>
        </w:rPr>
      </w:pPr>
      <w:r>
        <w:rPr>
          <w:b/>
          <w:sz w:val="28"/>
          <w:lang w:val="uk-UA"/>
        </w:rPr>
        <w:t>СПИСОК ДЖЕРЕЛ ІЛЮСТРАТИВНОГО МАТЕРІАЛУ</w:t>
      </w:r>
      <w:r>
        <w:rPr>
          <w:bCs/>
          <w:sz w:val="28"/>
          <w:lang w:val="uk-UA"/>
        </w:rPr>
        <w:t>.</w:t>
      </w:r>
      <w:r>
        <w:rPr>
          <w:sz w:val="28"/>
          <w:lang w:val="uk-UA"/>
        </w:rPr>
        <w:t>...........................188</w:t>
      </w:r>
    </w:p>
    <w:p w:rsidR="00E17B49" w:rsidRDefault="00E17B49" w:rsidP="00E17B49">
      <w:pPr>
        <w:spacing w:line="360" w:lineRule="auto"/>
        <w:jc w:val="both"/>
        <w:rPr>
          <w:sz w:val="28"/>
          <w:lang w:val="uk-UA"/>
        </w:rPr>
      </w:pPr>
      <w:r>
        <w:rPr>
          <w:b/>
          <w:bCs/>
          <w:sz w:val="28"/>
          <w:lang w:val="uk-UA"/>
        </w:rPr>
        <w:t>ДОДАТКИ</w:t>
      </w:r>
      <w:r>
        <w:rPr>
          <w:spacing w:val="4"/>
          <w:sz w:val="28"/>
          <w:lang w:val="uk-UA"/>
        </w:rPr>
        <w:t>………</w:t>
      </w:r>
      <w:r>
        <w:rPr>
          <w:sz w:val="28"/>
          <w:lang w:val="uk-UA"/>
        </w:rPr>
        <w:t>…………………………………………………………</w:t>
      </w:r>
      <w:r>
        <w:rPr>
          <w:spacing w:val="4"/>
          <w:sz w:val="28"/>
          <w:lang w:val="uk-UA"/>
        </w:rPr>
        <w:t>……...</w:t>
      </w:r>
      <w:r>
        <w:rPr>
          <w:sz w:val="28"/>
          <w:lang w:val="uk-UA"/>
        </w:rPr>
        <w:t>201</w:t>
      </w:r>
    </w:p>
    <w:p w:rsidR="00E17B49" w:rsidRDefault="00E17B49" w:rsidP="00E17B49">
      <w:pPr>
        <w:spacing w:line="360" w:lineRule="auto"/>
        <w:jc w:val="both"/>
        <w:rPr>
          <w:sz w:val="28"/>
          <w:lang w:val="uk-UA"/>
        </w:rPr>
      </w:pPr>
    </w:p>
    <w:p w:rsidR="00E17B49" w:rsidRDefault="00E17B49" w:rsidP="00E17B49">
      <w:pPr>
        <w:tabs>
          <w:tab w:val="left" w:pos="2340"/>
          <w:tab w:val="left" w:pos="2700"/>
        </w:tabs>
        <w:spacing w:line="360" w:lineRule="auto"/>
        <w:ind w:firstLine="1080"/>
        <w:jc w:val="both"/>
        <w:rPr>
          <w:sz w:val="28"/>
          <w:lang w:val="uk-UA"/>
        </w:rPr>
      </w:pPr>
      <w:r>
        <w:rPr>
          <w:sz w:val="28"/>
          <w:lang w:val="uk-UA"/>
        </w:rPr>
        <w:t xml:space="preserve">Додаток А. Абсолютна інфінітивна конструкція </w:t>
      </w:r>
    </w:p>
    <w:p w:rsidR="00E17B49" w:rsidRDefault="00E17B49" w:rsidP="00E17B49">
      <w:pPr>
        <w:spacing w:line="360" w:lineRule="auto"/>
        <w:ind w:left="2064" w:firstLine="456"/>
        <w:jc w:val="both"/>
        <w:rPr>
          <w:sz w:val="28"/>
          <w:lang w:val="uk-UA"/>
        </w:rPr>
      </w:pPr>
      <w:r>
        <w:rPr>
          <w:sz w:val="28"/>
          <w:lang w:val="uk-UA"/>
        </w:rPr>
        <w:lastRenderedPageBreak/>
        <w:t>у творах середньоанглійського періоду............................202</w:t>
      </w:r>
    </w:p>
    <w:p w:rsidR="00E17B49" w:rsidRDefault="00E17B49" w:rsidP="00E17B49">
      <w:pPr>
        <w:spacing w:line="360" w:lineRule="auto"/>
        <w:ind w:left="708" w:firstLine="372"/>
        <w:jc w:val="both"/>
        <w:rPr>
          <w:sz w:val="28"/>
          <w:lang w:val="uk-UA"/>
        </w:rPr>
      </w:pPr>
      <w:r>
        <w:rPr>
          <w:sz w:val="28"/>
          <w:lang w:val="uk-UA"/>
        </w:rPr>
        <w:t>Додаток Б. Абсолютна інфінітивна конструкція</w:t>
      </w:r>
    </w:p>
    <w:p w:rsidR="00E17B49" w:rsidRDefault="00E17B49" w:rsidP="00E17B49">
      <w:pPr>
        <w:tabs>
          <w:tab w:val="left" w:pos="1080"/>
        </w:tabs>
        <w:spacing w:line="360" w:lineRule="auto"/>
        <w:ind w:left="2124" w:firstLine="396"/>
        <w:jc w:val="both"/>
        <w:rPr>
          <w:sz w:val="28"/>
          <w:lang w:val="uk-UA"/>
        </w:rPr>
      </w:pPr>
      <w:r>
        <w:rPr>
          <w:sz w:val="28"/>
          <w:lang w:val="uk-UA"/>
        </w:rPr>
        <w:t>у творах ранньоновоанглійського періоду........................211</w:t>
      </w:r>
    </w:p>
    <w:p w:rsidR="00E17B49" w:rsidRDefault="00E17B49" w:rsidP="00E17B49">
      <w:pPr>
        <w:tabs>
          <w:tab w:val="left" w:pos="1080"/>
        </w:tabs>
        <w:spacing w:line="360" w:lineRule="auto"/>
        <w:ind w:firstLine="708"/>
        <w:jc w:val="both"/>
        <w:rPr>
          <w:sz w:val="28"/>
          <w:lang w:val="uk-UA"/>
        </w:rPr>
      </w:pPr>
      <w:r>
        <w:rPr>
          <w:sz w:val="28"/>
          <w:lang w:val="uk-UA"/>
        </w:rPr>
        <w:tab/>
        <w:t>Додаток В. Абсолютна інфінітивна конструкція</w:t>
      </w:r>
    </w:p>
    <w:p w:rsidR="00E17B49" w:rsidRDefault="00E17B49" w:rsidP="00E17B49">
      <w:pPr>
        <w:tabs>
          <w:tab w:val="left" w:pos="1080"/>
          <w:tab w:val="left" w:pos="1620"/>
          <w:tab w:val="left" w:pos="2520"/>
        </w:tabs>
        <w:spacing w:line="360" w:lineRule="auto"/>
        <w:ind w:firstLine="708"/>
        <w:jc w:val="both"/>
        <w:rPr>
          <w:lang w:val="uk-UA"/>
        </w:rPr>
      </w:pPr>
      <w:r>
        <w:rPr>
          <w:sz w:val="28"/>
          <w:lang w:val="uk-UA"/>
        </w:rPr>
        <w:tab/>
      </w:r>
      <w:r>
        <w:rPr>
          <w:sz w:val="28"/>
          <w:lang w:val="uk-UA"/>
        </w:rPr>
        <w:tab/>
      </w:r>
      <w:r>
        <w:rPr>
          <w:sz w:val="28"/>
          <w:lang w:val="uk-UA"/>
        </w:rPr>
        <w:tab/>
        <w:t>у творах новоанглійського періоду....................................218</w:t>
      </w: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p>
    <w:p w:rsidR="00E17B49" w:rsidRDefault="00E17B49" w:rsidP="00E17B49">
      <w:pPr>
        <w:pStyle w:val="affffffff"/>
        <w:tabs>
          <w:tab w:val="left" w:pos="1080"/>
          <w:tab w:val="left" w:pos="1620"/>
          <w:tab w:val="left" w:pos="2520"/>
        </w:tabs>
        <w:rPr>
          <w:noProof/>
        </w:rPr>
      </w:pPr>
      <w:r>
        <w:rPr>
          <w:noProof/>
        </w:rPr>
        <w:t>ПЕРЕЛІК УМОВНИХ СКОРОЧЕНЬ</w:t>
      </w:r>
    </w:p>
    <w:p w:rsidR="00E17B49" w:rsidRDefault="00E17B49" w:rsidP="00E17B49">
      <w:pPr>
        <w:spacing w:line="360" w:lineRule="auto"/>
        <w:jc w:val="both"/>
        <w:rPr>
          <w:sz w:val="28"/>
          <w:lang w:val="uk-UA"/>
        </w:rPr>
      </w:pPr>
    </w:p>
    <w:p w:rsidR="00E17B49" w:rsidRDefault="00E17B49" w:rsidP="00E17B49">
      <w:pPr>
        <w:pStyle w:val="31"/>
        <w:spacing w:line="360" w:lineRule="auto"/>
      </w:pPr>
      <w:r>
        <w:rPr>
          <w:i w:val="0"/>
        </w:rPr>
        <w:t>англ.</w:t>
      </w:r>
      <w:r>
        <w:t xml:space="preserve"> – англійська </w:t>
      </w:r>
    </w:p>
    <w:p w:rsidR="00E17B49" w:rsidRDefault="00E17B49" w:rsidP="00E17B49">
      <w:pPr>
        <w:spacing w:line="360" w:lineRule="auto"/>
        <w:jc w:val="both"/>
        <w:rPr>
          <w:sz w:val="28"/>
          <w:lang w:val="uk-UA"/>
        </w:rPr>
      </w:pPr>
      <w:r>
        <w:rPr>
          <w:i/>
          <w:sz w:val="28"/>
          <w:lang w:val="uk-UA"/>
        </w:rPr>
        <w:t>двн.-англ.</w:t>
      </w:r>
      <w:r>
        <w:rPr>
          <w:sz w:val="28"/>
          <w:lang w:val="uk-UA"/>
        </w:rPr>
        <w:t xml:space="preserve"> – давньоанглійська</w:t>
      </w:r>
    </w:p>
    <w:p w:rsidR="00E17B49" w:rsidRDefault="00E17B49" w:rsidP="00E17B49">
      <w:pPr>
        <w:spacing w:line="360" w:lineRule="auto"/>
        <w:jc w:val="both"/>
        <w:rPr>
          <w:sz w:val="28"/>
          <w:lang w:val="uk-UA"/>
        </w:rPr>
      </w:pPr>
      <w:r>
        <w:rPr>
          <w:i/>
          <w:sz w:val="28"/>
          <w:lang w:val="uk-UA"/>
        </w:rPr>
        <w:t>двн.-грец</w:t>
      </w:r>
      <w:r>
        <w:rPr>
          <w:sz w:val="28"/>
          <w:lang w:val="uk-UA"/>
        </w:rPr>
        <w:t xml:space="preserve">. – давньогрецька </w:t>
      </w:r>
    </w:p>
    <w:p w:rsidR="00E17B49" w:rsidRDefault="00E17B49" w:rsidP="00E17B49">
      <w:pPr>
        <w:spacing w:line="360" w:lineRule="auto"/>
        <w:jc w:val="both"/>
        <w:rPr>
          <w:sz w:val="28"/>
          <w:lang w:val="uk-UA"/>
        </w:rPr>
      </w:pPr>
      <w:r>
        <w:rPr>
          <w:i/>
          <w:sz w:val="28"/>
          <w:lang w:val="uk-UA"/>
        </w:rPr>
        <w:t>двн.-нім.</w:t>
      </w:r>
      <w:r>
        <w:rPr>
          <w:sz w:val="28"/>
          <w:lang w:val="uk-UA"/>
        </w:rPr>
        <w:t xml:space="preserve"> – давньонімецька </w:t>
      </w:r>
    </w:p>
    <w:p w:rsidR="00E17B49" w:rsidRDefault="00E17B49" w:rsidP="00E17B49">
      <w:pPr>
        <w:spacing w:line="360" w:lineRule="auto"/>
        <w:jc w:val="both"/>
        <w:rPr>
          <w:sz w:val="28"/>
          <w:lang w:val="uk-UA"/>
        </w:rPr>
      </w:pPr>
      <w:r>
        <w:rPr>
          <w:i/>
          <w:iCs/>
          <w:sz w:val="28"/>
          <w:lang w:val="uk-UA"/>
        </w:rPr>
        <w:t>і.-є.</w:t>
      </w:r>
      <w:r>
        <w:rPr>
          <w:sz w:val="28"/>
          <w:lang w:val="uk-UA"/>
        </w:rPr>
        <w:t xml:space="preserve"> – індоєвропейська </w:t>
      </w:r>
    </w:p>
    <w:p w:rsidR="00E17B49" w:rsidRDefault="00E17B49" w:rsidP="00E17B49">
      <w:pPr>
        <w:spacing w:line="360" w:lineRule="auto"/>
        <w:jc w:val="both"/>
        <w:rPr>
          <w:sz w:val="28"/>
          <w:lang w:val="uk-UA"/>
        </w:rPr>
      </w:pPr>
      <w:r>
        <w:rPr>
          <w:i/>
          <w:sz w:val="28"/>
          <w:lang w:val="uk-UA"/>
        </w:rPr>
        <w:t>лат</w:t>
      </w:r>
      <w:r>
        <w:rPr>
          <w:sz w:val="28"/>
          <w:lang w:val="uk-UA"/>
        </w:rPr>
        <w:t xml:space="preserve">. – латинська </w:t>
      </w:r>
    </w:p>
    <w:p w:rsidR="00E17B49" w:rsidRDefault="00E17B49" w:rsidP="00E17B49">
      <w:pPr>
        <w:spacing w:line="360" w:lineRule="auto"/>
        <w:jc w:val="both"/>
        <w:rPr>
          <w:sz w:val="28"/>
          <w:lang w:val="uk-UA"/>
        </w:rPr>
      </w:pPr>
      <w:r>
        <w:rPr>
          <w:i/>
          <w:iCs/>
          <w:sz w:val="28"/>
          <w:lang w:val="uk-UA"/>
        </w:rPr>
        <w:t>н.-англ.</w:t>
      </w:r>
      <w:r>
        <w:rPr>
          <w:sz w:val="28"/>
          <w:lang w:val="uk-UA"/>
        </w:rPr>
        <w:t xml:space="preserve"> – новоанглійська</w:t>
      </w:r>
    </w:p>
    <w:p w:rsidR="00E17B49" w:rsidRDefault="00E17B49" w:rsidP="00E17B49">
      <w:pPr>
        <w:spacing w:line="360" w:lineRule="auto"/>
        <w:jc w:val="both"/>
        <w:rPr>
          <w:i/>
          <w:sz w:val="28"/>
          <w:lang w:val="uk-UA"/>
        </w:rPr>
      </w:pPr>
      <w:r>
        <w:rPr>
          <w:i/>
          <w:sz w:val="28"/>
          <w:lang w:val="uk-UA"/>
        </w:rPr>
        <w:t>нім.</w:t>
      </w:r>
      <w:r>
        <w:rPr>
          <w:sz w:val="28"/>
          <w:lang w:val="uk-UA"/>
        </w:rPr>
        <w:t xml:space="preserve"> – німецька</w:t>
      </w:r>
      <w:r>
        <w:rPr>
          <w:i/>
          <w:sz w:val="28"/>
          <w:lang w:val="uk-UA"/>
        </w:rPr>
        <w:t xml:space="preserve"> </w:t>
      </w:r>
    </w:p>
    <w:p w:rsidR="00E17B49" w:rsidRDefault="00E17B49" w:rsidP="00E17B49">
      <w:pPr>
        <w:spacing w:line="360" w:lineRule="auto"/>
        <w:jc w:val="both"/>
        <w:rPr>
          <w:sz w:val="28"/>
          <w:lang w:val="uk-UA"/>
        </w:rPr>
      </w:pPr>
      <w:r>
        <w:rPr>
          <w:i/>
          <w:sz w:val="28"/>
          <w:lang w:val="uk-UA"/>
        </w:rPr>
        <w:t xml:space="preserve">новогрец. </w:t>
      </w:r>
      <w:r>
        <w:rPr>
          <w:sz w:val="28"/>
          <w:lang w:val="uk-UA"/>
        </w:rPr>
        <w:t xml:space="preserve">– новогрецька </w:t>
      </w:r>
    </w:p>
    <w:p w:rsidR="00E17B49" w:rsidRDefault="00E17B49" w:rsidP="00E17B49">
      <w:pPr>
        <w:spacing w:line="360" w:lineRule="auto"/>
        <w:jc w:val="both"/>
        <w:rPr>
          <w:sz w:val="28"/>
          <w:lang w:val="uk-UA"/>
        </w:rPr>
      </w:pPr>
      <w:r>
        <w:rPr>
          <w:i/>
          <w:sz w:val="28"/>
          <w:lang w:val="uk-UA"/>
        </w:rPr>
        <w:t>польс.</w:t>
      </w:r>
      <w:r>
        <w:rPr>
          <w:sz w:val="28"/>
          <w:lang w:val="uk-UA"/>
        </w:rPr>
        <w:t xml:space="preserve"> – польська</w:t>
      </w:r>
    </w:p>
    <w:p w:rsidR="00E17B49" w:rsidRDefault="00E17B49" w:rsidP="00E17B49">
      <w:pPr>
        <w:spacing w:line="360" w:lineRule="auto"/>
        <w:jc w:val="both"/>
        <w:rPr>
          <w:sz w:val="28"/>
          <w:lang w:val="uk-UA"/>
        </w:rPr>
      </w:pPr>
      <w:r>
        <w:rPr>
          <w:i/>
          <w:sz w:val="28"/>
          <w:lang w:val="uk-UA"/>
        </w:rPr>
        <w:t>р.-н.-англ</w:t>
      </w:r>
      <w:r>
        <w:rPr>
          <w:sz w:val="28"/>
          <w:lang w:val="uk-UA"/>
        </w:rPr>
        <w:t>. – ранньоновоанглійська</w:t>
      </w:r>
    </w:p>
    <w:p w:rsidR="00E17B49" w:rsidRDefault="00E17B49" w:rsidP="00E17B49">
      <w:pPr>
        <w:spacing w:line="360" w:lineRule="auto"/>
        <w:jc w:val="both"/>
        <w:rPr>
          <w:sz w:val="28"/>
          <w:lang w:val="uk-UA"/>
        </w:rPr>
      </w:pPr>
      <w:r>
        <w:rPr>
          <w:i/>
          <w:sz w:val="28"/>
          <w:lang w:val="uk-UA"/>
        </w:rPr>
        <w:t>рос.</w:t>
      </w:r>
      <w:r>
        <w:rPr>
          <w:sz w:val="28"/>
          <w:lang w:val="uk-UA"/>
        </w:rPr>
        <w:t xml:space="preserve"> – російська</w:t>
      </w:r>
    </w:p>
    <w:p w:rsidR="00E17B49" w:rsidRDefault="00E17B49" w:rsidP="00E17B49">
      <w:pPr>
        <w:spacing w:line="360" w:lineRule="auto"/>
        <w:jc w:val="both"/>
        <w:rPr>
          <w:sz w:val="28"/>
          <w:lang w:val="uk-UA"/>
        </w:rPr>
      </w:pPr>
      <w:r>
        <w:rPr>
          <w:i/>
          <w:sz w:val="28"/>
          <w:lang w:val="uk-UA"/>
        </w:rPr>
        <w:t>рум</w:t>
      </w:r>
      <w:r>
        <w:rPr>
          <w:sz w:val="28"/>
          <w:lang w:val="uk-UA"/>
        </w:rPr>
        <w:t xml:space="preserve">. – румунська </w:t>
      </w:r>
    </w:p>
    <w:p w:rsidR="00E17B49" w:rsidRDefault="00E17B49" w:rsidP="00E17B49">
      <w:pPr>
        <w:spacing w:line="360" w:lineRule="auto"/>
        <w:jc w:val="both"/>
        <w:rPr>
          <w:sz w:val="28"/>
          <w:lang w:val="uk-UA"/>
        </w:rPr>
      </w:pPr>
      <w:r>
        <w:rPr>
          <w:i/>
          <w:sz w:val="28"/>
          <w:lang w:val="uk-UA"/>
        </w:rPr>
        <w:t>с.-англ</w:t>
      </w:r>
      <w:r>
        <w:rPr>
          <w:sz w:val="28"/>
          <w:lang w:val="uk-UA"/>
        </w:rPr>
        <w:t>. – середньоанглійська</w:t>
      </w:r>
    </w:p>
    <w:p w:rsidR="00E17B49" w:rsidRDefault="00E17B49" w:rsidP="00E17B49">
      <w:pPr>
        <w:spacing w:line="360" w:lineRule="auto"/>
        <w:jc w:val="both"/>
        <w:rPr>
          <w:sz w:val="28"/>
          <w:lang w:val="uk-UA"/>
        </w:rPr>
      </w:pPr>
      <w:r>
        <w:rPr>
          <w:i/>
          <w:sz w:val="28"/>
          <w:lang w:val="uk-UA"/>
        </w:rPr>
        <w:t xml:space="preserve">угор. </w:t>
      </w:r>
      <w:r>
        <w:rPr>
          <w:sz w:val="28"/>
          <w:lang w:val="uk-UA"/>
        </w:rPr>
        <w:t xml:space="preserve">– угорська </w:t>
      </w:r>
    </w:p>
    <w:p w:rsidR="00E17B49" w:rsidRDefault="00E17B49" w:rsidP="00E17B49">
      <w:pPr>
        <w:spacing w:line="360" w:lineRule="auto"/>
        <w:jc w:val="both"/>
        <w:rPr>
          <w:sz w:val="28"/>
          <w:lang w:val="uk-UA"/>
        </w:rPr>
      </w:pPr>
      <w:r>
        <w:rPr>
          <w:i/>
          <w:sz w:val="28"/>
          <w:lang w:val="uk-UA"/>
        </w:rPr>
        <w:t>укр.</w:t>
      </w:r>
      <w:r>
        <w:rPr>
          <w:sz w:val="28"/>
          <w:lang w:val="uk-UA"/>
        </w:rPr>
        <w:t xml:space="preserve"> – українська</w:t>
      </w:r>
    </w:p>
    <w:p w:rsidR="00E17B49" w:rsidRDefault="00E17B49" w:rsidP="00E17B49">
      <w:pPr>
        <w:spacing w:line="360" w:lineRule="auto"/>
        <w:jc w:val="both"/>
        <w:rPr>
          <w:sz w:val="28"/>
          <w:lang w:val="uk-UA"/>
        </w:rPr>
      </w:pPr>
      <w:r>
        <w:rPr>
          <w:i/>
          <w:sz w:val="28"/>
          <w:lang w:val="uk-UA"/>
        </w:rPr>
        <w:t>франц.</w:t>
      </w:r>
      <w:r>
        <w:rPr>
          <w:sz w:val="28"/>
          <w:lang w:val="uk-UA"/>
        </w:rPr>
        <w:t xml:space="preserve"> – французька</w:t>
      </w:r>
    </w:p>
    <w:p w:rsidR="00E17B49" w:rsidRDefault="00E17B49" w:rsidP="00E17B49">
      <w:pPr>
        <w:spacing w:line="360" w:lineRule="auto"/>
        <w:jc w:val="both"/>
        <w:rPr>
          <w:sz w:val="28"/>
          <w:lang w:val="uk-UA"/>
        </w:rPr>
      </w:pPr>
      <w:r>
        <w:rPr>
          <w:i/>
          <w:sz w:val="28"/>
          <w:lang w:val="uk-UA"/>
        </w:rPr>
        <w:t>чеськ.</w:t>
      </w:r>
      <w:r>
        <w:rPr>
          <w:sz w:val="28"/>
          <w:lang w:val="uk-UA"/>
        </w:rPr>
        <w:t xml:space="preserve"> – чеська </w:t>
      </w:r>
    </w:p>
    <w:p w:rsidR="00E17B49" w:rsidRDefault="00E17B49" w:rsidP="00E17B49">
      <w:pPr>
        <w:pStyle w:val="31"/>
        <w:spacing w:line="360" w:lineRule="auto"/>
      </w:pPr>
      <w:r>
        <w:t>АІК – абсолютна інфінітивна конструкція</w:t>
      </w:r>
    </w:p>
    <w:p w:rsidR="00E17B49" w:rsidRDefault="00E17B49" w:rsidP="00E17B49">
      <w:pPr>
        <w:spacing w:line="360" w:lineRule="auto"/>
        <w:jc w:val="both"/>
        <w:rPr>
          <w:sz w:val="28"/>
          <w:lang w:val="uk-UA"/>
        </w:rPr>
      </w:pPr>
      <w:r>
        <w:rPr>
          <w:sz w:val="28"/>
          <w:lang w:val="uk-UA"/>
        </w:rPr>
        <w:t>А – прикметник</w:t>
      </w:r>
    </w:p>
    <w:p w:rsidR="00E17B49" w:rsidRDefault="00E17B49" w:rsidP="00E17B49">
      <w:pPr>
        <w:spacing w:line="360" w:lineRule="auto"/>
        <w:jc w:val="both"/>
        <w:rPr>
          <w:sz w:val="28"/>
          <w:lang w:val="uk-UA"/>
        </w:rPr>
      </w:pPr>
      <w:r>
        <w:rPr>
          <w:sz w:val="28"/>
          <w:lang w:val="uk-UA"/>
        </w:rPr>
        <w:t>Acc – знахідний відмінок</w:t>
      </w:r>
    </w:p>
    <w:p w:rsidR="00E17B49" w:rsidRDefault="00E17B49" w:rsidP="00E17B49">
      <w:pPr>
        <w:spacing w:line="360" w:lineRule="auto"/>
        <w:jc w:val="both"/>
        <w:rPr>
          <w:sz w:val="28"/>
          <w:lang w:val="uk-UA"/>
        </w:rPr>
      </w:pPr>
      <w:r>
        <w:rPr>
          <w:sz w:val="28"/>
          <w:lang w:val="uk-UA"/>
        </w:rPr>
        <w:t xml:space="preserve">Adv – прислівник </w:t>
      </w:r>
    </w:p>
    <w:p w:rsidR="00E17B49" w:rsidRDefault="00E17B49" w:rsidP="00E17B49">
      <w:pPr>
        <w:spacing w:line="360" w:lineRule="auto"/>
        <w:jc w:val="both"/>
        <w:rPr>
          <w:sz w:val="28"/>
          <w:lang w:val="uk-UA"/>
        </w:rPr>
      </w:pPr>
      <w:r>
        <w:rPr>
          <w:sz w:val="28"/>
          <w:lang w:val="uk-UA"/>
        </w:rPr>
        <w:t>AdvР – прислівникова фраза</w:t>
      </w:r>
    </w:p>
    <w:p w:rsidR="00E17B49" w:rsidRDefault="00E17B49" w:rsidP="00E17B49">
      <w:pPr>
        <w:spacing w:line="360" w:lineRule="auto"/>
        <w:jc w:val="both"/>
        <w:rPr>
          <w:sz w:val="28"/>
          <w:lang w:val="uk-UA"/>
        </w:rPr>
      </w:pPr>
      <w:r>
        <w:rPr>
          <w:sz w:val="28"/>
          <w:lang w:val="uk-UA"/>
        </w:rPr>
        <w:t>AP – прикметникова фраза</w:t>
      </w:r>
    </w:p>
    <w:p w:rsidR="00E17B49" w:rsidRDefault="00E17B49" w:rsidP="00E17B49">
      <w:pPr>
        <w:spacing w:line="360" w:lineRule="auto"/>
        <w:jc w:val="both"/>
        <w:rPr>
          <w:sz w:val="28"/>
          <w:lang w:val="uk-UA"/>
        </w:rPr>
      </w:pPr>
      <w:r>
        <w:rPr>
          <w:sz w:val="28"/>
          <w:lang w:val="uk-UA"/>
        </w:rPr>
        <w:t xml:space="preserve">аux – допоміжне дієслово </w:t>
      </w:r>
    </w:p>
    <w:p w:rsidR="00E17B49" w:rsidRDefault="00E17B49" w:rsidP="00E17B49">
      <w:pPr>
        <w:spacing w:line="360" w:lineRule="auto"/>
        <w:jc w:val="both"/>
        <w:rPr>
          <w:sz w:val="28"/>
          <w:lang w:val="uk-UA"/>
        </w:rPr>
      </w:pPr>
      <w:r>
        <w:rPr>
          <w:sz w:val="28"/>
          <w:lang w:val="uk-UA"/>
        </w:rPr>
        <w:t>COMP – комплементайзер (сполучник)</w:t>
      </w:r>
    </w:p>
    <w:p w:rsidR="00E17B49" w:rsidRDefault="00E17B49" w:rsidP="00E17B49">
      <w:pPr>
        <w:spacing w:line="360" w:lineRule="auto"/>
        <w:jc w:val="both"/>
        <w:rPr>
          <w:sz w:val="28"/>
          <w:lang w:val="uk-UA"/>
        </w:rPr>
      </w:pPr>
      <w:r>
        <w:rPr>
          <w:sz w:val="28"/>
          <w:lang w:val="uk-UA"/>
        </w:rPr>
        <w:lastRenderedPageBreak/>
        <w:t>Dat – давальний відмінок</w:t>
      </w:r>
    </w:p>
    <w:p w:rsidR="00E17B49" w:rsidRDefault="00E17B49" w:rsidP="00E17B49">
      <w:pPr>
        <w:spacing w:line="360" w:lineRule="auto"/>
        <w:jc w:val="both"/>
        <w:rPr>
          <w:sz w:val="28"/>
          <w:lang w:val="uk-UA"/>
        </w:rPr>
      </w:pPr>
      <w:r>
        <w:rPr>
          <w:sz w:val="28"/>
          <w:lang w:val="uk-UA"/>
        </w:rPr>
        <w:t>Det – детермінант, артикль</w:t>
      </w:r>
    </w:p>
    <w:p w:rsidR="00E17B49" w:rsidRDefault="00E17B49" w:rsidP="00E17B49">
      <w:pPr>
        <w:spacing w:line="360" w:lineRule="auto"/>
        <w:jc w:val="both"/>
        <w:rPr>
          <w:sz w:val="28"/>
          <w:lang w:val="uk-UA"/>
        </w:rPr>
      </w:pPr>
      <w:r>
        <w:rPr>
          <w:sz w:val="28"/>
          <w:lang w:val="uk-UA"/>
        </w:rPr>
        <w:t>Gen – родовий відмінок</w:t>
      </w:r>
    </w:p>
    <w:p w:rsidR="00E17B49" w:rsidRDefault="00E17B49" w:rsidP="00E17B49">
      <w:pPr>
        <w:spacing w:line="360" w:lineRule="auto"/>
        <w:jc w:val="both"/>
        <w:rPr>
          <w:sz w:val="28"/>
          <w:lang w:val="uk-UA"/>
        </w:rPr>
      </w:pPr>
      <w:r>
        <w:rPr>
          <w:sz w:val="28"/>
          <w:lang w:val="uk-UA"/>
        </w:rPr>
        <w:t>L – зв’язка, пересувна зв’язка</w:t>
      </w:r>
    </w:p>
    <w:p w:rsidR="00E17B49" w:rsidRDefault="00E17B49" w:rsidP="00E17B49">
      <w:pPr>
        <w:spacing w:line="360" w:lineRule="auto"/>
        <w:jc w:val="both"/>
        <w:rPr>
          <w:sz w:val="28"/>
          <w:lang w:val="uk-UA"/>
        </w:rPr>
      </w:pPr>
      <w:r>
        <w:rPr>
          <w:sz w:val="28"/>
          <w:lang w:val="uk-UA"/>
        </w:rPr>
        <w:t xml:space="preserve">N – іменник </w:t>
      </w:r>
    </w:p>
    <w:p w:rsidR="00E17B49" w:rsidRDefault="00E17B49" w:rsidP="00E17B49">
      <w:pPr>
        <w:spacing w:line="360" w:lineRule="auto"/>
        <w:jc w:val="both"/>
        <w:rPr>
          <w:sz w:val="28"/>
          <w:lang w:val="uk-UA"/>
        </w:rPr>
      </w:pPr>
      <w:r>
        <w:rPr>
          <w:sz w:val="28"/>
          <w:lang w:val="uk-UA"/>
        </w:rPr>
        <w:t>NP – іменникова фраза</w:t>
      </w:r>
    </w:p>
    <w:p w:rsidR="00E17B49" w:rsidRDefault="00E17B49" w:rsidP="00E17B49">
      <w:pPr>
        <w:spacing w:line="360" w:lineRule="auto"/>
        <w:jc w:val="both"/>
        <w:rPr>
          <w:sz w:val="28"/>
          <w:lang w:val="uk-UA"/>
        </w:rPr>
      </w:pPr>
      <w:r>
        <w:rPr>
          <w:sz w:val="28"/>
          <w:lang w:val="uk-UA"/>
        </w:rPr>
        <w:t>Nom – називний відмінок</w:t>
      </w:r>
    </w:p>
    <w:p w:rsidR="00E17B49" w:rsidRDefault="00E17B49" w:rsidP="00E17B49">
      <w:pPr>
        <w:spacing w:line="360" w:lineRule="auto"/>
        <w:jc w:val="both"/>
        <w:rPr>
          <w:sz w:val="28"/>
          <w:lang w:val="uk-UA"/>
        </w:rPr>
      </w:pPr>
      <w:r>
        <w:rPr>
          <w:sz w:val="28"/>
          <w:lang w:val="uk-UA"/>
        </w:rPr>
        <w:t>NUM – числівник</w:t>
      </w:r>
    </w:p>
    <w:p w:rsidR="00E17B49" w:rsidRDefault="00E17B49" w:rsidP="00E17B49">
      <w:pPr>
        <w:spacing w:line="360" w:lineRule="auto"/>
        <w:jc w:val="both"/>
        <w:rPr>
          <w:sz w:val="28"/>
          <w:lang w:val="uk-UA"/>
        </w:rPr>
      </w:pPr>
      <w:r>
        <w:rPr>
          <w:sz w:val="28"/>
          <w:lang w:val="uk-UA"/>
        </w:rPr>
        <w:t>O – додаток</w:t>
      </w:r>
    </w:p>
    <w:p w:rsidR="00E17B49" w:rsidRDefault="00E17B49" w:rsidP="00E17B49">
      <w:pPr>
        <w:spacing w:line="360" w:lineRule="auto"/>
        <w:jc w:val="both"/>
        <w:rPr>
          <w:sz w:val="28"/>
          <w:lang w:val="uk-UA"/>
        </w:rPr>
      </w:pPr>
      <w:r>
        <w:rPr>
          <w:sz w:val="28"/>
          <w:lang w:val="uk-UA"/>
        </w:rPr>
        <w:t xml:space="preserve">Р – прийменник </w:t>
      </w:r>
    </w:p>
    <w:p w:rsidR="00E17B49" w:rsidRDefault="00E17B49" w:rsidP="00E17B49">
      <w:pPr>
        <w:spacing w:line="360" w:lineRule="auto"/>
        <w:jc w:val="both"/>
        <w:rPr>
          <w:sz w:val="28"/>
          <w:lang w:val="uk-UA"/>
        </w:rPr>
      </w:pPr>
      <w:r>
        <w:rPr>
          <w:sz w:val="28"/>
          <w:lang w:val="uk-UA"/>
        </w:rPr>
        <w:t xml:space="preserve">рl – множина </w:t>
      </w:r>
    </w:p>
    <w:p w:rsidR="00E17B49" w:rsidRDefault="00E17B49" w:rsidP="00E17B49">
      <w:pPr>
        <w:spacing w:line="360" w:lineRule="auto"/>
        <w:jc w:val="both"/>
        <w:rPr>
          <w:sz w:val="28"/>
          <w:lang w:val="uk-UA"/>
        </w:rPr>
      </w:pPr>
      <w:r>
        <w:rPr>
          <w:sz w:val="28"/>
          <w:lang w:val="uk-UA"/>
        </w:rPr>
        <w:t>PP – прийменникова фраза</w:t>
      </w:r>
    </w:p>
    <w:p w:rsidR="00E17B49" w:rsidRDefault="00E17B49" w:rsidP="00E17B49">
      <w:pPr>
        <w:spacing w:line="360" w:lineRule="auto"/>
        <w:jc w:val="both"/>
        <w:rPr>
          <w:sz w:val="28"/>
          <w:lang w:val="uk-UA"/>
        </w:rPr>
      </w:pPr>
      <w:r>
        <w:rPr>
          <w:sz w:val="28"/>
          <w:lang w:val="uk-UA"/>
        </w:rPr>
        <w:t>PRO – редукований займенник</w:t>
      </w:r>
    </w:p>
    <w:p w:rsidR="00E17B49" w:rsidRDefault="00E17B49" w:rsidP="00E17B49">
      <w:pPr>
        <w:spacing w:line="360" w:lineRule="auto"/>
        <w:jc w:val="both"/>
        <w:rPr>
          <w:sz w:val="28"/>
          <w:lang w:val="uk-UA"/>
        </w:rPr>
      </w:pPr>
      <w:r>
        <w:rPr>
          <w:sz w:val="28"/>
          <w:lang w:val="uk-UA"/>
        </w:rPr>
        <w:t>Pron – займенник</w:t>
      </w:r>
    </w:p>
    <w:p w:rsidR="00E17B49" w:rsidRDefault="00E17B49" w:rsidP="00E17B49">
      <w:pPr>
        <w:spacing w:line="360" w:lineRule="auto"/>
        <w:jc w:val="both"/>
        <w:rPr>
          <w:sz w:val="28"/>
          <w:lang w:val="uk-UA"/>
        </w:rPr>
      </w:pPr>
      <w:r>
        <w:rPr>
          <w:sz w:val="28"/>
          <w:lang w:val="uk-UA"/>
        </w:rPr>
        <w:t>S – речення</w:t>
      </w:r>
    </w:p>
    <w:p w:rsidR="00E17B49" w:rsidRDefault="00E17B49" w:rsidP="00E17B49">
      <w:pPr>
        <w:spacing w:line="360" w:lineRule="auto"/>
        <w:jc w:val="both"/>
        <w:rPr>
          <w:sz w:val="28"/>
          <w:lang w:val="uk-UA"/>
        </w:rPr>
      </w:pPr>
      <w:r>
        <w:rPr>
          <w:sz w:val="28"/>
          <w:lang w:val="uk-UA"/>
        </w:rPr>
        <w:t>S – суб’єкт</w:t>
      </w:r>
    </w:p>
    <w:p w:rsidR="00E17B49" w:rsidRDefault="00E17B49" w:rsidP="00E17B49">
      <w:pPr>
        <w:spacing w:line="360" w:lineRule="auto"/>
        <w:jc w:val="both"/>
        <w:rPr>
          <w:sz w:val="28"/>
          <w:lang w:val="uk-UA"/>
        </w:rPr>
      </w:pPr>
      <w:r>
        <w:rPr>
          <w:sz w:val="28"/>
          <w:lang w:val="uk-UA"/>
        </w:rPr>
        <w:t>Tense – дієслівний час</w:t>
      </w:r>
    </w:p>
    <w:p w:rsidR="00E17B49" w:rsidRDefault="00E17B49" w:rsidP="00E17B49">
      <w:pPr>
        <w:spacing w:line="360" w:lineRule="auto"/>
        <w:jc w:val="both"/>
        <w:rPr>
          <w:sz w:val="28"/>
          <w:lang w:val="uk-UA"/>
        </w:rPr>
      </w:pPr>
      <w:r>
        <w:rPr>
          <w:sz w:val="28"/>
          <w:lang w:val="uk-UA"/>
        </w:rPr>
        <w:t xml:space="preserve">V – дієслово </w:t>
      </w:r>
    </w:p>
    <w:p w:rsidR="00E17B49" w:rsidRDefault="00E17B49" w:rsidP="00E17B49">
      <w:pPr>
        <w:spacing w:line="360" w:lineRule="auto"/>
        <w:jc w:val="both"/>
        <w:rPr>
          <w:sz w:val="28"/>
          <w:lang w:val="uk-UA"/>
        </w:rPr>
      </w:pPr>
      <w:r>
        <w:rPr>
          <w:sz w:val="28"/>
          <w:lang w:val="uk-UA"/>
        </w:rPr>
        <w:t>V</w:t>
      </w:r>
      <w:r>
        <w:rPr>
          <w:sz w:val="28"/>
          <w:vertAlign w:val="subscript"/>
          <w:lang w:val="uk-UA"/>
        </w:rPr>
        <w:t xml:space="preserve">inf  </w:t>
      </w:r>
      <w:r>
        <w:rPr>
          <w:sz w:val="28"/>
          <w:lang w:val="uk-UA"/>
        </w:rPr>
        <w:t xml:space="preserve">– інфінітив </w:t>
      </w:r>
    </w:p>
    <w:p w:rsidR="00E17B49" w:rsidRDefault="00E17B49" w:rsidP="00E17B49">
      <w:pPr>
        <w:spacing w:line="360" w:lineRule="auto"/>
        <w:jc w:val="both"/>
        <w:rPr>
          <w:sz w:val="28"/>
          <w:lang w:val="uk-UA"/>
        </w:rPr>
      </w:pPr>
      <w:r>
        <w:rPr>
          <w:sz w:val="28"/>
          <w:lang w:val="uk-UA"/>
        </w:rPr>
        <w:t>VP – дієслівна фраза</w:t>
      </w:r>
    </w:p>
    <w:p w:rsidR="00E17B49" w:rsidRDefault="00E17B49" w:rsidP="00E17B49">
      <w:pPr>
        <w:spacing w:line="360" w:lineRule="auto"/>
        <w:jc w:val="both"/>
        <w:rPr>
          <w:sz w:val="28"/>
          <w:lang w:val="uk-UA"/>
        </w:rPr>
      </w:pPr>
      <w:r>
        <w:rPr>
          <w:sz w:val="28"/>
          <w:lang w:val="uk-UA"/>
        </w:rPr>
        <w:t>WH – питальний займенник</w:t>
      </w:r>
    </w:p>
    <w:p w:rsidR="00E17B49" w:rsidRDefault="00E17B49" w:rsidP="00E17B49">
      <w:pPr>
        <w:pStyle w:val="41"/>
        <w:rPr>
          <w:lang w:val="uk-UA"/>
        </w:rPr>
      </w:pPr>
    </w:p>
    <w:p w:rsidR="00E17B49" w:rsidRDefault="00E17B49" w:rsidP="00E17B49">
      <w:pPr>
        <w:pStyle w:val="41"/>
        <w:rPr>
          <w:lang w:val="uk-UA"/>
        </w:rPr>
      </w:pPr>
    </w:p>
    <w:p w:rsidR="00E17B49" w:rsidRDefault="00E17B49" w:rsidP="00E17B49">
      <w:pPr>
        <w:pStyle w:val="41"/>
        <w:rPr>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rPr>
          <w:sz w:val="28"/>
          <w:lang w:val="uk-UA"/>
        </w:rPr>
      </w:pPr>
    </w:p>
    <w:p w:rsidR="00E17B49" w:rsidRDefault="00E17B49" w:rsidP="00E17B49">
      <w:pPr>
        <w:spacing w:line="360" w:lineRule="auto"/>
        <w:rPr>
          <w:sz w:val="28"/>
          <w:lang w:val="uk-UA"/>
        </w:rPr>
      </w:pPr>
    </w:p>
    <w:p w:rsidR="00E17B49" w:rsidRDefault="00E17B49" w:rsidP="00E17B49">
      <w:pPr>
        <w:pStyle w:val="41"/>
        <w:rPr>
          <w:lang w:val="uk-UA"/>
        </w:rPr>
      </w:pPr>
      <w:r>
        <w:rPr>
          <w:lang w:val="uk-UA"/>
        </w:rPr>
        <w:t>ВСТУП</w:t>
      </w:r>
    </w:p>
    <w:p w:rsidR="00E17B49" w:rsidRDefault="00E17B49" w:rsidP="00E17B49">
      <w:pPr>
        <w:rPr>
          <w:sz w:val="28"/>
          <w:highlight w:val="yellow"/>
          <w:lang w:val="uk-UA"/>
        </w:rPr>
      </w:pPr>
    </w:p>
    <w:p w:rsidR="00E17B49" w:rsidRDefault="00E17B49" w:rsidP="00E17B49">
      <w:pPr>
        <w:pStyle w:val="afffffffb"/>
        <w:spacing w:line="360" w:lineRule="auto"/>
        <w:ind w:right="-1" w:firstLine="708"/>
        <w:rPr>
          <w:bCs/>
        </w:rPr>
      </w:pPr>
      <w:r>
        <w:rPr>
          <w:bCs/>
        </w:rPr>
        <w:t>Останні десятиліття ХХ століття характеризуються значними успіхами у вивченні проблем, пов’язаних з природою речення як у синхронному, так і діахронному аспектах. Центр уваги синтаксичних студій, які тривалий час перебували під впливом атомарності молодограматичного напряму, поступово зміщується до системного пояснення мовних явищ у діахронії, що сприяє розв’язанню таких проблем історичного синтаксису, як реконструкція праіндоєвропейського речення та основні моделі порядку слів [44; 114; 115; 154; 187], типологія синтаксичних структур, механізми граматичних змін, синтаксичні універсалії [3; 49; 133; 182; 203; 216].</w:t>
      </w:r>
    </w:p>
    <w:p w:rsidR="00E17B49" w:rsidRDefault="00E17B49" w:rsidP="00E17B49">
      <w:pPr>
        <w:pStyle w:val="afffffffb"/>
        <w:widowControl w:val="0"/>
        <w:spacing w:line="360" w:lineRule="auto"/>
        <w:ind w:firstLine="709"/>
      </w:pPr>
      <w:r>
        <w:t xml:space="preserve">Незважаючи на значні успіхи як вітчизняних </w:t>
      </w:r>
      <w:r>
        <w:rPr>
          <w:spacing w:val="-4"/>
        </w:rPr>
        <w:t>[17; 20; 70; 88; 104; 105; 118],</w:t>
      </w:r>
      <w:r>
        <w:t xml:space="preserve"> так і зарубіжних [158; 159; 172; 210; 215] дослідників у вивченні природи речення та його конституентів, нерозв’язаними й досі залишається ряд проблем синтаксису. Серед них, зокрема, розкриття структурних та функціональних особливостей абсолютної інфінітивної конструкції (далі АІК), що складається з інфінітива та одного або більше комплементів, в історичному аспекті. Формування АІК у мові середньо-, ранньоново- та новоанглійського періодів, що відбувалося в контексті переходу англійської мови від порядку </w:t>
      </w:r>
      <w:r>
        <w:br/>
        <w:t>“суб’єкт-об’єкт-дієслово” (SOV) до “суб’єкт-дієслово-об’єкт” (SVO), становить особливий інтерес з погляду еволюції мовних систем.</w:t>
      </w:r>
    </w:p>
    <w:p w:rsidR="00E17B49" w:rsidRDefault="00E17B49" w:rsidP="00E17B49">
      <w:pPr>
        <w:pStyle w:val="afffffffb"/>
        <w:widowControl w:val="0"/>
        <w:spacing w:line="360" w:lineRule="auto"/>
        <w:ind w:firstLine="709"/>
      </w:pPr>
      <w:r>
        <w:t>У контексті розбудови вітчизняних синтаксичних студій у діахронному аспекті важливою виявляється потреба комплексного вивчення АІК, що опинилася поза дослідницьким інтересом. Необхідним при цьому є дослідження АІК з урахуванням новітнього методологічного інструментарію, зокрема, напрацювань генеративної граматики [150; 162; 169] і прагмалінгвістики [33; 55; 139].</w:t>
      </w:r>
    </w:p>
    <w:p w:rsidR="00E17B49" w:rsidRDefault="00E17B49" w:rsidP="00E17B49">
      <w:pPr>
        <w:pStyle w:val="afffffffb"/>
        <w:widowControl w:val="0"/>
        <w:spacing w:line="360" w:lineRule="auto"/>
        <w:ind w:firstLine="709"/>
      </w:pPr>
      <w:r>
        <w:rPr>
          <w:b/>
          <w:bCs/>
        </w:rPr>
        <w:t>Актуальність</w:t>
      </w:r>
      <w:r>
        <w:rPr>
          <w:i/>
          <w:iCs/>
        </w:rPr>
        <w:t xml:space="preserve"> </w:t>
      </w:r>
      <w:r>
        <w:t xml:space="preserve">дослідження визначається загальною спрямованістю </w:t>
      </w:r>
      <w:r>
        <w:lastRenderedPageBreak/>
        <w:t>сучасних граматичних студій на вивчення проблем функціонування і розвитку окремих елементів мовних систем, що передбачає належний рівень формалізації дослідницьких процедур. Відсутність інтегрального підходу до дослідження АІК зумовлює потребу всебічного аналізу мовних і позамовних чинників її становлення, закономірностей розвитку та функціонування в середньо-, ранньоново- та новоанглійський періоди.</w:t>
      </w:r>
    </w:p>
    <w:p w:rsidR="00E17B49" w:rsidRDefault="00E17B49" w:rsidP="00E17B49">
      <w:pPr>
        <w:pStyle w:val="afffffffb"/>
        <w:widowControl w:val="0"/>
        <w:spacing w:line="360" w:lineRule="auto"/>
        <w:ind w:firstLine="709"/>
      </w:pPr>
      <w:r>
        <w:rPr>
          <w:b/>
          <w:bCs/>
        </w:rPr>
        <w:t>Зв’язок роботи з науковими темами</w:t>
      </w:r>
      <w:r>
        <w:t xml:space="preserve">. Дисертацію виконано відповідно </w:t>
      </w:r>
      <w:r>
        <w:br/>
        <w:t xml:space="preserve">до плану науково-дослідної роботи кафедри граматики та історії англійської </w:t>
      </w:r>
      <w:r>
        <w:br/>
        <w:t xml:space="preserve">мови Київського національного лінгвістичного університету. Проблематика дисертації входить до кола питань, досліджуваних згідно з держбюджетною науковою темою “Когнітивні й комунікативні аспекти дослідження </w:t>
      </w:r>
      <w:r>
        <w:br/>
        <w:t xml:space="preserve">мовних одиниць: мова, текст, дискурс” (тему затверджено вченою радою Київського національного лінгвістичного університету, протокол № 6 від </w:t>
      </w:r>
      <w:r>
        <w:br/>
        <w:t>1 січня 2003 року).</w:t>
      </w:r>
    </w:p>
    <w:p w:rsidR="00E17B49" w:rsidRDefault="00E17B49" w:rsidP="00E17B49">
      <w:pPr>
        <w:pStyle w:val="afffffffb"/>
        <w:widowControl w:val="0"/>
        <w:tabs>
          <w:tab w:val="left" w:pos="284"/>
        </w:tabs>
        <w:spacing w:line="360" w:lineRule="auto"/>
        <w:ind w:firstLine="709"/>
      </w:pPr>
      <w:r>
        <w:rPr>
          <w:b/>
          <w:bCs/>
        </w:rPr>
        <w:t>Мета</w:t>
      </w:r>
      <w:r>
        <w:rPr>
          <w:i/>
          <w:iCs/>
        </w:rPr>
        <w:t xml:space="preserve"> </w:t>
      </w:r>
      <w:r>
        <w:t>дисертаційного дослідження полягає у розкритті особливостей АІК шляхом комплексного вивчення її основних структурних, семантичних та прагматичних особливостей у мові середньо-, ранньоново- та новоанглійського періодів й ідентифікації джерела її походження.</w:t>
      </w:r>
    </w:p>
    <w:p w:rsidR="00E17B49" w:rsidRDefault="00E17B49" w:rsidP="00E17B49">
      <w:pPr>
        <w:widowControl w:val="0"/>
        <w:spacing w:line="360" w:lineRule="auto"/>
        <w:ind w:firstLine="709"/>
        <w:jc w:val="both"/>
        <w:rPr>
          <w:sz w:val="28"/>
          <w:lang w:val="uk-UA"/>
        </w:rPr>
      </w:pPr>
      <w:r>
        <w:rPr>
          <w:sz w:val="28"/>
          <w:lang w:val="uk-UA"/>
        </w:rPr>
        <w:t xml:space="preserve">Поставлена мета передбачає необхідність розв’язання таких </w:t>
      </w:r>
      <w:r>
        <w:rPr>
          <w:b/>
          <w:bCs/>
          <w:sz w:val="28"/>
          <w:lang w:val="uk-UA"/>
        </w:rPr>
        <w:t>завдань</w:t>
      </w:r>
      <w:r>
        <w:rPr>
          <w:sz w:val="28"/>
          <w:lang w:val="uk-UA"/>
        </w:rPr>
        <w:t>:</w:t>
      </w:r>
    </w:p>
    <w:p w:rsidR="00E17B49" w:rsidRDefault="00E17B49" w:rsidP="00E17B49">
      <w:pPr>
        <w:pStyle w:val="afffffffb"/>
        <w:widowControl w:val="0"/>
        <w:tabs>
          <w:tab w:val="left" w:pos="1080"/>
        </w:tabs>
        <w:spacing w:line="360" w:lineRule="auto"/>
        <w:ind w:firstLine="709"/>
      </w:pPr>
      <w:r>
        <w:t>–</w:t>
      </w:r>
      <w:r>
        <w:tab/>
        <w:t>ідентифікувати джерело походження АІК в англійській мові;</w:t>
      </w:r>
    </w:p>
    <w:p w:rsidR="00E17B49" w:rsidRDefault="00E17B49" w:rsidP="00E17B49">
      <w:pPr>
        <w:pStyle w:val="afffffffb"/>
        <w:widowControl w:val="0"/>
        <w:tabs>
          <w:tab w:val="left" w:pos="720"/>
          <w:tab w:val="left" w:pos="1080"/>
          <w:tab w:val="left" w:pos="1440"/>
        </w:tabs>
        <w:spacing w:line="360" w:lineRule="auto"/>
        <w:ind w:firstLine="709"/>
        <w:rPr>
          <w:i/>
        </w:rPr>
      </w:pPr>
      <w:r>
        <w:t>–</w:t>
      </w:r>
      <w:r>
        <w:tab/>
        <w:t>розкрити історичні умови розвитку АІК в середньо-, ранньоново- та новоанглійський періоди з урахуванням особливостей попереднього етапу розвитку мови;</w:t>
      </w:r>
    </w:p>
    <w:p w:rsidR="00E17B49" w:rsidRDefault="00E17B49" w:rsidP="00E17B49">
      <w:pPr>
        <w:widowControl w:val="0"/>
        <w:tabs>
          <w:tab w:val="left" w:pos="1080"/>
        </w:tabs>
        <w:spacing w:line="360" w:lineRule="auto"/>
        <w:ind w:firstLine="709"/>
        <w:jc w:val="both"/>
        <w:rPr>
          <w:sz w:val="28"/>
          <w:lang w:val="uk-UA"/>
        </w:rPr>
      </w:pPr>
      <w:r>
        <w:rPr>
          <w:sz w:val="28"/>
          <w:lang w:val="uk-UA"/>
        </w:rPr>
        <w:t>–</w:t>
      </w:r>
      <w:r>
        <w:rPr>
          <w:sz w:val="28"/>
          <w:lang w:val="uk-UA"/>
        </w:rPr>
        <w:tab/>
        <w:t>визначити граматичний статус АІК в англійській мові;</w:t>
      </w:r>
    </w:p>
    <w:p w:rsidR="00E17B49" w:rsidRDefault="00E17B49" w:rsidP="00E17B49">
      <w:pPr>
        <w:widowControl w:val="0"/>
        <w:tabs>
          <w:tab w:val="left" w:pos="720"/>
          <w:tab w:val="left" w:pos="1080"/>
        </w:tabs>
        <w:spacing w:line="360" w:lineRule="auto"/>
        <w:ind w:firstLine="709"/>
        <w:jc w:val="both"/>
        <w:rPr>
          <w:sz w:val="28"/>
          <w:lang w:val="uk-UA"/>
        </w:rPr>
      </w:pPr>
      <w:r>
        <w:rPr>
          <w:sz w:val="28"/>
          <w:lang w:val="uk-UA"/>
        </w:rPr>
        <w:t>–</w:t>
      </w:r>
      <w:r>
        <w:rPr>
          <w:sz w:val="28"/>
          <w:lang w:val="uk-UA"/>
        </w:rPr>
        <w:tab/>
        <w:t>з’ясувати структурні та функціональні особливості АІК з урахуванням діалектної взаємодії у досліджувані періоди;</w:t>
      </w:r>
    </w:p>
    <w:p w:rsidR="00E17B49" w:rsidRDefault="00E17B49" w:rsidP="00E17B49">
      <w:pPr>
        <w:widowControl w:val="0"/>
        <w:tabs>
          <w:tab w:val="left" w:pos="720"/>
          <w:tab w:val="left" w:pos="1080"/>
        </w:tabs>
        <w:spacing w:line="360" w:lineRule="auto"/>
        <w:ind w:firstLine="709"/>
        <w:jc w:val="both"/>
        <w:rPr>
          <w:sz w:val="28"/>
          <w:lang w:val="uk-UA"/>
        </w:rPr>
      </w:pPr>
      <w:r>
        <w:rPr>
          <w:sz w:val="28"/>
          <w:lang w:val="uk-UA"/>
        </w:rPr>
        <w:t>–</w:t>
      </w:r>
      <w:r>
        <w:rPr>
          <w:sz w:val="28"/>
          <w:lang w:val="uk-UA"/>
        </w:rPr>
        <w:tab/>
        <w:t>висвітлити різнорівневі засоби оформлення АІК в англійській мові;</w:t>
      </w:r>
    </w:p>
    <w:p w:rsidR="00E17B49" w:rsidRDefault="00E17B49" w:rsidP="00E17B49">
      <w:pPr>
        <w:pStyle w:val="afffffffb"/>
        <w:widowControl w:val="0"/>
        <w:tabs>
          <w:tab w:val="left" w:pos="1080"/>
        </w:tabs>
        <w:spacing w:line="360" w:lineRule="auto"/>
        <w:ind w:firstLine="709"/>
      </w:pPr>
      <w:r>
        <w:t>–</w:t>
      </w:r>
      <w:r>
        <w:tab/>
        <w:t>виявити основні структурні типи АІК, характерні для середньо-, ранньоново- та новоанглійського періодів розвитку мови;</w:t>
      </w:r>
    </w:p>
    <w:p w:rsidR="00E17B49" w:rsidRDefault="00E17B49" w:rsidP="00E17B49">
      <w:pPr>
        <w:pStyle w:val="afffffffb"/>
        <w:widowControl w:val="0"/>
        <w:tabs>
          <w:tab w:val="left" w:pos="284"/>
          <w:tab w:val="left" w:pos="1080"/>
        </w:tabs>
        <w:spacing w:line="360" w:lineRule="auto"/>
        <w:ind w:firstLine="709"/>
      </w:pPr>
      <w:r>
        <w:lastRenderedPageBreak/>
        <w:t>–</w:t>
      </w:r>
      <w:r>
        <w:tab/>
        <w:t>окреслити мовні та позамовні чинники, що вплинули на розвиток і поширення АІК;</w:t>
      </w:r>
    </w:p>
    <w:p w:rsidR="00E17B49" w:rsidRDefault="00E17B49" w:rsidP="0096129F">
      <w:pPr>
        <w:pStyle w:val="afffffffb"/>
        <w:widowControl w:val="0"/>
        <w:numPr>
          <w:ilvl w:val="0"/>
          <w:numId w:val="64"/>
        </w:numPr>
        <w:suppressAutoHyphens w:val="0"/>
        <w:spacing w:after="0" w:line="360" w:lineRule="auto"/>
        <w:jc w:val="both"/>
      </w:pPr>
      <w:r>
        <w:t>встановити основні тенденції розвитку АІК в англійській мові.</w:t>
      </w:r>
    </w:p>
    <w:p w:rsidR="00E17B49" w:rsidRDefault="00E17B49" w:rsidP="00E17B49">
      <w:pPr>
        <w:widowControl w:val="0"/>
        <w:spacing w:line="360" w:lineRule="auto"/>
        <w:ind w:firstLine="709"/>
        <w:jc w:val="both"/>
        <w:rPr>
          <w:sz w:val="28"/>
          <w:lang w:val="uk-UA"/>
        </w:rPr>
      </w:pPr>
      <w:r>
        <w:rPr>
          <w:b/>
          <w:bCs/>
          <w:sz w:val="28"/>
          <w:lang w:val="uk-UA"/>
        </w:rPr>
        <w:t xml:space="preserve">Об’єктом </w:t>
      </w:r>
      <w:r>
        <w:rPr>
          <w:sz w:val="28"/>
          <w:lang w:val="uk-UA"/>
        </w:rPr>
        <w:t>дослідження є АІК у простих і складних реченнях в англійській мові XII-XIX ст.</w:t>
      </w:r>
    </w:p>
    <w:p w:rsidR="00E17B49" w:rsidRDefault="00E17B49" w:rsidP="00E17B49">
      <w:pPr>
        <w:widowControl w:val="0"/>
        <w:spacing w:line="360" w:lineRule="auto"/>
        <w:ind w:firstLine="709"/>
        <w:jc w:val="both"/>
        <w:rPr>
          <w:sz w:val="28"/>
          <w:lang w:val="uk-UA"/>
        </w:rPr>
      </w:pPr>
      <w:r>
        <w:rPr>
          <w:b/>
          <w:bCs/>
          <w:sz w:val="28"/>
          <w:lang w:val="uk-UA"/>
        </w:rPr>
        <w:t>Предметом</w:t>
      </w:r>
      <w:r>
        <w:rPr>
          <w:sz w:val="28"/>
          <w:lang w:val="uk-UA"/>
        </w:rPr>
        <w:t xml:space="preserve"> дослідження є еволюція структури, семантики та функціонування АІК у пам’ятках мови середньо-, ранньоново- та новоанглійського періодів із погляду взаємодії внутрішніх і зовнішніх чинників мовного розвитку.</w:t>
      </w:r>
    </w:p>
    <w:p w:rsidR="00E17B49" w:rsidRPr="00E17B49" w:rsidRDefault="00E17B49" w:rsidP="00E17B49">
      <w:pPr>
        <w:pStyle w:val="afffffffb"/>
        <w:widowControl w:val="0"/>
        <w:spacing w:line="360" w:lineRule="auto"/>
        <w:ind w:firstLine="709"/>
        <w:rPr>
          <w:lang w:val="uk-UA"/>
        </w:rPr>
      </w:pPr>
      <w:r w:rsidRPr="00E17B49">
        <w:rPr>
          <w:b/>
          <w:bCs/>
          <w:lang w:val="uk-UA"/>
        </w:rPr>
        <w:t>Матеріалом</w:t>
      </w:r>
      <w:r w:rsidRPr="00E17B49">
        <w:rPr>
          <w:i/>
          <w:iCs/>
          <w:lang w:val="uk-UA"/>
        </w:rPr>
        <w:t xml:space="preserve"> </w:t>
      </w:r>
      <w:r w:rsidRPr="00E17B49">
        <w:rPr>
          <w:lang w:val="uk-UA"/>
        </w:rPr>
        <w:t>дослідження слугували АІК, відібрані для дослідження методом суцільної вибірки з 310 (75000 сторінок) середньо-, ранньоново- та новоанглійських поетичних творів й прозових текстів. Загальна кількість відібраних одиниць становить 2500. Аналіз структурних та функціональних особливостей АІК здійснено на матеріалі повного корпусу пам’яток північних, південних й центральних середньоанглійських діалектів. Для з’ясування питомості АІК в англійській мові необхідним було спорадичне звернення до давньоанглійського матеріалу, оскільки будь-яке утвердження думки про автохтонність або неавтохтонність граматичного явища в англійській мові має підтверджуватися наявністю або відсутністю витоків даного явища у мові періоду, що передує досліджуваному.</w:t>
      </w:r>
    </w:p>
    <w:p w:rsidR="00E17B49" w:rsidRDefault="00E17B49" w:rsidP="00E17B49">
      <w:pPr>
        <w:widowControl w:val="0"/>
        <w:tabs>
          <w:tab w:val="left" w:pos="1080"/>
        </w:tabs>
        <w:spacing w:line="360" w:lineRule="auto"/>
        <w:ind w:firstLine="709"/>
        <w:jc w:val="both"/>
        <w:rPr>
          <w:sz w:val="28"/>
          <w:lang w:val="uk-UA"/>
        </w:rPr>
      </w:pPr>
      <w:r>
        <w:rPr>
          <w:b/>
          <w:bCs/>
          <w:sz w:val="28"/>
          <w:lang w:val="uk-UA"/>
        </w:rPr>
        <w:t>Методи</w:t>
      </w:r>
      <w:r>
        <w:rPr>
          <w:b/>
          <w:bCs/>
          <w:i/>
          <w:iCs/>
          <w:sz w:val="28"/>
          <w:lang w:val="uk-UA"/>
        </w:rPr>
        <w:t xml:space="preserve"> </w:t>
      </w:r>
      <w:r>
        <w:rPr>
          <w:b/>
          <w:bCs/>
          <w:sz w:val="28"/>
          <w:lang w:val="uk-UA"/>
        </w:rPr>
        <w:t>дослідження</w:t>
      </w:r>
      <w:r>
        <w:rPr>
          <w:sz w:val="28"/>
          <w:lang w:val="uk-UA"/>
        </w:rPr>
        <w:t xml:space="preserve"> зумовлені метою і поставленими завданнями. Для встановлення взаємозв’язку семантики АІК та її структури було залучено елементи </w:t>
      </w:r>
      <w:r>
        <w:rPr>
          <w:i/>
          <w:iCs/>
          <w:sz w:val="28"/>
          <w:lang w:val="uk-UA"/>
        </w:rPr>
        <w:t>компонентного аналізу.</w:t>
      </w:r>
      <w:r>
        <w:rPr>
          <w:sz w:val="28"/>
          <w:lang w:val="uk-UA"/>
        </w:rPr>
        <w:t xml:space="preserve"> Розкриття семантики та структури АІК у досліджувані періоди ґрунтується на застосуванні</w:t>
      </w:r>
      <w:r>
        <w:rPr>
          <w:i/>
          <w:iCs/>
          <w:sz w:val="28"/>
          <w:lang w:val="uk-UA"/>
        </w:rPr>
        <w:t xml:space="preserve"> </w:t>
      </w:r>
      <w:r>
        <w:rPr>
          <w:sz w:val="28"/>
          <w:lang w:val="uk-UA"/>
        </w:rPr>
        <w:t xml:space="preserve">трансформаційного аналізу </w:t>
      </w:r>
      <w:r>
        <w:rPr>
          <w:sz w:val="28"/>
          <w:lang w:val="uk-UA"/>
        </w:rPr>
        <w:br/>
        <w:t>у руслі</w:t>
      </w:r>
      <w:r>
        <w:rPr>
          <w:i/>
          <w:iCs/>
          <w:sz w:val="28"/>
          <w:lang w:val="uk-UA"/>
        </w:rPr>
        <w:t xml:space="preserve"> теорії керування та зв’язування</w:t>
      </w:r>
      <w:r>
        <w:rPr>
          <w:sz w:val="28"/>
          <w:lang w:val="uk-UA"/>
        </w:rPr>
        <w:t xml:space="preserve"> Н.Хомського. </w:t>
      </w:r>
      <w:r>
        <w:rPr>
          <w:i/>
          <w:iCs/>
          <w:sz w:val="28"/>
          <w:lang w:val="uk-UA"/>
        </w:rPr>
        <w:t>Кількісний аналіз</w:t>
      </w:r>
      <w:r>
        <w:rPr>
          <w:sz w:val="28"/>
          <w:lang w:val="uk-UA"/>
        </w:rPr>
        <w:t xml:space="preserve"> </w:t>
      </w:r>
      <w:r>
        <w:rPr>
          <w:sz w:val="28"/>
          <w:lang w:val="uk-UA"/>
        </w:rPr>
        <w:br/>
        <w:t xml:space="preserve">мовних фактів дозволив установити тенденції розвитку АІК в англійській мові. Використано </w:t>
      </w:r>
      <w:r>
        <w:rPr>
          <w:i/>
          <w:iCs/>
          <w:sz w:val="28"/>
          <w:lang w:val="uk-UA"/>
        </w:rPr>
        <w:t>метод лінгвістичного опису</w:t>
      </w:r>
      <w:r>
        <w:rPr>
          <w:sz w:val="28"/>
          <w:lang w:val="uk-UA"/>
        </w:rPr>
        <w:t>, який передбачає констатацію особливостей функціонування АІК у текстах середньо-, ранньоново- та новоанглійських пам’яток.</w:t>
      </w:r>
    </w:p>
    <w:p w:rsidR="00E17B49" w:rsidRDefault="00E17B49" w:rsidP="00E17B49">
      <w:pPr>
        <w:pStyle w:val="affffffff"/>
        <w:widowControl w:val="0"/>
        <w:ind w:firstLine="709"/>
        <w:jc w:val="both"/>
        <w:rPr>
          <w:b/>
          <w:bCs/>
        </w:rPr>
      </w:pPr>
      <w:r w:rsidRPr="00E17B49">
        <w:rPr>
          <w:lang w:val="uk-UA"/>
        </w:rPr>
        <w:t>Наукова новизна</w:t>
      </w:r>
      <w:r w:rsidRPr="00E17B49">
        <w:rPr>
          <w:b/>
          <w:bCs/>
          <w:lang w:val="uk-UA"/>
        </w:rPr>
        <w:t xml:space="preserve"> полягає в тому, що вперше </w:t>
      </w:r>
      <w:r w:rsidRPr="00E17B49">
        <w:rPr>
          <w:b/>
          <w:bCs/>
          <w:lang w:val="uk-UA"/>
        </w:rPr>
        <w:lastRenderedPageBreak/>
        <w:t xml:space="preserve">у вітчизняному мовознавстві було здійснено комплексне вивчення різнорівневих засобів оформлення АІК, а також аналіз її семантичних, структурних та прагматичних особливостей на матеріалі середньо-, ранньоново- та новоанглійського </w:t>
      </w:r>
      <w:r w:rsidRPr="00E17B49">
        <w:rPr>
          <w:b/>
          <w:bCs/>
          <w:lang w:val="uk-UA"/>
        </w:rPr>
        <w:br/>
        <w:t xml:space="preserve">періодів згідно з теорією керування та зв’язування. </w:t>
      </w:r>
      <w:r>
        <w:rPr>
          <w:b/>
          <w:bCs/>
        </w:rPr>
        <w:t xml:space="preserve">У межах даного дослідження вперше дістало розвиток питання автохтонності АІК </w:t>
      </w:r>
      <w:r>
        <w:rPr>
          <w:b/>
          <w:bCs/>
        </w:rPr>
        <w:br/>
        <w:t xml:space="preserve">в англійській мові. Новим у роботі є виявлення гетерохронності розвитку </w:t>
      </w:r>
      <w:r>
        <w:rPr>
          <w:b/>
          <w:bCs/>
        </w:rPr>
        <w:br/>
        <w:t xml:space="preserve">АІК у середньоанглійських діалектах. Новими є також результати </w:t>
      </w:r>
      <w:r>
        <w:rPr>
          <w:b/>
          <w:bCs/>
        </w:rPr>
        <w:br/>
        <w:t>аналізу розвитку даної конструкції в англійській мові, становлення базових моделей порядку слів, основних структурних типів, семантики АІК протягом кожного окремого досліджуваного періоду й висновки про вплив внутрішньоструктурних і зовнішніх чинників на функціонування АІК в англійському реченні.</w:t>
      </w:r>
    </w:p>
    <w:p w:rsidR="00E17B49" w:rsidRDefault="00E17B49" w:rsidP="00E17B49">
      <w:pPr>
        <w:widowControl w:val="0"/>
        <w:spacing w:line="360" w:lineRule="auto"/>
        <w:ind w:firstLine="709"/>
        <w:jc w:val="both"/>
        <w:rPr>
          <w:sz w:val="28"/>
          <w:lang w:val="uk-UA"/>
        </w:rPr>
      </w:pPr>
      <w:r>
        <w:rPr>
          <w:b/>
          <w:bCs/>
          <w:sz w:val="28"/>
          <w:lang w:val="uk-UA"/>
        </w:rPr>
        <w:t>Теоретичне значення</w:t>
      </w:r>
      <w:r>
        <w:rPr>
          <w:sz w:val="28"/>
          <w:lang w:val="uk-UA"/>
        </w:rPr>
        <w:t xml:space="preserve"> роботи полягає у новому підході до розв’язання проблем історичного синтаксису з урахуванням останніх досягнень лінгвістичної думки. Результати дослідження є внеском у порівняльно-історичне, загальне і германське мовознавство, типологію граматичних систем. Вони сприятимуть глибшому розумінню специфіки досліджуваного явища як у сучасній англійській мові, так і в історичному аспекті. Дане дослідження </w:t>
      </w:r>
      <w:r>
        <w:rPr>
          <w:sz w:val="28"/>
          <w:lang w:val="uk-UA"/>
        </w:rPr>
        <w:lastRenderedPageBreak/>
        <w:t>допомогло розкрити взаємодію внутрішніх і зовнішніх чинників мовного розвитку. Запропонована методика, результати та висновки можуть бути використані у подальших теоретичних розробках: у працях з теоретичного синтаксису, з проблематики загальної теорії мовної еволюції та механізмів розвитку мовних систем.</w:t>
      </w:r>
    </w:p>
    <w:p w:rsidR="00E17B49" w:rsidRDefault="00E17B49" w:rsidP="00E17B49">
      <w:pPr>
        <w:widowControl w:val="0"/>
        <w:spacing w:line="360" w:lineRule="auto"/>
        <w:ind w:firstLine="709"/>
        <w:jc w:val="both"/>
        <w:rPr>
          <w:sz w:val="28"/>
          <w:lang w:val="uk-UA"/>
        </w:rPr>
      </w:pPr>
      <w:r>
        <w:rPr>
          <w:b/>
          <w:bCs/>
          <w:sz w:val="28"/>
          <w:lang w:val="uk-UA"/>
        </w:rPr>
        <w:t>Практичне значення</w:t>
      </w:r>
      <w:r>
        <w:rPr>
          <w:sz w:val="28"/>
          <w:lang w:val="uk-UA"/>
        </w:rPr>
        <w:t xml:space="preserve"> одержаних результатів дослідження полягає у можливості використання його основних положень, висновків та результатів у теоретичних курсах з історії англійської мови (розділи “Неособові </w:t>
      </w:r>
      <w:r>
        <w:rPr>
          <w:sz w:val="28"/>
          <w:lang w:val="uk-UA"/>
        </w:rPr>
        <w:br/>
        <w:t xml:space="preserve">форми дієслова”, “Синтаксис середньоанглійського речення”, “Синтаксис ранньоновоанглійського речення”, “Розвиток абсолютних інфінітивних конструкцій”), теоретичної граматики англійської мови (розділ “Синтаксис”), </w:t>
      </w:r>
      <w:r>
        <w:rPr>
          <w:sz w:val="28"/>
          <w:lang w:val="uk-UA"/>
        </w:rPr>
        <w:br/>
        <w:t xml:space="preserve">у створенні методичних посібників з теоретичної граматики та історії англійської мови, а також у науково-дослідній роботі студентів і магістрів </w:t>
      </w:r>
      <w:r>
        <w:rPr>
          <w:sz w:val="28"/>
          <w:lang w:val="uk-UA"/>
        </w:rPr>
        <w:br/>
        <w:t>з англійської філології.</w:t>
      </w: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b/>
          <w:sz w:val="28"/>
          <w:lang w:val="uk-UA"/>
        </w:rPr>
      </w:pPr>
      <w:r>
        <w:rPr>
          <w:sz w:val="28"/>
          <w:lang w:val="uk-UA"/>
        </w:rPr>
        <w:t xml:space="preserve">На захист виносяться такі </w:t>
      </w:r>
      <w:r>
        <w:rPr>
          <w:b/>
          <w:sz w:val="28"/>
          <w:lang w:val="uk-UA"/>
        </w:rPr>
        <w:t>положення</w:t>
      </w:r>
      <w:r>
        <w:rPr>
          <w:bCs/>
          <w:sz w:val="28"/>
          <w:lang w:val="uk-UA"/>
        </w:rPr>
        <w:t>:</w:t>
      </w:r>
      <w:r>
        <w:rPr>
          <w:b/>
          <w:sz w:val="28"/>
          <w:lang w:val="uk-UA"/>
        </w:rPr>
        <w:t xml:space="preserve"> </w:t>
      </w:r>
    </w:p>
    <w:p w:rsidR="00E17B49" w:rsidRDefault="00E17B49" w:rsidP="0096129F">
      <w:pPr>
        <w:pStyle w:val="affffffff"/>
        <w:numPr>
          <w:ilvl w:val="0"/>
          <w:numId w:val="57"/>
        </w:numPr>
        <w:tabs>
          <w:tab w:val="clear" w:pos="1440"/>
          <w:tab w:val="num" w:pos="1080"/>
        </w:tabs>
        <w:suppressAutoHyphens w:val="0"/>
        <w:ind w:left="0" w:firstLine="720"/>
        <w:jc w:val="both"/>
        <w:rPr>
          <w:b/>
        </w:rPr>
      </w:pPr>
      <w:r>
        <w:rPr>
          <w:b/>
        </w:rPr>
        <w:t xml:space="preserve">Абсолютна інфінітивна конструкція є питомо англійським синтаксичним явищем. За своїм походженням вона є результатом </w:t>
      </w:r>
      <w:r>
        <w:rPr>
          <w:b/>
        </w:rPr>
        <w:br/>
        <w:t>згортання особово-дієслівних речень з прономінальним суб’єктом у давньоанглійській мові.</w:t>
      </w:r>
    </w:p>
    <w:p w:rsidR="00E17B49" w:rsidRDefault="00E17B49" w:rsidP="0096129F">
      <w:pPr>
        <w:pStyle w:val="affffffff"/>
        <w:numPr>
          <w:ilvl w:val="0"/>
          <w:numId w:val="57"/>
        </w:numPr>
        <w:tabs>
          <w:tab w:val="clear" w:pos="1440"/>
          <w:tab w:val="num" w:pos="1080"/>
        </w:tabs>
        <w:suppressAutoHyphens w:val="0"/>
        <w:ind w:left="0" w:firstLine="720"/>
        <w:jc w:val="both"/>
        <w:rPr>
          <w:b/>
        </w:rPr>
      </w:pPr>
      <w:r>
        <w:rPr>
          <w:b/>
        </w:rPr>
        <w:t xml:space="preserve">У середньоанглійський період у системі особово-дієслівного речення відбулося згортання його структури. В термінах генеративної граматики фінітне речення зазнало редукції суб’єкта дії, представленого імпліцитно у поверхневій структурі, та трансформації фінітної форми дієслова на </w:t>
      </w:r>
      <w:r>
        <w:rPr>
          <w:b/>
        </w:rPr>
        <w:lastRenderedPageBreak/>
        <w:t>нефінітну. Цей процес був спричинений законом економії лінгвальних зусиль.</w:t>
      </w:r>
    </w:p>
    <w:p w:rsidR="00E17B49" w:rsidRDefault="00E17B49" w:rsidP="0096129F">
      <w:pPr>
        <w:pStyle w:val="affffffff"/>
        <w:numPr>
          <w:ilvl w:val="0"/>
          <w:numId w:val="57"/>
        </w:numPr>
        <w:tabs>
          <w:tab w:val="clear" w:pos="1440"/>
          <w:tab w:val="num" w:pos="1080"/>
        </w:tabs>
        <w:suppressAutoHyphens w:val="0"/>
        <w:ind w:left="0" w:firstLine="720"/>
        <w:jc w:val="both"/>
        <w:rPr>
          <w:b/>
        </w:rPr>
      </w:pPr>
      <w:r>
        <w:rPr>
          <w:b/>
        </w:rPr>
        <w:t>Поширення досліджуваного явища у середньоанглійський період (XIV-XV ст.) пов’язане не тільки із внутрішніми, але і з зовнішніми мовними чинниками, у тому числі із впливом риторичного мистецтва через масові переклади з латини, подальшого розвитку аргументативного мовлення, збільшення кількості освітніх центрів, якісні зрушення в освітньому рівні  населення та ін.</w:t>
      </w:r>
    </w:p>
    <w:p w:rsidR="00E17B49" w:rsidRDefault="00E17B49" w:rsidP="0096129F">
      <w:pPr>
        <w:pStyle w:val="affffffff"/>
        <w:numPr>
          <w:ilvl w:val="0"/>
          <w:numId w:val="57"/>
        </w:numPr>
        <w:tabs>
          <w:tab w:val="clear" w:pos="1440"/>
          <w:tab w:val="num" w:pos="1080"/>
        </w:tabs>
        <w:suppressAutoHyphens w:val="0"/>
        <w:ind w:left="0" w:firstLine="720"/>
        <w:jc w:val="both"/>
        <w:rPr>
          <w:b/>
        </w:rPr>
      </w:pPr>
      <w:r>
        <w:rPr>
          <w:b/>
        </w:rPr>
        <w:t>Парадигму абсолютної інфінітивної конструкції утворюють непоширені та поширені структурні типи, які у свою чергу поділяються на різні моделі залежно від порядку конституентів у конструкції та комплементів інфінітива, що беруть участь у реалізації стрижневого конституента.</w:t>
      </w:r>
    </w:p>
    <w:p w:rsidR="00E17B49" w:rsidRDefault="00E17B49" w:rsidP="0096129F">
      <w:pPr>
        <w:pStyle w:val="affffffff"/>
        <w:numPr>
          <w:ilvl w:val="0"/>
          <w:numId w:val="57"/>
        </w:numPr>
        <w:tabs>
          <w:tab w:val="clear" w:pos="1440"/>
          <w:tab w:val="num" w:pos="1080"/>
        </w:tabs>
        <w:suppressAutoHyphens w:val="0"/>
        <w:ind w:left="0" w:firstLine="720"/>
        <w:jc w:val="both"/>
        <w:rPr>
          <w:b/>
        </w:rPr>
      </w:pPr>
      <w:r>
        <w:rPr>
          <w:b/>
        </w:rPr>
        <w:t>Перехід від “суб’єкт-об’єкт-дієслово” та остаточного закріплення порядку “суб’єкт-дієслово-об’єкт” у простому реченні, позначилися на структурній організації АІК, а саме: реаранжуванням конституентів та розширенням її структури.</w:t>
      </w:r>
    </w:p>
    <w:p w:rsidR="00E17B49" w:rsidRDefault="00E17B49" w:rsidP="0096129F">
      <w:pPr>
        <w:pStyle w:val="affffffff"/>
        <w:numPr>
          <w:ilvl w:val="0"/>
          <w:numId w:val="57"/>
        </w:numPr>
        <w:tabs>
          <w:tab w:val="clear" w:pos="1440"/>
          <w:tab w:val="num" w:pos="1080"/>
        </w:tabs>
        <w:suppressAutoHyphens w:val="0"/>
        <w:ind w:left="0" w:firstLine="720"/>
        <w:jc w:val="both"/>
        <w:rPr>
          <w:b/>
        </w:rPr>
      </w:pPr>
      <w:r>
        <w:rPr>
          <w:b/>
        </w:rPr>
        <w:t xml:space="preserve">До кінця ХІХ ст. у парадигмі абсолютної інфінітивної конструкції наявні не тільки кількісні, але й якісні зміни. Відбулося </w:t>
      </w:r>
      <w:r>
        <w:rPr>
          <w:b/>
        </w:rPr>
        <w:lastRenderedPageBreak/>
        <w:t xml:space="preserve">збагачення як кількості семантичних класів дієслів, що реалізують інфінітивний конституент конструкції, так і його комплементів, а саме: </w:t>
      </w:r>
      <w:r>
        <w:rPr>
          <w:b/>
          <w:bCs/>
          <w:spacing w:val="-2"/>
        </w:rPr>
        <w:t>іменників, прислівників та прикметників</w:t>
      </w:r>
      <w:r>
        <w:rPr>
          <w:b/>
        </w:rPr>
        <w:t>, що відбилося на семантиці абсолютної інфінітивної конструкції.</w:t>
      </w:r>
    </w:p>
    <w:p w:rsidR="00E17B49" w:rsidRDefault="00E17B49" w:rsidP="0096129F">
      <w:pPr>
        <w:pStyle w:val="affffffff"/>
        <w:numPr>
          <w:ilvl w:val="0"/>
          <w:numId w:val="57"/>
        </w:numPr>
        <w:tabs>
          <w:tab w:val="clear" w:pos="1440"/>
          <w:tab w:val="num" w:pos="1080"/>
        </w:tabs>
        <w:suppressAutoHyphens w:val="0"/>
        <w:ind w:left="0" w:firstLine="720"/>
        <w:jc w:val="both"/>
        <w:rPr>
          <w:b/>
          <w:bCs/>
        </w:rPr>
      </w:pPr>
      <w:r>
        <w:rPr>
          <w:b/>
          <w:bCs/>
        </w:rPr>
        <w:t xml:space="preserve">До ХІХ ст. відбувається збагачення та урізноманітнення </w:t>
      </w:r>
      <w:r>
        <w:rPr>
          <w:b/>
          <w:bCs/>
        </w:rPr>
        <w:br/>
        <w:t xml:space="preserve">семантики абсолютної інфінітивної конструкції, що знаходить своє втілення </w:t>
      </w:r>
      <w:r>
        <w:rPr>
          <w:b/>
          <w:bCs/>
        </w:rPr>
        <w:br/>
        <w:t xml:space="preserve">у цілому репертуарі оціночних, уточнювальних, приєднувальних та </w:t>
      </w:r>
      <w:r>
        <w:rPr>
          <w:b/>
          <w:bCs/>
        </w:rPr>
        <w:br/>
        <w:t>кваліфікативних значень.</w:t>
      </w:r>
    </w:p>
    <w:p w:rsidR="00E17B49" w:rsidRDefault="00E17B49" w:rsidP="00E17B49">
      <w:pPr>
        <w:pStyle w:val="affffffff"/>
        <w:widowControl w:val="0"/>
        <w:ind w:firstLine="709"/>
        <w:jc w:val="both"/>
        <w:rPr>
          <w:b/>
          <w:bCs/>
        </w:rPr>
      </w:pPr>
      <w:r>
        <w:t>Апробація</w:t>
      </w:r>
      <w:r>
        <w:rPr>
          <w:i/>
          <w:iCs/>
        </w:rPr>
        <w:t xml:space="preserve"> </w:t>
      </w:r>
      <w:r>
        <w:rPr>
          <w:b/>
          <w:bCs/>
        </w:rPr>
        <w:t xml:space="preserve">результатів дослідження здійснена на п’яти </w:t>
      </w:r>
      <w:r>
        <w:rPr>
          <w:b/>
          <w:bCs/>
          <w:i/>
        </w:rPr>
        <w:t>міжнародних</w:t>
      </w:r>
      <w:r>
        <w:rPr>
          <w:b/>
          <w:bCs/>
        </w:rPr>
        <w:t xml:space="preserve"> конференціях та семінарах: “Мови і культури національних меншин у </w:t>
      </w:r>
      <w:r>
        <w:rPr>
          <w:b/>
          <w:bCs/>
        </w:rPr>
        <w:br/>
        <w:t xml:space="preserve">контексті процесів демократизації та глобалізації” (Київ, 2002 р.), “Компаративістика і типологія в сучасній лінгвістичній науці: здобутки і </w:t>
      </w:r>
      <w:r>
        <w:rPr>
          <w:b/>
          <w:bCs/>
        </w:rPr>
        <w:br/>
        <w:t xml:space="preserve">проблеми” (Донецьк, 2003 р.), “Семантика мови і тексту” (Івано-Франківськ, </w:t>
      </w:r>
      <w:r>
        <w:rPr>
          <w:b/>
          <w:bCs/>
        </w:rPr>
        <w:br/>
        <w:t xml:space="preserve">2003 р.), “Треті Каразінські читання: методика і лінгвістика – на шляху </w:t>
      </w:r>
      <w:r>
        <w:rPr>
          <w:b/>
          <w:bCs/>
        </w:rPr>
        <w:br/>
        <w:t xml:space="preserve">до інтеграції” (Харків, 2003 р.), “Мова й культура” (Київ, 2004 р.); </w:t>
      </w:r>
      <w:r>
        <w:rPr>
          <w:b/>
          <w:bCs/>
        </w:rPr>
        <w:br/>
      </w:r>
      <w:r>
        <w:rPr>
          <w:b/>
          <w:bCs/>
        </w:rPr>
        <w:lastRenderedPageBreak/>
        <w:t xml:space="preserve">на чотирьох </w:t>
      </w:r>
      <w:r>
        <w:rPr>
          <w:b/>
          <w:bCs/>
          <w:i/>
        </w:rPr>
        <w:t>міжвузівських</w:t>
      </w:r>
      <w:r>
        <w:rPr>
          <w:b/>
          <w:bCs/>
        </w:rPr>
        <w:t xml:space="preserve"> конференціях: “Мови й культури в сучасному </w:t>
      </w:r>
      <w:r>
        <w:rPr>
          <w:b/>
          <w:bCs/>
        </w:rPr>
        <w:br/>
        <w:t xml:space="preserve">світі” (Київ, 2003 р.), “Сучасні проблеми та перспективи дослідження </w:t>
      </w:r>
      <w:r>
        <w:rPr>
          <w:b/>
          <w:bCs/>
        </w:rPr>
        <w:br/>
        <w:t>романських і германських мов і літератур” (Донецьк, 2004 р.), “Мова, освіта, культура у контексті Болонського процесу” (Київ, 2004 р.), “Лінгвістична наука й освіта в європейському вимірі” (Київ, 2005 р.).</w:t>
      </w:r>
    </w:p>
    <w:p w:rsidR="00E17B49" w:rsidRDefault="00E17B49" w:rsidP="00E17B49">
      <w:pPr>
        <w:widowControl w:val="0"/>
        <w:spacing w:line="360" w:lineRule="auto"/>
        <w:ind w:firstLine="709"/>
        <w:jc w:val="both"/>
        <w:rPr>
          <w:sz w:val="28"/>
          <w:lang w:val="uk-UA"/>
        </w:rPr>
      </w:pPr>
      <w:r>
        <w:rPr>
          <w:b/>
          <w:sz w:val="28"/>
          <w:lang w:val="uk-UA"/>
        </w:rPr>
        <w:t>Публікації.</w:t>
      </w:r>
      <w:r>
        <w:rPr>
          <w:sz w:val="28"/>
          <w:lang w:val="uk-UA"/>
        </w:rPr>
        <w:t xml:space="preserve"> Основні положення дисертації відображено в 4 статтях, опублікованих у фахових наукових виданнях ВАК України, та в тезах трьох наукових конференцій. Загальний обсяг публікацій – 2,97 др. арк.</w:t>
      </w:r>
    </w:p>
    <w:p w:rsidR="00E17B49" w:rsidRDefault="00E17B49" w:rsidP="00E17B49">
      <w:pPr>
        <w:widowControl w:val="0"/>
        <w:spacing w:line="360" w:lineRule="auto"/>
        <w:ind w:firstLine="709"/>
        <w:jc w:val="both"/>
        <w:rPr>
          <w:sz w:val="28"/>
          <w:lang w:val="uk-UA"/>
        </w:rPr>
      </w:pPr>
      <w:r>
        <w:rPr>
          <w:b/>
          <w:sz w:val="28"/>
          <w:lang w:val="uk-UA"/>
        </w:rPr>
        <w:t>Загальний обсяг роботи.</w:t>
      </w:r>
      <w:r>
        <w:rPr>
          <w:sz w:val="28"/>
          <w:lang w:val="uk-UA"/>
        </w:rPr>
        <w:t xml:space="preserve"> Обсяг тексту дисертації складає 166 сторінок, загальний обсяг праці разом з бібліографією й додатками становить </w:t>
      </w:r>
      <w:r>
        <w:rPr>
          <w:sz w:val="28"/>
          <w:lang w:val="uk-UA"/>
        </w:rPr>
        <w:br/>
        <w:t xml:space="preserve">227 сторінок. Список використаної літератури містить 237 позицій, із них </w:t>
      </w:r>
      <w:r>
        <w:rPr>
          <w:sz w:val="28"/>
          <w:lang w:val="uk-UA"/>
        </w:rPr>
        <w:br/>
        <w:t>101 іноземними мовами.</w:t>
      </w:r>
    </w:p>
    <w:p w:rsidR="00E17B49" w:rsidRDefault="00E17B49" w:rsidP="00E17B49">
      <w:pPr>
        <w:widowControl w:val="0"/>
        <w:spacing w:line="360" w:lineRule="auto"/>
        <w:ind w:firstLine="709"/>
        <w:jc w:val="both"/>
        <w:rPr>
          <w:sz w:val="28"/>
          <w:lang w:val="uk-UA"/>
        </w:rPr>
      </w:pPr>
      <w:r>
        <w:rPr>
          <w:b/>
          <w:sz w:val="28"/>
          <w:lang w:val="uk-UA"/>
        </w:rPr>
        <w:t>Структура дисертації.</w:t>
      </w:r>
      <w:r>
        <w:rPr>
          <w:sz w:val="28"/>
          <w:lang w:val="uk-UA"/>
        </w:rPr>
        <w:t xml:space="preserve"> Дисертаційне дослідження складається зі </w:t>
      </w:r>
      <w:r>
        <w:rPr>
          <w:sz w:val="28"/>
          <w:lang w:val="uk-UA"/>
        </w:rPr>
        <w:br/>
        <w:t>вступу, трьох розділів із висновками до кожного з них, загальних висновків, списків використаної наукової літератури, довідкової літератури, джерел ілюстративного матеріалу та додатків.</w:t>
      </w:r>
    </w:p>
    <w:p w:rsidR="00E17B49" w:rsidRDefault="00E17B49" w:rsidP="00E17B49">
      <w:pPr>
        <w:widowControl w:val="0"/>
        <w:spacing w:line="360" w:lineRule="auto"/>
        <w:ind w:firstLine="709"/>
        <w:jc w:val="both"/>
        <w:rPr>
          <w:sz w:val="28"/>
          <w:lang w:val="uk-UA"/>
        </w:rPr>
      </w:pPr>
      <w:r>
        <w:rPr>
          <w:sz w:val="28"/>
          <w:lang w:val="uk-UA"/>
        </w:rPr>
        <w:t xml:space="preserve">У </w:t>
      </w:r>
      <w:r>
        <w:rPr>
          <w:b/>
          <w:sz w:val="28"/>
          <w:lang w:val="uk-UA"/>
        </w:rPr>
        <w:t>вступі</w:t>
      </w:r>
      <w:r>
        <w:rPr>
          <w:i/>
          <w:iCs/>
          <w:sz w:val="28"/>
          <w:lang w:val="uk-UA"/>
        </w:rPr>
        <w:t xml:space="preserve"> </w:t>
      </w:r>
      <w:r>
        <w:rPr>
          <w:sz w:val="28"/>
          <w:lang w:val="uk-UA"/>
        </w:rPr>
        <w:t>обґрунтовано актуальність обраної проблематики, окреслено мету й завдання роботи, визначено її об’єкт та предмет, розкрито наукову новизну, теоретичне і практичне значення отриманих результатів, визначено методи дослідження, сформульовано основні положення, що виносяться на захист, наведено відомості про апробацію результатів.</w:t>
      </w:r>
    </w:p>
    <w:p w:rsidR="00E17B49" w:rsidRDefault="00E17B49" w:rsidP="00E17B49">
      <w:pPr>
        <w:pStyle w:val="affffffff2"/>
        <w:tabs>
          <w:tab w:val="left" w:pos="720"/>
          <w:tab w:val="left" w:pos="1080"/>
        </w:tabs>
        <w:spacing w:line="360" w:lineRule="auto"/>
        <w:rPr>
          <w:b/>
          <w:lang w:val="uk-UA"/>
        </w:rPr>
      </w:pPr>
      <w:r>
        <w:rPr>
          <w:lang w:val="uk-UA"/>
        </w:rPr>
        <w:tab/>
        <w:t xml:space="preserve">У </w:t>
      </w:r>
      <w:r>
        <w:rPr>
          <w:b/>
          <w:lang w:val="uk-UA"/>
        </w:rPr>
        <w:t xml:space="preserve">першому </w:t>
      </w:r>
      <w:r>
        <w:rPr>
          <w:lang w:val="uk-UA"/>
        </w:rPr>
        <w:t xml:space="preserve">розділі </w:t>
      </w:r>
      <w:r>
        <w:rPr>
          <w:bCs/>
          <w:lang w:val="uk-UA"/>
        </w:rPr>
        <w:t>“Абсолютна інфінітивна конструкція як проблема теоретичного синтаксису”</w:t>
      </w:r>
      <w:r>
        <w:rPr>
          <w:lang w:val="uk-UA"/>
        </w:rPr>
        <w:t xml:space="preserve"> проаналізовано зарубіжні та вітчизняні концепції граматичного статусу, морфології й синтаксису АІК, розглянуто питання про </w:t>
      </w:r>
      <w:r>
        <w:rPr>
          <w:lang w:val="uk-UA"/>
        </w:rPr>
        <w:lastRenderedPageBreak/>
        <w:t>походження та подальший розвиток конструкції в англійській мові та сформульовано визначення терміну “абсолютна інфінітивна конструкція”.</w:t>
      </w:r>
    </w:p>
    <w:p w:rsidR="00E17B49" w:rsidRDefault="00E17B49" w:rsidP="00E17B49">
      <w:pPr>
        <w:pStyle w:val="affffffff2"/>
        <w:tabs>
          <w:tab w:val="left" w:pos="720"/>
          <w:tab w:val="left" w:pos="1620"/>
        </w:tabs>
        <w:spacing w:line="360" w:lineRule="auto"/>
        <w:rPr>
          <w:lang w:val="uk-UA"/>
        </w:rPr>
      </w:pPr>
      <w:r>
        <w:rPr>
          <w:lang w:val="uk-UA"/>
        </w:rPr>
        <w:tab/>
      </w:r>
      <w:r>
        <w:rPr>
          <w:lang w:val="uk-UA"/>
        </w:rPr>
        <w:tab/>
        <w:t xml:space="preserve">У </w:t>
      </w:r>
      <w:r>
        <w:rPr>
          <w:b/>
          <w:lang w:val="uk-UA"/>
        </w:rPr>
        <w:t xml:space="preserve">другому </w:t>
      </w:r>
      <w:r>
        <w:rPr>
          <w:lang w:val="uk-UA"/>
        </w:rPr>
        <w:t xml:space="preserve">розділі </w:t>
      </w:r>
      <w:r>
        <w:rPr>
          <w:bCs/>
          <w:lang w:val="uk-UA"/>
        </w:rPr>
        <w:t>“Абсолютна інфінітивна конструкція у мові середньоанглійського періоду”</w:t>
      </w:r>
      <w:r>
        <w:rPr>
          <w:lang w:val="uk-UA"/>
        </w:rPr>
        <w:t xml:space="preserve"> висвітлено основні тенденції та причини виникнення АІК, розвитку її структури й функціонування у мові середньоанглійського періоду.</w:t>
      </w:r>
    </w:p>
    <w:p w:rsidR="00E17B49" w:rsidRDefault="00E17B49" w:rsidP="00E17B49">
      <w:pPr>
        <w:tabs>
          <w:tab w:val="left" w:pos="720"/>
          <w:tab w:val="left" w:pos="1080"/>
          <w:tab w:val="left" w:pos="1620"/>
        </w:tabs>
        <w:spacing w:line="360" w:lineRule="auto"/>
        <w:jc w:val="both"/>
        <w:rPr>
          <w:sz w:val="28"/>
          <w:lang w:val="uk-UA"/>
        </w:rPr>
      </w:pPr>
      <w:r>
        <w:rPr>
          <w:b/>
          <w:sz w:val="28"/>
          <w:lang w:val="uk-UA"/>
        </w:rPr>
        <w:tab/>
        <w:t xml:space="preserve">Третій </w:t>
      </w:r>
      <w:r>
        <w:rPr>
          <w:sz w:val="28"/>
          <w:lang w:val="uk-UA"/>
        </w:rPr>
        <w:t xml:space="preserve">розділ </w:t>
      </w:r>
      <w:r>
        <w:rPr>
          <w:bCs/>
          <w:sz w:val="28"/>
          <w:lang w:val="uk-UA"/>
        </w:rPr>
        <w:t xml:space="preserve">“Структурні й функціональні особливості абсолютної інфінітивної конструкції у ранньоново- та новоанглійський періоди” </w:t>
      </w:r>
      <w:r>
        <w:rPr>
          <w:sz w:val="28"/>
          <w:lang w:val="uk-UA"/>
        </w:rPr>
        <w:t>присвячено розгляду подальшого розвитку АІК, її структурній організації у мові ранньоново- та новоанглійського періодів і прагматичному аспекту її функціонування. Здійснено порівняльний аналіз структури й семантики конструкцій, а також проаналізовано частоту їх уживання у писемному мовленні в зазначені періоди.</w:t>
      </w:r>
    </w:p>
    <w:p w:rsidR="00E17B49" w:rsidRDefault="00E17B49" w:rsidP="00E17B49">
      <w:pPr>
        <w:widowControl w:val="0"/>
        <w:spacing w:line="360" w:lineRule="auto"/>
        <w:ind w:firstLine="709"/>
        <w:jc w:val="both"/>
        <w:rPr>
          <w:sz w:val="28"/>
          <w:lang w:val="uk-UA"/>
        </w:rPr>
      </w:pPr>
      <w:r>
        <w:rPr>
          <w:bCs/>
          <w:sz w:val="28"/>
          <w:lang w:val="uk-UA"/>
        </w:rPr>
        <w:t>У</w:t>
      </w:r>
      <w:r>
        <w:rPr>
          <w:b/>
          <w:sz w:val="28"/>
          <w:lang w:val="uk-UA"/>
        </w:rPr>
        <w:t xml:space="preserve"> загальних висновках </w:t>
      </w:r>
      <w:r>
        <w:rPr>
          <w:bCs/>
          <w:sz w:val="28"/>
          <w:lang w:val="uk-UA"/>
        </w:rPr>
        <w:t>підведено підсумки проведеного дослідження</w:t>
      </w:r>
      <w:r>
        <w:rPr>
          <w:sz w:val="28"/>
          <w:lang w:val="uk-UA"/>
        </w:rPr>
        <w:t xml:space="preserve"> й окреслено перспективи подальших наукових розробок.</w:t>
      </w:r>
    </w:p>
    <w:p w:rsidR="00E17B49" w:rsidRDefault="00E17B49" w:rsidP="00E17B49">
      <w:pPr>
        <w:widowControl w:val="0"/>
        <w:spacing w:line="360" w:lineRule="auto"/>
        <w:ind w:firstLine="709"/>
        <w:jc w:val="both"/>
        <w:rPr>
          <w:lang w:val="uk-UA"/>
        </w:rPr>
      </w:pPr>
      <w:r>
        <w:rPr>
          <w:b/>
          <w:bCs/>
          <w:sz w:val="28"/>
          <w:lang w:val="uk-UA"/>
        </w:rPr>
        <w:t xml:space="preserve">Додатки </w:t>
      </w:r>
      <w:r>
        <w:rPr>
          <w:sz w:val="28"/>
          <w:lang w:val="uk-UA"/>
        </w:rPr>
        <w:t>містять АІК, відібрану з текстів середньо-, ранньоново- та новоанглійського періодів.</w:t>
      </w:r>
    </w:p>
    <w:p w:rsidR="00E17B49" w:rsidRDefault="00E17B49" w:rsidP="00E17B49">
      <w:pPr>
        <w:spacing w:line="360" w:lineRule="auto"/>
        <w:rPr>
          <w:lang w:val="uk-UA"/>
        </w:rPr>
      </w:pPr>
    </w:p>
    <w:p w:rsidR="00E17B49" w:rsidRDefault="00E17B49" w:rsidP="00E17B49">
      <w:pPr>
        <w:spacing w:line="360" w:lineRule="auto"/>
        <w:rPr>
          <w:b/>
          <w:bCs/>
          <w:sz w:val="28"/>
          <w:lang w:val="uk-UA"/>
        </w:rPr>
      </w:pPr>
    </w:p>
    <w:p w:rsidR="00E17B49" w:rsidRDefault="00E17B49" w:rsidP="00E17B49">
      <w:pPr>
        <w:spacing w:line="360" w:lineRule="auto"/>
        <w:rPr>
          <w:b/>
          <w:bCs/>
          <w:sz w:val="28"/>
          <w:lang w:val="uk-UA"/>
        </w:rPr>
      </w:pPr>
    </w:p>
    <w:p w:rsidR="00E17B49" w:rsidRDefault="00E17B49" w:rsidP="00E17B49">
      <w:pPr>
        <w:spacing w:line="360" w:lineRule="auto"/>
        <w:rPr>
          <w:b/>
          <w:bCs/>
          <w:sz w:val="28"/>
          <w:lang w:val="uk-UA"/>
        </w:rPr>
      </w:pPr>
    </w:p>
    <w:p w:rsidR="00E17B49" w:rsidRDefault="00E17B49" w:rsidP="00E17B49">
      <w:pPr>
        <w:spacing w:line="360" w:lineRule="auto"/>
        <w:rPr>
          <w:b/>
          <w:bCs/>
          <w:sz w:val="28"/>
          <w:lang w:val="uk-UA"/>
        </w:rPr>
      </w:pPr>
    </w:p>
    <w:p w:rsidR="00E17B49" w:rsidRDefault="00E17B49" w:rsidP="00E17B49">
      <w:pPr>
        <w:pStyle w:val="41"/>
        <w:tabs>
          <w:tab w:val="left" w:pos="540"/>
        </w:tabs>
        <w:rPr>
          <w:bCs/>
          <w:szCs w:val="24"/>
          <w:lang w:val="uk-UA"/>
        </w:rPr>
      </w:pPr>
      <w:r>
        <w:rPr>
          <w:bCs/>
          <w:szCs w:val="24"/>
          <w:lang w:val="uk-UA"/>
        </w:rPr>
        <w:t>ЗАГАЛЬНІ ВИСНОВКИ</w:t>
      </w:r>
    </w:p>
    <w:p w:rsidR="00E17B49" w:rsidRDefault="00E17B49" w:rsidP="00E17B49">
      <w:pPr>
        <w:tabs>
          <w:tab w:val="left" w:pos="7560"/>
        </w:tabs>
        <w:spacing w:line="360" w:lineRule="auto"/>
        <w:rPr>
          <w:b/>
          <w:bCs/>
          <w:sz w:val="28"/>
          <w:lang w:val="uk-UA"/>
        </w:rPr>
      </w:pPr>
    </w:p>
    <w:p w:rsidR="00E17B49" w:rsidRDefault="00E17B49" w:rsidP="00E17B49">
      <w:pPr>
        <w:spacing w:line="360" w:lineRule="auto"/>
        <w:ind w:firstLine="709"/>
        <w:jc w:val="both"/>
        <w:rPr>
          <w:sz w:val="28"/>
          <w:lang w:val="uk-UA"/>
        </w:rPr>
      </w:pPr>
      <w:r>
        <w:rPr>
          <w:sz w:val="28"/>
          <w:lang w:val="uk-UA"/>
        </w:rPr>
        <w:t>АІК – це</w:t>
      </w:r>
      <w:r>
        <w:rPr>
          <w:b/>
          <w:bCs/>
          <w:sz w:val="28"/>
          <w:lang w:val="uk-UA"/>
        </w:rPr>
        <w:t xml:space="preserve"> </w:t>
      </w:r>
      <w:r>
        <w:rPr>
          <w:sz w:val="28"/>
          <w:lang w:val="uk-UA"/>
        </w:rPr>
        <w:t xml:space="preserve">редукована синтаксично відокремлена одиниця, яка складається або з інфінітива, або з інфінітива та одного чи більше прикметників, прислівників, займенників або іменників, що виконують функцію інфінітивних комплементів. Ця конструкція як різновид вставних одиниць не може функціонувати як самостійна мовленнєва одиниця. Вона виражає суб’єктивне відношення мовця до викладених фактів, унаслідок чого суттєво або </w:t>
      </w:r>
      <w:r>
        <w:rPr>
          <w:sz w:val="28"/>
          <w:lang w:val="uk-UA"/>
        </w:rPr>
        <w:br/>
      </w:r>
      <w:r>
        <w:rPr>
          <w:sz w:val="28"/>
          <w:lang w:val="uk-UA"/>
        </w:rPr>
        <w:lastRenderedPageBreak/>
        <w:t>побіжно модифікує семантику речення, тобто виражає емоційну оцінку, вказує на джерело повідомлення, а отже, доповнює та уточнює як окремі конституенти речення, так і речення в цілому. АІК виконує певне прагматичне завдання та відрізняється особливим фонетичним і графічним оформленням, що створює її синтаксичну ізольованість у реченні, а також вільною позицією і смисловим зв’язком із реченням.</w:t>
      </w:r>
      <w:r>
        <w:rPr>
          <w:b/>
          <w:bCs/>
          <w:sz w:val="28"/>
          <w:lang w:val="uk-UA"/>
        </w:rPr>
        <w:t xml:space="preserve"> </w:t>
      </w:r>
    </w:p>
    <w:p w:rsidR="00E17B49" w:rsidRDefault="00E17B49" w:rsidP="00E17B49">
      <w:pPr>
        <w:pStyle w:val="affffffff"/>
        <w:ind w:firstLine="720"/>
        <w:jc w:val="both"/>
        <w:rPr>
          <w:b/>
          <w:bCs/>
        </w:rPr>
      </w:pPr>
      <w:r>
        <w:rPr>
          <w:b/>
          <w:bCs/>
        </w:rPr>
        <w:t xml:space="preserve">У розвитку АІК виокремлено три періоди: середньоанглійський </w:t>
      </w:r>
      <w:r>
        <w:rPr>
          <w:b/>
          <w:bCs/>
        </w:rPr>
        <w:br/>
        <w:t xml:space="preserve">(XII-XV ст.), ранньоновоанглійський (XVI-XVII ст.) та новоанглійський </w:t>
      </w:r>
      <w:r>
        <w:rPr>
          <w:b/>
          <w:bCs/>
        </w:rPr>
        <w:br/>
        <w:t xml:space="preserve">(XVIII-XIX ст.). АІК є автохтонним давньоанглійським утворенням, якому історично передує особово-дієслівне речення. Протягом ХІІ-ХІV ст. в англійській мові відбувалися інтенсивні зміни, що торкнулися не тільки словникового складу, але й граматичної будови мови, прискоривши процес розвитку та поширення досліджуваних конструкцій, поява яких припадає </w:t>
      </w:r>
      <w:r>
        <w:rPr>
          <w:b/>
          <w:bCs/>
        </w:rPr>
        <w:br/>
        <w:t xml:space="preserve">на кінець ХІІ ст. Вже до XV ст. відбуваються як кількісні, так і якісні </w:t>
      </w:r>
      <w:r>
        <w:rPr>
          <w:b/>
          <w:bCs/>
        </w:rPr>
        <w:br/>
        <w:t xml:space="preserve">зміни в системі АІК, які пов’язуємо з розбудовою риторичного мистецтва </w:t>
      </w:r>
      <w:r>
        <w:rPr>
          <w:b/>
          <w:bCs/>
        </w:rPr>
        <w:br/>
        <w:t xml:space="preserve">й розвитком аргументативного мовлення, посиленого впливом перекладів античних авторів. </w:t>
      </w:r>
    </w:p>
    <w:p w:rsidR="00E17B49" w:rsidRDefault="00E17B49" w:rsidP="00E17B49">
      <w:pPr>
        <w:pStyle w:val="affffffff"/>
        <w:ind w:firstLine="720"/>
        <w:jc w:val="both"/>
        <w:rPr>
          <w:b/>
          <w:bCs/>
        </w:rPr>
      </w:pPr>
      <w:r>
        <w:rPr>
          <w:b/>
          <w:bCs/>
        </w:rPr>
        <w:lastRenderedPageBreak/>
        <w:t>Незважаючи на те, що латинська мова посідала вагоме місце майже в усіх сферах суспільного життя, вона могла тільки прискорити процес розвитку та сприяти поширенню АІК в англійській мові, оскільки синтаксичні явища, які є абсолютно не властивими для мови-реципієнта, не можуть закріпитися у ній. Для цього необхідним є існування в мові власних тенденцій та власного напряму розвитку, з якими б запозичені елементи не вступали у протиріччя. Показовим є й те, що латинським конструкціям відповідали автохтонно англійські, які вже існували в англійській мові (хоча ще не у такій формі) до періоду латинського впливу, і розвивалися в ідентичному напрямі навіть без іноземного впливу.</w:t>
      </w:r>
      <w:r>
        <w:t xml:space="preserve"> </w:t>
      </w:r>
    </w:p>
    <w:p w:rsidR="00E17B49" w:rsidRDefault="00E17B49" w:rsidP="00E17B49">
      <w:pPr>
        <w:tabs>
          <w:tab w:val="left" w:pos="540"/>
          <w:tab w:val="left" w:pos="709"/>
        </w:tabs>
        <w:spacing w:line="360" w:lineRule="auto"/>
        <w:ind w:firstLine="720"/>
        <w:jc w:val="both"/>
        <w:rPr>
          <w:sz w:val="28"/>
          <w:lang w:val="uk-UA"/>
        </w:rPr>
      </w:pPr>
      <w:r>
        <w:rPr>
          <w:sz w:val="28"/>
          <w:lang w:val="uk-UA"/>
        </w:rPr>
        <w:t>Враховуючи вищезазначене, АІК розглядаємо як автохтонне давньоанглійське утворення, а не як кальку з латини. Це підтверджується наявністю досліджуваних синтаксичних утворень у давньоанглійських пам’ятках, де АІК вживалася у формі особово-дієслівних речень типу “</w:t>
      </w:r>
      <w:r>
        <w:rPr>
          <w:i/>
          <w:iCs/>
          <w:sz w:val="28"/>
          <w:lang w:val="uk-UA"/>
        </w:rPr>
        <w:t>Я правду кажу, що ...</w:t>
      </w:r>
      <w:r>
        <w:rPr>
          <w:sz w:val="28"/>
          <w:lang w:val="uk-UA"/>
        </w:rPr>
        <w:t>”,</w:t>
      </w:r>
      <w:r>
        <w:rPr>
          <w:i/>
          <w:iCs/>
          <w:sz w:val="28"/>
          <w:lang w:val="uk-UA"/>
        </w:rPr>
        <w:t xml:space="preserve"> </w:t>
      </w:r>
      <w:r>
        <w:rPr>
          <w:sz w:val="28"/>
          <w:lang w:val="uk-UA"/>
        </w:rPr>
        <w:t>“</w:t>
      </w:r>
      <w:r>
        <w:rPr>
          <w:i/>
          <w:iCs/>
          <w:sz w:val="28"/>
          <w:lang w:val="uk-UA"/>
        </w:rPr>
        <w:t>Я скажу вам коротко, що ...</w:t>
      </w:r>
      <w:r>
        <w:rPr>
          <w:sz w:val="28"/>
          <w:lang w:val="uk-UA"/>
        </w:rPr>
        <w:t xml:space="preserve">” тощо. </w:t>
      </w:r>
    </w:p>
    <w:p w:rsidR="00E17B49" w:rsidRDefault="00E17B49" w:rsidP="00E17B49">
      <w:pPr>
        <w:pStyle w:val="affffffff"/>
        <w:ind w:firstLine="360"/>
        <w:jc w:val="both"/>
        <w:rPr>
          <w:b/>
          <w:bCs/>
        </w:rPr>
      </w:pPr>
      <w:r w:rsidRPr="00E17B49">
        <w:rPr>
          <w:lang w:val="uk-UA"/>
        </w:rPr>
        <w:tab/>
      </w:r>
      <w:r>
        <w:rPr>
          <w:b/>
          <w:bCs/>
        </w:rPr>
        <w:t xml:space="preserve">Наприкінці ХІІ ст. у системі особово-дієслівного речення відбулося згорнення його структури. В термінах генеративної граматики воно </w:t>
      </w:r>
      <w:r>
        <w:rPr>
          <w:b/>
          <w:bCs/>
        </w:rPr>
        <w:br/>
      </w:r>
      <w:r>
        <w:rPr>
          <w:b/>
          <w:bCs/>
        </w:rPr>
        <w:lastRenderedPageBreak/>
        <w:t xml:space="preserve">зазнало редукції суб’єкта дії, вираженого особовим займенником у </w:t>
      </w:r>
      <w:r>
        <w:rPr>
          <w:b/>
          <w:bCs/>
        </w:rPr>
        <w:br/>
        <w:t xml:space="preserve">першій особі, і тому представлений імпліцитно (PRO), і трансформації фінітної форми дієслова на нефінітну. Цей процес був спричинений законом </w:t>
      </w:r>
      <w:r>
        <w:rPr>
          <w:b/>
          <w:bCs/>
        </w:rPr>
        <w:br/>
        <w:t xml:space="preserve">економії лінгвальних зусиль. Перші випадки вживання АІК зафіксовані у південних та східно-центральних пам’ятках ХІІ ст., а століттям пізніше – </w:t>
      </w:r>
      <w:r>
        <w:rPr>
          <w:b/>
          <w:bCs/>
        </w:rPr>
        <w:br/>
        <w:t>у західно-центральному діалекті. Протягом XІV ст. вони з’являються у північному діалекті. Фактичний матеріал свідчить про те, що АІК були більш поширеними у східно-центральному, який вплинув на формування лондонського діалекту.</w:t>
      </w:r>
    </w:p>
    <w:p w:rsidR="00E17B49" w:rsidRDefault="00E17B49" w:rsidP="00E17B49">
      <w:pPr>
        <w:pStyle w:val="affffffff"/>
        <w:ind w:firstLine="720"/>
        <w:jc w:val="both"/>
        <w:rPr>
          <w:b/>
          <w:bCs/>
        </w:rPr>
      </w:pPr>
      <w:r>
        <w:rPr>
          <w:b/>
          <w:bCs/>
        </w:rPr>
        <w:t xml:space="preserve">З точки зору структурного складу конструкції протягом XIV-XV ст. відбувається розширення структурних типів АІК за рахунок виникнення – непоширених (об’єктних, адвербіальних, ад’єктивних) та поширених (об’єктних, адвербіальних, ад’єктивних та комбінованих – об’єктно-адвербіальних й об’єктно-ад’єктивних) синтаксичних утворень, </w:t>
      </w:r>
      <w:r>
        <w:rPr>
          <w:b/>
          <w:bCs/>
        </w:rPr>
        <w:br/>
        <w:t xml:space="preserve">породжуваних відповідно до певних правил. У зазначений період </w:t>
      </w:r>
      <w:r>
        <w:rPr>
          <w:b/>
          <w:bCs/>
        </w:rPr>
        <w:br/>
      </w:r>
      <w:r>
        <w:rPr>
          <w:b/>
          <w:bCs/>
        </w:rPr>
        <w:lastRenderedPageBreak/>
        <w:t xml:space="preserve">уніфікується і лексичний склад одиниць, що входять до структури АІК. </w:t>
      </w:r>
      <w:r>
        <w:rPr>
          <w:b/>
          <w:bCs/>
        </w:rPr>
        <w:br/>
        <w:t xml:space="preserve">Вони регулярно використовуються у функції вставних одиниць у наступні періоди історії розвитку мови. Це підтверджується їхнім поширенням у </w:t>
      </w:r>
      <w:r>
        <w:rPr>
          <w:b/>
          <w:bCs/>
        </w:rPr>
        <w:br/>
        <w:t>літературно-книжній сфері та вживанням складніших, синтаксично різноманітніших та експресивніших типів АІК.</w:t>
      </w:r>
    </w:p>
    <w:p w:rsidR="00E17B49" w:rsidRDefault="00E17B49" w:rsidP="00E17B49">
      <w:pPr>
        <w:pStyle w:val="37"/>
        <w:tabs>
          <w:tab w:val="left" w:pos="567"/>
          <w:tab w:val="left" w:pos="900"/>
          <w:tab w:val="left" w:pos="4111"/>
        </w:tabs>
      </w:pPr>
      <w:r>
        <w:t xml:space="preserve">Фактичний матеріал свідчить про те, що для непоширених типів протягом досліджуваних періодів характерними є два варіанти порядку слів, при якому інфінітив перебуває: (а) у початковій позиції або (б) у кінцевій позиції, </w:t>
      </w:r>
      <w:r>
        <w:br/>
        <w:t xml:space="preserve">яку розглядаємо як марковану. Непоширені АІК є найтиповішими і найпоширенішими, що підтверджується їхньою регулярною вживаністю на зрізі XII-XIX ст. Для поширених типів властивою є більша позиційна мобільність інфінітива, який може знаходитися у трьох позиціях, а саме: </w:t>
      </w:r>
      <w:r>
        <w:br/>
        <w:t xml:space="preserve">(а) у початковій; (б) у кінцевій (окрім новоанглійського) та (в) у серединній (тільки спорадичні випадки протягом ХVІІІ-ХІХ ст.). Типи з інфінітивом </w:t>
      </w:r>
      <w:r>
        <w:br/>
        <w:t xml:space="preserve">у початковій та серединній позиціях є найбільш поширеними у середньоанглійській мові. </w:t>
      </w:r>
    </w:p>
    <w:p w:rsidR="00E17B49" w:rsidRDefault="00E17B49" w:rsidP="00E17B49">
      <w:pPr>
        <w:tabs>
          <w:tab w:val="left" w:pos="1080"/>
        </w:tabs>
        <w:spacing w:line="360" w:lineRule="auto"/>
        <w:ind w:firstLine="709"/>
        <w:jc w:val="both"/>
        <w:rPr>
          <w:sz w:val="28"/>
          <w:lang w:val="uk-UA"/>
        </w:rPr>
      </w:pPr>
      <w:r>
        <w:rPr>
          <w:sz w:val="28"/>
          <w:lang w:val="uk-UA"/>
        </w:rPr>
        <w:t xml:space="preserve">Процес стабілізації порядку слів у АІК, що закінчився у ранньоновоанглійський період, відобразив загальний напрям розвитку </w:t>
      </w:r>
      <w:r>
        <w:rPr>
          <w:sz w:val="28"/>
          <w:lang w:val="uk-UA"/>
        </w:rPr>
        <w:br/>
        <w:t xml:space="preserve">мови – перехід від SOV- до SVO-типу, як одну з ознак аналітичної </w:t>
      </w:r>
      <w:r>
        <w:rPr>
          <w:sz w:val="28"/>
          <w:lang w:val="uk-UA"/>
        </w:rPr>
        <w:br/>
        <w:t xml:space="preserve">будови мови. Протягом ранньоновоанглійського періоду зафіксовано </w:t>
      </w:r>
      <w:r>
        <w:rPr>
          <w:sz w:val="28"/>
          <w:lang w:val="uk-UA"/>
        </w:rPr>
        <w:br/>
        <w:t xml:space="preserve">меншу вживаність АІК. З кінця XVIII ст. до початку XIX ст. вони набувають </w:t>
      </w:r>
      <w:r>
        <w:rPr>
          <w:sz w:val="28"/>
          <w:lang w:val="uk-UA"/>
        </w:rPr>
        <w:br/>
        <w:t xml:space="preserve">значного поширення у літературно-книжній сфері, надаючи мові </w:t>
      </w:r>
      <w:r>
        <w:rPr>
          <w:sz w:val="28"/>
          <w:lang w:val="uk-UA"/>
        </w:rPr>
        <w:br/>
        <w:t xml:space="preserve">не тільки особливої експресивності, невимушеності, але й динамічності </w:t>
      </w:r>
      <w:r>
        <w:rPr>
          <w:sz w:val="28"/>
          <w:lang w:val="uk-UA"/>
        </w:rPr>
        <w:br/>
        <w:t>та гнучкості.</w:t>
      </w:r>
    </w:p>
    <w:p w:rsidR="00E17B49" w:rsidRDefault="00E17B49" w:rsidP="00E17B49">
      <w:pPr>
        <w:tabs>
          <w:tab w:val="left" w:pos="1080"/>
        </w:tabs>
        <w:spacing w:line="360" w:lineRule="auto"/>
        <w:ind w:firstLine="709"/>
        <w:jc w:val="both"/>
        <w:rPr>
          <w:sz w:val="28"/>
          <w:lang w:val="uk-UA"/>
        </w:rPr>
      </w:pPr>
      <w:r>
        <w:rPr>
          <w:sz w:val="28"/>
          <w:lang w:val="uk-UA"/>
        </w:rPr>
        <w:t xml:space="preserve">У новоанглійський період (до ХІХ ст.) АІК продовжує розвиватися: виходять з ужитку одні моделі – це здебільшого АІК з інфінітивом у </w:t>
      </w:r>
      <w:r>
        <w:rPr>
          <w:sz w:val="28"/>
          <w:lang w:val="uk-UA"/>
        </w:rPr>
        <w:br/>
      </w:r>
      <w:r>
        <w:rPr>
          <w:sz w:val="28"/>
          <w:lang w:val="uk-UA"/>
        </w:rPr>
        <w:lastRenderedPageBreak/>
        <w:t>серединній та кінцевій позиціях (OV</w:t>
      </w:r>
      <w:r>
        <w:rPr>
          <w:sz w:val="28"/>
          <w:vertAlign w:val="subscript"/>
          <w:lang w:val="uk-UA"/>
        </w:rPr>
        <w:t>inf</w:t>
      </w:r>
      <w:r>
        <w:rPr>
          <w:sz w:val="28"/>
          <w:lang w:val="uk-UA"/>
        </w:rPr>
        <w:t>, AdvV</w:t>
      </w:r>
      <w:r>
        <w:rPr>
          <w:sz w:val="28"/>
          <w:vertAlign w:val="subscript"/>
          <w:lang w:val="uk-UA"/>
        </w:rPr>
        <w:t>inf</w:t>
      </w:r>
      <w:r>
        <w:rPr>
          <w:sz w:val="28"/>
          <w:lang w:val="uk-UA"/>
        </w:rPr>
        <w:t>, AV</w:t>
      </w:r>
      <w:r>
        <w:rPr>
          <w:sz w:val="28"/>
          <w:vertAlign w:val="subscript"/>
          <w:lang w:val="uk-UA"/>
        </w:rPr>
        <w:t>inf</w:t>
      </w:r>
      <w:r>
        <w:rPr>
          <w:sz w:val="28"/>
          <w:lang w:val="uk-UA"/>
        </w:rPr>
        <w:t>, V</w:t>
      </w:r>
      <w:r>
        <w:rPr>
          <w:sz w:val="28"/>
          <w:vertAlign w:val="subscript"/>
          <w:lang w:val="uk-UA"/>
        </w:rPr>
        <w:t>inf</w:t>
      </w:r>
      <w:r>
        <w:rPr>
          <w:sz w:val="28"/>
          <w:lang w:val="uk-UA"/>
        </w:rPr>
        <w:t>AA, V</w:t>
      </w:r>
      <w:r>
        <w:rPr>
          <w:sz w:val="28"/>
          <w:vertAlign w:val="subscript"/>
          <w:lang w:val="uk-UA"/>
        </w:rPr>
        <w:t>inf</w:t>
      </w:r>
      <w:r>
        <w:rPr>
          <w:sz w:val="28"/>
          <w:lang w:val="uk-UA"/>
        </w:rPr>
        <w:t>OА, V</w:t>
      </w:r>
      <w:r>
        <w:rPr>
          <w:sz w:val="28"/>
          <w:vertAlign w:val="subscript"/>
          <w:lang w:val="uk-UA"/>
        </w:rPr>
        <w:t>inf</w:t>
      </w:r>
      <w:r>
        <w:rPr>
          <w:sz w:val="28"/>
          <w:lang w:val="uk-UA"/>
        </w:rPr>
        <w:t>AdvO, V</w:t>
      </w:r>
      <w:r>
        <w:rPr>
          <w:sz w:val="28"/>
          <w:vertAlign w:val="subscript"/>
          <w:lang w:val="uk-UA"/>
        </w:rPr>
        <w:t>inf</w:t>
      </w:r>
      <w:r>
        <w:rPr>
          <w:sz w:val="28"/>
          <w:lang w:val="uk-UA"/>
        </w:rPr>
        <w:t>AdvAdv, ОV</w:t>
      </w:r>
      <w:r>
        <w:rPr>
          <w:sz w:val="28"/>
          <w:vertAlign w:val="subscript"/>
          <w:lang w:val="uk-UA"/>
        </w:rPr>
        <w:t>inf</w:t>
      </w:r>
      <w:r>
        <w:rPr>
          <w:sz w:val="28"/>
          <w:lang w:val="uk-UA"/>
        </w:rPr>
        <w:t>O, OV</w:t>
      </w:r>
      <w:r>
        <w:rPr>
          <w:sz w:val="28"/>
          <w:vertAlign w:val="subscript"/>
          <w:lang w:val="uk-UA"/>
        </w:rPr>
        <w:t>inf</w:t>
      </w:r>
      <w:r>
        <w:rPr>
          <w:sz w:val="28"/>
          <w:lang w:val="uk-UA"/>
        </w:rPr>
        <w:t>Adv, AdvV</w:t>
      </w:r>
      <w:r>
        <w:rPr>
          <w:sz w:val="28"/>
          <w:vertAlign w:val="subscript"/>
          <w:lang w:val="uk-UA"/>
        </w:rPr>
        <w:t>inf</w:t>
      </w:r>
      <w:r>
        <w:rPr>
          <w:sz w:val="28"/>
          <w:lang w:val="uk-UA"/>
        </w:rPr>
        <w:t>O, AdvV</w:t>
      </w:r>
      <w:r>
        <w:rPr>
          <w:sz w:val="28"/>
          <w:vertAlign w:val="subscript"/>
          <w:lang w:val="uk-UA"/>
        </w:rPr>
        <w:t>inf</w:t>
      </w:r>
      <w:r>
        <w:rPr>
          <w:sz w:val="28"/>
          <w:lang w:val="uk-UA"/>
        </w:rPr>
        <w:t>Adv, AV</w:t>
      </w:r>
      <w:r>
        <w:rPr>
          <w:sz w:val="28"/>
          <w:vertAlign w:val="subscript"/>
          <w:lang w:val="uk-UA"/>
        </w:rPr>
        <w:t>inf</w:t>
      </w:r>
      <w:r>
        <w:rPr>
          <w:sz w:val="28"/>
          <w:lang w:val="uk-UA"/>
        </w:rPr>
        <w:t>O, AdvOV</w:t>
      </w:r>
      <w:r>
        <w:rPr>
          <w:sz w:val="28"/>
          <w:vertAlign w:val="subscript"/>
          <w:lang w:val="uk-UA"/>
        </w:rPr>
        <w:t>inf</w:t>
      </w:r>
      <w:r>
        <w:rPr>
          <w:sz w:val="28"/>
          <w:lang w:val="uk-UA"/>
        </w:rPr>
        <w:t xml:space="preserve">, </w:t>
      </w:r>
      <w:r>
        <w:rPr>
          <w:sz w:val="28"/>
          <w:lang w:val="uk-UA"/>
        </w:rPr>
        <w:br/>
        <w:t>AOV</w:t>
      </w:r>
      <w:r>
        <w:rPr>
          <w:sz w:val="28"/>
          <w:vertAlign w:val="subscript"/>
          <w:lang w:val="uk-UA"/>
        </w:rPr>
        <w:t>inf</w:t>
      </w:r>
      <w:r>
        <w:rPr>
          <w:sz w:val="28"/>
          <w:lang w:val="uk-UA"/>
        </w:rPr>
        <w:t>, OAdvV</w:t>
      </w:r>
      <w:r>
        <w:rPr>
          <w:sz w:val="28"/>
          <w:vertAlign w:val="subscript"/>
          <w:lang w:val="uk-UA"/>
        </w:rPr>
        <w:t>inf</w:t>
      </w:r>
      <w:r>
        <w:rPr>
          <w:sz w:val="28"/>
          <w:lang w:val="uk-UA"/>
        </w:rPr>
        <w:t>), натомість вживаються переважно непоширені з інфінітивом у початковій позиції (V</w:t>
      </w:r>
      <w:r>
        <w:rPr>
          <w:sz w:val="28"/>
          <w:vertAlign w:val="subscript"/>
          <w:lang w:val="uk-UA"/>
        </w:rPr>
        <w:t>inf</w:t>
      </w:r>
      <w:r>
        <w:rPr>
          <w:sz w:val="28"/>
          <w:lang w:val="uk-UA"/>
        </w:rPr>
        <w:t>O, V</w:t>
      </w:r>
      <w:r>
        <w:rPr>
          <w:sz w:val="28"/>
          <w:vertAlign w:val="subscript"/>
          <w:lang w:val="uk-UA"/>
        </w:rPr>
        <w:t>inf</w:t>
      </w:r>
      <w:r>
        <w:rPr>
          <w:sz w:val="28"/>
          <w:lang w:val="uk-UA"/>
        </w:rPr>
        <w:t>Adv, V</w:t>
      </w:r>
      <w:r>
        <w:rPr>
          <w:sz w:val="28"/>
          <w:vertAlign w:val="subscript"/>
          <w:lang w:val="uk-UA"/>
        </w:rPr>
        <w:t>inf</w:t>
      </w:r>
      <w:r>
        <w:rPr>
          <w:sz w:val="28"/>
          <w:lang w:val="uk-UA"/>
        </w:rPr>
        <w:t>A) та наступні поширені моделі (V</w:t>
      </w:r>
      <w:r>
        <w:rPr>
          <w:sz w:val="28"/>
          <w:vertAlign w:val="subscript"/>
          <w:lang w:val="uk-UA"/>
        </w:rPr>
        <w:t>inf</w:t>
      </w:r>
      <w:r>
        <w:rPr>
          <w:sz w:val="28"/>
          <w:lang w:val="uk-UA"/>
        </w:rPr>
        <w:t>OO, V</w:t>
      </w:r>
      <w:r>
        <w:rPr>
          <w:sz w:val="28"/>
          <w:vertAlign w:val="subscript"/>
          <w:lang w:val="uk-UA"/>
        </w:rPr>
        <w:t>inf</w:t>
      </w:r>
      <w:r>
        <w:rPr>
          <w:sz w:val="28"/>
          <w:lang w:val="uk-UA"/>
        </w:rPr>
        <w:t>AO, V</w:t>
      </w:r>
      <w:r>
        <w:rPr>
          <w:sz w:val="28"/>
          <w:vertAlign w:val="subscript"/>
          <w:lang w:val="uk-UA"/>
        </w:rPr>
        <w:t>inf</w:t>
      </w:r>
      <w:r>
        <w:rPr>
          <w:sz w:val="28"/>
          <w:lang w:val="uk-UA"/>
        </w:rPr>
        <w:t>ОAdv), які стають домінантними синтаксичними утвореннями у зазначений період. Протягом XII-XIX ст. було виділено шістнадцять поширених типів АІК, з яких тільки шість вживається протягом трьох досліджуваних періодів (V</w:t>
      </w:r>
      <w:r>
        <w:rPr>
          <w:sz w:val="28"/>
          <w:vertAlign w:val="subscript"/>
          <w:lang w:val="uk-UA"/>
        </w:rPr>
        <w:t>inf</w:t>
      </w:r>
      <w:r>
        <w:rPr>
          <w:sz w:val="28"/>
          <w:lang w:val="uk-UA"/>
        </w:rPr>
        <w:t>OO, V</w:t>
      </w:r>
      <w:r>
        <w:rPr>
          <w:sz w:val="28"/>
          <w:vertAlign w:val="subscript"/>
          <w:lang w:val="uk-UA"/>
        </w:rPr>
        <w:t>inf</w:t>
      </w:r>
      <w:r>
        <w:rPr>
          <w:sz w:val="28"/>
          <w:lang w:val="uk-UA"/>
        </w:rPr>
        <w:t>AO, V</w:t>
      </w:r>
      <w:r>
        <w:rPr>
          <w:sz w:val="28"/>
          <w:vertAlign w:val="subscript"/>
          <w:lang w:val="uk-UA"/>
        </w:rPr>
        <w:t>inf</w:t>
      </w:r>
      <w:r>
        <w:rPr>
          <w:sz w:val="28"/>
          <w:lang w:val="uk-UA"/>
        </w:rPr>
        <w:t>ОАdv, V</w:t>
      </w:r>
      <w:r>
        <w:rPr>
          <w:sz w:val="28"/>
          <w:vertAlign w:val="subscript"/>
          <w:lang w:val="uk-UA"/>
        </w:rPr>
        <w:t>inf</w:t>
      </w:r>
      <w:r>
        <w:rPr>
          <w:sz w:val="28"/>
          <w:lang w:val="uk-UA"/>
        </w:rPr>
        <w:t>AdvO, V</w:t>
      </w:r>
      <w:r>
        <w:rPr>
          <w:sz w:val="28"/>
          <w:vertAlign w:val="subscript"/>
          <w:lang w:val="uk-UA"/>
        </w:rPr>
        <w:t>inf</w:t>
      </w:r>
      <w:r>
        <w:rPr>
          <w:sz w:val="28"/>
          <w:lang w:val="uk-UA"/>
        </w:rPr>
        <w:t>AdvAdv, AdvV</w:t>
      </w:r>
      <w:r>
        <w:rPr>
          <w:sz w:val="28"/>
          <w:vertAlign w:val="subscript"/>
          <w:lang w:val="uk-UA"/>
        </w:rPr>
        <w:t>inf</w:t>
      </w:r>
      <w:r>
        <w:rPr>
          <w:sz w:val="28"/>
          <w:lang w:val="uk-UA"/>
        </w:rPr>
        <w:t xml:space="preserve">O). Упорядковується структура АІК, кристалізується її семантика. </w:t>
      </w:r>
      <w:r>
        <w:rPr>
          <w:sz w:val="28"/>
          <w:lang w:val="uk-UA"/>
        </w:rPr>
        <w:br/>
        <w:t xml:space="preserve">Ці факти свідчать про безперервність поступового розвитку досліджуваної конструкції, що триває у діахронії. </w:t>
      </w:r>
    </w:p>
    <w:p w:rsidR="00E17B49" w:rsidRDefault="00E17B49" w:rsidP="00E17B49">
      <w:pPr>
        <w:pStyle w:val="afffffffb"/>
        <w:tabs>
          <w:tab w:val="left" w:pos="0"/>
          <w:tab w:val="left" w:pos="900"/>
          <w:tab w:val="left" w:pos="1080"/>
          <w:tab w:val="left" w:pos="1260"/>
        </w:tabs>
        <w:spacing w:line="360" w:lineRule="auto"/>
        <w:ind w:firstLine="720"/>
        <w:rPr>
          <w:bCs/>
        </w:rPr>
      </w:pPr>
      <w:r>
        <w:t xml:space="preserve">Досліджуваний мовний матеріал показує, що до кінця ХІХ ст. </w:t>
      </w:r>
      <w:r>
        <w:br/>
        <w:t xml:space="preserve">семантика дієслів, які входять до структури АІК урізноманітнюється, </w:t>
      </w:r>
      <w:r>
        <w:br/>
        <w:t xml:space="preserve">а моделі її структурних типів, навпаки, скорочуються до кількох базових. </w:t>
      </w:r>
      <w:r>
        <w:br/>
        <w:t xml:space="preserve">Цей процес пов’язаний з остаточним закріпленням SVO-порядку в англійському реченні. Вживання непоширених типів превалює над поширеними протягом XII-XIX ст. Це співвідношення становить </w:t>
      </w:r>
      <w:r>
        <w:br/>
        <w:t>відповідно 78% та 22%.</w:t>
      </w:r>
    </w:p>
    <w:p w:rsidR="00E17B49" w:rsidRDefault="00E17B49" w:rsidP="00E17B49">
      <w:pPr>
        <w:spacing w:line="360" w:lineRule="auto"/>
        <w:ind w:firstLine="708"/>
        <w:jc w:val="both"/>
        <w:rPr>
          <w:sz w:val="28"/>
          <w:lang w:val="uk-UA"/>
        </w:rPr>
      </w:pPr>
      <w:r>
        <w:rPr>
          <w:sz w:val="28"/>
          <w:lang w:val="uk-UA"/>
        </w:rPr>
        <w:t xml:space="preserve">Зафіксовані АІК у текстах середньо-, ранньоново- та новоанглійського періодів поділяємо на такі чотири семантичні групи та підгрупи: </w:t>
      </w:r>
      <w:r>
        <w:rPr>
          <w:sz w:val="28"/>
          <w:lang w:val="uk-UA"/>
        </w:rPr>
        <w:br/>
        <w:t xml:space="preserve">(а) оцінні, які привносять у речення суб’єктивне відношення. Мовець оприлюднює певний неявний факт, який відомий йому, а не слухачеві. </w:t>
      </w:r>
      <w:r>
        <w:rPr>
          <w:sz w:val="28"/>
          <w:lang w:val="uk-UA"/>
        </w:rPr>
        <w:br/>
        <w:t xml:space="preserve">У такому разі він має претензію не так на істинність висловлення  (оскільки відбувається вираження індивідуального сприйняття світу), а як на </w:t>
      </w:r>
      <w:r>
        <w:rPr>
          <w:sz w:val="28"/>
          <w:lang w:val="uk-UA"/>
        </w:rPr>
        <w:br/>
        <w:t xml:space="preserve">те, щоб продемонструвати обізнаність або підкреслити власну щирість; </w:t>
      </w:r>
      <w:r>
        <w:rPr>
          <w:sz w:val="28"/>
          <w:lang w:val="uk-UA"/>
        </w:rPr>
        <w:br/>
        <w:t xml:space="preserve">(б) приєднувальні; (в) уточнювальні. Більшу семантичну різноманітність показують конструкції середньоанглійського та новоанглійського періоду, зокрема, (г) кваліфікативні, які характеризують манеру говоріння та </w:t>
      </w:r>
      <w:r>
        <w:rPr>
          <w:sz w:val="28"/>
          <w:lang w:val="uk-UA"/>
        </w:rPr>
        <w:br/>
        <w:t xml:space="preserve">спосіб вираження думки. Останні виражають люб’язність, кмітливість, </w:t>
      </w:r>
      <w:r>
        <w:rPr>
          <w:sz w:val="28"/>
          <w:lang w:val="uk-UA"/>
        </w:rPr>
        <w:br/>
        <w:t xml:space="preserve">правильність, лаконічність, незвичність, банальність, допустовість, узагальнення, </w:t>
      </w:r>
      <w:r>
        <w:rPr>
          <w:sz w:val="28"/>
          <w:lang w:val="uk-UA"/>
        </w:rPr>
        <w:lastRenderedPageBreak/>
        <w:t xml:space="preserve">конфіденційність, упевненість, точність, урочистість, чутливість, серйозність, категоричність, важкість, простоту, приголомшливість, припущення, образність, сміливість, безпринципність, сум, практичність, вагання, докір, швидкість, тривогу, скромність, приналежність тощо. Вилучення АІК призводить до порушення основного змісту речення, </w:t>
      </w:r>
      <w:r>
        <w:rPr>
          <w:sz w:val="28"/>
          <w:lang w:val="uk-UA"/>
        </w:rPr>
        <w:br/>
        <w:t xml:space="preserve">унаслідок чого неможливою стає його повнозначна інтерпретація. Речення </w:t>
      </w:r>
      <w:r>
        <w:rPr>
          <w:sz w:val="28"/>
          <w:lang w:val="uk-UA"/>
        </w:rPr>
        <w:br/>
        <w:t>без АІК сприймається зовсім по-іншому, оскільки за допомогою таких синтаксичних утворень автор твору привертає увагу читача до того відрізка висловлення, який, на його думку, є найважливішим.</w:t>
      </w:r>
    </w:p>
    <w:p w:rsidR="00E17B49" w:rsidRDefault="00E17B49" w:rsidP="00E17B49">
      <w:pPr>
        <w:spacing w:line="360" w:lineRule="auto"/>
        <w:ind w:firstLine="708"/>
        <w:jc w:val="both"/>
        <w:rPr>
          <w:sz w:val="28"/>
          <w:lang w:val="uk-UA"/>
        </w:rPr>
      </w:pPr>
      <w:r>
        <w:rPr>
          <w:sz w:val="28"/>
          <w:lang w:val="uk-UA"/>
        </w:rPr>
        <w:t xml:space="preserve">Таким чином, аналіз функціонування АІК у творах середньо-, </w:t>
      </w:r>
      <w:r>
        <w:rPr>
          <w:sz w:val="28"/>
          <w:lang w:val="uk-UA"/>
        </w:rPr>
        <w:br/>
        <w:t xml:space="preserve">ранньоново- та новоанглійського періодів і зіставлення результатів на трьох </w:t>
      </w:r>
      <w:r>
        <w:rPr>
          <w:sz w:val="28"/>
          <w:lang w:val="uk-UA"/>
        </w:rPr>
        <w:br/>
        <w:t xml:space="preserve">зрізах виявив істотні зміни як у структурі, так і у вживаності досліджуваної конструкції. Усі ці факти свідчать про тенденцію безперервності у розвитку </w:t>
      </w:r>
      <w:r>
        <w:rPr>
          <w:sz w:val="28"/>
          <w:lang w:val="uk-UA"/>
        </w:rPr>
        <w:br/>
        <w:t xml:space="preserve">АІК протягом </w:t>
      </w:r>
      <w:r>
        <w:rPr>
          <w:spacing w:val="-4"/>
          <w:sz w:val="28"/>
          <w:lang w:val="uk-UA"/>
        </w:rPr>
        <w:t>XII-XIX ст</w:t>
      </w:r>
      <w:r>
        <w:rPr>
          <w:sz w:val="28"/>
          <w:lang w:val="uk-UA"/>
        </w:rPr>
        <w:t xml:space="preserve">. У подальшій роботі перспективним убачаємо </w:t>
      </w:r>
      <w:r>
        <w:rPr>
          <w:sz w:val="28"/>
          <w:lang w:val="uk-UA"/>
        </w:rPr>
        <w:br/>
        <w:t xml:space="preserve">розгляд АІК у типологічному аспекті, тобто у порівнянні з корелятами </w:t>
      </w:r>
      <w:r>
        <w:rPr>
          <w:sz w:val="28"/>
          <w:lang w:val="uk-UA"/>
        </w:rPr>
        <w:br/>
        <w:t xml:space="preserve">в інших мовах. Доцільним також є дослідження АІК у різних стилях: </w:t>
      </w:r>
      <w:r>
        <w:rPr>
          <w:sz w:val="28"/>
          <w:lang w:val="uk-UA"/>
        </w:rPr>
        <w:br/>
        <w:t>художній літературі, публіцистиці й у наукових текстах.</w:t>
      </w: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sz w:val="28"/>
          <w:lang w:val="uk-UA"/>
        </w:rPr>
      </w:pP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E17B49" w:rsidRDefault="00E17B49" w:rsidP="00E17B49">
      <w:pPr>
        <w:pStyle w:val="25"/>
        <w:tabs>
          <w:tab w:val="left" w:pos="1440"/>
        </w:tabs>
        <w:jc w:val="center"/>
        <w:rPr>
          <w:b/>
          <w:lang w:val="uk-UA"/>
        </w:rPr>
      </w:pPr>
      <w:r>
        <w:rPr>
          <w:b/>
          <w:lang w:val="uk-UA"/>
        </w:rPr>
        <w:t>СПИСОК ВИКОРИСТАНИХ ДЖЕРЕЛ</w:t>
      </w:r>
    </w:p>
    <w:p w:rsidR="00E17B49" w:rsidRDefault="00E17B49" w:rsidP="00E17B49">
      <w:pPr>
        <w:pStyle w:val="25"/>
        <w:tabs>
          <w:tab w:val="left" w:pos="1440"/>
        </w:tabs>
        <w:ind w:left="900" w:firstLine="709"/>
        <w:rPr>
          <w:lang w:val="uk-UA"/>
        </w:rPr>
      </w:pPr>
    </w:p>
    <w:p w:rsidR="00E17B49" w:rsidRDefault="00E17B49" w:rsidP="0096129F">
      <w:pPr>
        <w:pStyle w:val="afffffffb"/>
        <w:numPr>
          <w:ilvl w:val="0"/>
          <w:numId w:val="65"/>
        </w:numPr>
        <w:tabs>
          <w:tab w:val="num" w:pos="420"/>
          <w:tab w:val="left" w:pos="1080"/>
        </w:tabs>
        <w:suppressAutoHyphens w:val="0"/>
        <w:spacing w:after="0" w:line="360" w:lineRule="auto"/>
        <w:ind w:left="0" w:firstLine="709"/>
        <w:jc w:val="both"/>
      </w:pPr>
      <w:r>
        <w:rPr>
          <w:i/>
          <w:iCs/>
        </w:rPr>
        <w:t>Авласевич М.А.</w:t>
      </w:r>
      <w:r>
        <w:t xml:space="preserve"> Вводные компоненты предложения в белорусском литературном языке: Автореф. дис. … канд. филол. наук: 10.02.01 / АН БССР, Ин-т языкознания им. Я.Коласа. – Минск, 1970. – 19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Агапова С.Г.</w:t>
      </w:r>
      <w:r>
        <w:rPr>
          <w:lang w:val="uk-UA"/>
        </w:rPr>
        <w:t xml:space="preserve"> Абсолютные конструкции в современном английском языке и их функционирование в речи: Дис. … канд. филол. наук: 10.02.04. – Ростов н / Д., 1986. – 179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lang w:val="uk-UA"/>
        </w:rPr>
        <w:t>Адмони В.Г</w:t>
      </w:r>
      <w:r>
        <w:rPr>
          <w:lang w:val="uk-UA"/>
        </w:rPr>
        <w:t>. Развитие структуры простого предложения в индоевропейских языках // Вопросы языкознания. – 1960. – №5. – С. 22-31.</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Айрапетова И.Р. </w:t>
      </w:r>
      <w:r>
        <w:rPr>
          <w:lang w:val="uk-UA"/>
        </w:rPr>
        <w:t>Эллиптическое предложение в тексте: (на материале английского и русского языков): Автореф. дис. … канд. филол. наук: 10.02.19 / РАН, Ин-т языкознания. – М., 1992. – 22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Александрова О.В.</w:t>
      </w:r>
      <w:r>
        <w:rPr>
          <w:lang w:val="uk-UA"/>
        </w:rPr>
        <w:t xml:space="preserve"> Проблемы экспрессивного синтаксиса (на материале английского языка). – М.: Высшая школа, 1984. – 211с.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Алексеева В.А. </w:t>
      </w:r>
      <w:r>
        <w:rPr>
          <w:lang w:val="uk-UA"/>
        </w:rPr>
        <w:t>Развитие абсолютной конструкции в английском языке (ХV-XVIII вв.): Автореф. дис. … канд. филол. наук: 10.02.04 / І Московск. гос. пед. ин-т иностр. яз. им. М.Тореза. – М., 1976. – 25 с.</w:t>
      </w:r>
    </w:p>
    <w:p w:rsidR="00E17B49" w:rsidRDefault="00E17B49" w:rsidP="0096129F">
      <w:pPr>
        <w:numPr>
          <w:ilvl w:val="0"/>
          <w:numId w:val="65"/>
        </w:numPr>
        <w:tabs>
          <w:tab w:val="num" w:pos="420"/>
          <w:tab w:val="left" w:pos="1080"/>
          <w:tab w:val="left" w:pos="6521"/>
        </w:tabs>
        <w:suppressAutoHyphens w:val="0"/>
        <w:spacing w:line="360" w:lineRule="auto"/>
        <w:ind w:left="0" w:firstLine="709"/>
        <w:jc w:val="both"/>
        <w:rPr>
          <w:sz w:val="28"/>
          <w:lang w:val="uk-UA"/>
        </w:rPr>
      </w:pPr>
      <w:r>
        <w:rPr>
          <w:i/>
          <w:iCs/>
          <w:sz w:val="28"/>
          <w:lang w:val="uk-UA"/>
        </w:rPr>
        <w:t xml:space="preserve">Аникин А.И. </w:t>
      </w:r>
      <w:r>
        <w:rPr>
          <w:sz w:val="28"/>
          <w:lang w:val="uk-UA"/>
        </w:rPr>
        <w:t>Вводные слова и словосочетания в современном русском языке: Автореф. дис. … канд. филол. наук: 10.02.01 / І Московск. гос. пед. ин-т иностр. яз. им. М.Тореза. – М., 1953. – 18 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Ахманова О.С.</w:t>
      </w:r>
      <w:r>
        <w:rPr>
          <w:lang w:val="uk-UA"/>
        </w:rPr>
        <w:t xml:space="preserve"> Словарь лингвистических терминов. – М.: Советская энциклопедия, 1966. – 604 с.</w:t>
      </w:r>
    </w:p>
    <w:p w:rsidR="00E17B49" w:rsidRDefault="00E17B49" w:rsidP="0096129F">
      <w:pPr>
        <w:numPr>
          <w:ilvl w:val="0"/>
          <w:numId w:val="65"/>
        </w:numPr>
        <w:tabs>
          <w:tab w:val="num" w:pos="420"/>
          <w:tab w:val="num" w:pos="900"/>
          <w:tab w:val="left" w:pos="1080"/>
        </w:tabs>
        <w:suppressAutoHyphens w:val="0"/>
        <w:spacing w:line="360" w:lineRule="auto"/>
        <w:ind w:left="0" w:firstLine="709"/>
        <w:jc w:val="both"/>
        <w:rPr>
          <w:sz w:val="28"/>
          <w:lang w:val="uk-UA"/>
        </w:rPr>
      </w:pPr>
      <w:r>
        <w:rPr>
          <w:i/>
          <w:iCs/>
          <w:sz w:val="28"/>
          <w:lang w:val="uk-UA"/>
        </w:rPr>
        <w:lastRenderedPageBreak/>
        <w:t>Балли Ш.</w:t>
      </w:r>
      <w:r>
        <w:rPr>
          <w:sz w:val="28"/>
          <w:lang w:val="uk-UA"/>
        </w:rPr>
        <w:t xml:space="preserve"> Общая лингвистика и вопросы французского языка. – М.: Издательство иностранной литературы, 1955. – 416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Безменова Н.А. </w:t>
      </w:r>
      <w:r>
        <w:rPr>
          <w:lang w:val="uk-UA"/>
        </w:rPr>
        <w:t>Очерки по теории и истории риторики. – М.: Наука, 1991. – 214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Бєлова А.Д.</w:t>
      </w:r>
      <w:r>
        <w:rPr>
          <w:lang w:val="uk-UA"/>
        </w:rPr>
        <w:t xml:space="preserve"> Лінгвістичні аспекти аргументації (на матеріалі сучасної англійської мови): Автореф. дис. ... д-ра філол. наук: 10.02.04 / Київськ. ун-т </w:t>
      </w:r>
      <w:r>
        <w:rPr>
          <w:lang w:val="uk-UA"/>
        </w:rPr>
        <w:br/>
        <w:t>ім. Т.Г.Шевченка. – К., 1998. – 29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Бельтюкова С.А.</w:t>
      </w:r>
      <w:r>
        <w:rPr>
          <w:lang w:val="uk-UA"/>
        </w:rPr>
        <w:t xml:space="preserve"> Структурно-семантические особенности абсолютной конструкции и ее функционирование в тексте (на материале современного английского языка): Дис. … канд. филол. наук: 10.02.04. – К., 1993. – 172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Блох М.Я. </w:t>
      </w:r>
      <w:r>
        <w:rPr>
          <w:lang w:val="uk-UA"/>
        </w:rPr>
        <w:t>Теоретические основы грамматики. – М.: Высшая школа, 1986. – 160 с.</w:t>
      </w:r>
    </w:p>
    <w:p w:rsidR="00E17B49" w:rsidRDefault="00E17B49" w:rsidP="0096129F">
      <w:pPr>
        <w:pStyle w:val="25"/>
        <w:numPr>
          <w:ilvl w:val="0"/>
          <w:numId w:val="65"/>
        </w:numPr>
        <w:tabs>
          <w:tab w:val="num" w:pos="420"/>
          <w:tab w:val="left" w:pos="1080"/>
        </w:tabs>
        <w:spacing w:after="0" w:line="360" w:lineRule="auto"/>
        <w:ind w:left="0" w:firstLine="709"/>
        <w:jc w:val="both"/>
        <w:rPr>
          <w:spacing w:val="-2"/>
          <w:lang w:val="uk-UA"/>
        </w:rPr>
      </w:pPr>
      <w:r>
        <w:rPr>
          <w:i/>
          <w:iCs/>
          <w:spacing w:val="-2"/>
          <w:lang w:val="uk-UA"/>
        </w:rPr>
        <w:t xml:space="preserve"> Богородицкий В.А</w:t>
      </w:r>
      <w:r>
        <w:rPr>
          <w:spacing w:val="-2"/>
          <w:lang w:val="uk-UA"/>
        </w:rPr>
        <w:t>. Общий курс русской грамматики. – 5-е изд. – М.- Л.: Соцэкгиз, 1935. – 354 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Бодуэн де Куртене И.А.</w:t>
      </w:r>
      <w:r>
        <w:rPr>
          <w:lang w:val="uk-UA"/>
        </w:rPr>
        <w:t xml:space="preserve"> Избранные труды по общему языкознанию. – М.: Издательство АН СССР, 1963. – Т. 1. – 383 с.</w:t>
      </w:r>
    </w:p>
    <w:p w:rsidR="00E17B49" w:rsidRDefault="00E17B49" w:rsidP="0096129F">
      <w:pPr>
        <w:pStyle w:val="25"/>
        <w:numPr>
          <w:ilvl w:val="0"/>
          <w:numId w:val="65"/>
        </w:numPr>
        <w:tabs>
          <w:tab w:val="num" w:pos="420"/>
          <w:tab w:val="left" w:pos="1080"/>
          <w:tab w:val="left" w:pos="1260"/>
        </w:tabs>
        <w:spacing w:after="0" w:line="360" w:lineRule="auto"/>
        <w:ind w:left="0" w:firstLine="709"/>
        <w:jc w:val="both"/>
        <w:rPr>
          <w:lang w:val="uk-UA"/>
        </w:rPr>
      </w:pPr>
      <w:r>
        <w:rPr>
          <w:i/>
          <w:iCs/>
          <w:lang w:val="uk-UA"/>
        </w:rPr>
        <w:t xml:space="preserve"> Бочоришвили Н.К.</w:t>
      </w:r>
      <w:r>
        <w:rPr>
          <w:lang w:val="uk-UA"/>
        </w:rPr>
        <w:t xml:space="preserve"> О связи приемов риторики с заимствованием лексики во времена Шекспира // Вестник МГУ. Серия 9. Филология. – М., </w:t>
      </w:r>
      <w:r>
        <w:rPr>
          <w:lang w:val="uk-UA"/>
        </w:rPr>
        <w:br/>
        <w:t>1981. – №3. – С. 39-46.</w:t>
      </w:r>
    </w:p>
    <w:p w:rsidR="00E17B49" w:rsidRDefault="00E17B49" w:rsidP="0096129F">
      <w:pPr>
        <w:pStyle w:val="25"/>
        <w:numPr>
          <w:ilvl w:val="0"/>
          <w:numId w:val="65"/>
        </w:numPr>
        <w:tabs>
          <w:tab w:val="num" w:pos="420"/>
          <w:tab w:val="left" w:pos="1080"/>
          <w:tab w:val="left" w:pos="1260"/>
        </w:tabs>
        <w:spacing w:after="0" w:line="360" w:lineRule="auto"/>
        <w:ind w:left="0" w:firstLine="709"/>
        <w:jc w:val="both"/>
        <w:rPr>
          <w:lang w:val="uk-UA"/>
        </w:rPr>
      </w:pPr>
      <w:r>
        <w:rPr>
          <w:i/>
          <w:iCs/>
          <w:lang w:val="uk-UA"/>
        </w:rPr>
        <w:t xml:space="preserve"> Буниятова И.Р.</w:t>
      </w:r>
      <w:r>
        <w:rPr>
          <w:lang w:val="uk-UA"/>
        </w:rPr>
        <w:t xml:space="preserve"> Принципы организации сложноподчиненного предложения в германских языках (исторический аспект) // Язык и культура. </w:t>
      </w:r>
      <w:r>
        <w:rPr>
          <w:lang w:val="uk-UA"/>
        </w:rPr>
        <w:br/>
        <w:t xml:space="preserve">Ч. 1. Культурологический компонент языка. – К.: Издательський Дом </w:t>
      </w:r>
      <w:r>
        <w:rPr>
          <w:lang w:val="uk-UA"/>
        </w:rPr>
        <w:br/>
        <w:t>Дмитрия Бураго, 2002. – Вып. 4. – С. 45-55.</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Буніятова І.Р.</w:t>
      </w:r>
      <w:r>
        <w:rPr>
          <w:lang w:val="uk-UA"/>
        </w:rPr>
        <w:t xml:space="preserve"> Еволюція гіпотаксису в германських мовах </w:t>
      </w:r>
      <w:r>
        <w:rPr>
          <w:lang w:val="uk-UA"/>
        </w:rPr>
        <w:br/>
        <w:t>(IV-XIIIст.). – К.: Видавничий центр КНЛУ, 2003. – 327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Буніятова І.Р.</w:t>
      </w:r>
      <w:r>
        <w:rPr>
          <w:sz w:val="28"/>
          <w:lang w:val="uk-UA"/>
        </w:rPr>
        <w:t xml:space="preserve"> Становлення складнопідрядного речення в давньогерманських мовах (IV-XIII ст.): Автореф. дис. ... д-ра филол. наук: 10.02.04 / КНЛУ. – Київ, 2004. – 32 с. </w:t>
      </w:r>
    </w:p>
    <w:p w:rsidR="00E17B49" w:rsidRDefault="00E17B49" w:rsidP="0096129F">
      <w:pPr>
        <w:pStyle w:val="25"/>
        <w:numPr>
          <w:ilvl w:val="0"/>
          <w:numId w:val="65"/>
        </w:numPr>
        <w:tabs>
          <w:tab w:val="num" w:pos="420"/>
          <w:tab w:val="left" w:pos="1080"/>
        </w:tabs>
        <w:spacing w:after="0" w:line="360" w:lineRule="auto"/>
        <w:ind w:left="0" w:firstLine="709"/>
        <w:jc w:val="both"/>
        <w:rPr>
          <w:spacing w:val="-4"/>
          <w:lang w:val="uk-UA"/>
        </w:rPr>
      </w:pPr>
      <w:r>
        <w:rPr>
          <w:i/>
          <w:iCs/>
          <w:spacing w:val="-4"/>
          <w:lang w:val="uk-UA"/>
        </w:rPr>
        <w:lastRenderedPageBreak/>
        <w:t xml:space="preserve"> Буніятова І.Р.</w:t>
      </w:r>
      <w:r>
        <w:rPr>
          <w:spacing w:val="-4"/>
          <w:lang w:val="uk-UA"/>
        </w:rPr>
        <w:t xml:space="preserve"> Реінтерпретація синтаксичних одиниць як джерело походження гіпотаксису в германських і слов’янських мовах // Вісник КДЛУ. Серія Філологія. – К.: Видавничий центр  КДЛУ. – 2000. – Т. 3, №1. – С. 26-33.</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Буніятова І.Р.</w:t>
      </w:r>
      <w:r>
        <w:rPr>
          <w:lang w:val="uk-UA"/>
        </w:rPr>
        <w:t xml:space="preserve"> Синтаксичні константи в германських мовах (історичний аспект) // Проблеми семантики слова, речення та тексту: Зб. наук. статей. – К.: Видавничий центр КДЛУ, 2001. – Вип. 5. – С. 17-23.</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Буслаев Ф.И.</w:t>
      </w:r>
      <w:r>
        <w:rPr>
          <w:sz w:val="28"/>
          <w:lang w:val="uk-UA"/>
        </w:rPr>
        <w:t xml:space="preserve"> Историческая грамматика русского языка. – М.: Учпедгиз, 1959. – 623 с.</w:t>
      </w:r>
    </w:p>
    <w:p w:rsidR="00E17B49" w:rsidRDefault="00E17B49" w:rsidP="0096129F">
      <w:pPr>
        <w:pStyle w:val="25"/>
        <w:numPr>
          <w:ilvl w:val="0"/>
          <w:numId w:val="65"/>
        </w:numPr>
        <w:tabs>
          <w:tab w:val="num" w:pos="420"/>
          <w:tab w:val="left" w:pos="1080"/>
          <w:tab w:val="left" w:pos="1260"/>
        </w:tabs>
        <w:spacing w:after="0" w:line="360" w:lineRule="auto"/>
        <w:ind w:left="0" w:firstLine="709"/>
        <w:jc w:val="both"/>
        <w:rPr>
          <w:lang w:val="uk-UA"/>
        </w:rPr>
      </w:pPr>
      <w:r>
        <w:rPr>
          <w:i/>
          <w:iCs/>
          <w:spacing w:val="-2"/>
          <w:lang w:val="uk-UA"/>
        </w:rPr>
        <w:t xml:space="preserve"> </w:t>
      </w:r>
      <w:r>
        <w:rPr>
          <w:i/>
          <w:iCs/>
          <w:lang w:val="uk-UA"/>
        </w:rPr>
        <w:t>Вандриес Ж.</w:t>
      </w:r>
      <w:r>
        <w:rPr>
          <w:lang w:val="uk-UA"/>
        </w:rPr>
        <w:t xml:space="preserve"> Язык (лингвистическое</w:t>
      </w:r>
      <w:r>
        <w:rPr>
          <w:spacing w:val="-2"/>
          <w:lang w:val="uk-UA"/>
        </w:rPr>
        <w:t xml:space="preserve"> введение в историю): Пер. с фр. –</w:t>
      </w:r>
      <w:r>
        <w:rPr>
          <w:lang w:val="uk-UA"/>
        </w:rPr>
        <w:t xml:space="preserve"> 2-е изд. – М.: Эдиториал УРСС, 2001. – 408 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Вейхман Г.А.</w:t>
      </w:r>
      <w:r>
        <w:rPr>
          <w:lang w:val="uk-UA"/>
        </w:rPr>
        <w:t xml:space="preserve"> Признаки неполноты предложения в современном английском языке // Филологические науки. – 1962. – №4. – С. 89-100.</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Виноградов В.В.</w:t>
      </w:r>
      <w:r>
        <w:rPr>
          <w:sz w:val="28"/>
          <w:lang w:val="uk-UA"/>
        </w:rPr>
        <w:t xml:space="preserve"> Некоторые задачи изучения синтаксиса простого предложения (на материале русского языка) // Вопросы языкознания. – 1954. – №1. – С. 3-29.</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Виноградов В.В.</w:t>
      </w:r>
      <w:r>
        <w:rPr>
          <w:lang w:val="uk-UA"/>
        </w:rPr>
        <w:t xml:space="preserve"> Русский язык: грамматическое учение о слове / Отв. ред. Г.А.Золотова. – 3-е изд., испр. – М.: Высшая школа, 1986. – 640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Вольф Е.М.</w:t>
      </w:r>
      <w:r>
        <w:rPr>
          <w:lang w:val="uk-UA"/>
        </w:rPr>
        <w:t xml:space="preserve"> Функциональная семантика оценки. – 2-е изд. – М.: Эдиториал УРСС, 2002. – 280 с. </w:t>
      </w:r>
    </w:p>
    <w:p w:rsidR="00E17B49" w:rsidRDefault="00E17B49" w:rsidP="0096129F">
      <w:pPr>
        <w:numPr>
          <w:ilvl w:val="0"/>
          <w:numId w:val="65"/>
        </w:numPr>
        <w:tabs>
          <w:tab w:val="num" w:pos="420"/>
          <w:tab w:val="left" w:pos="1080"/>
        </w:tabs>
        <w:suppressAutoHyphens w:val="0"/>
        <w:spacing w:line="360" w:lineRule="auto"/>
        <w:ind w:left="0" w:firstLine="709"/>
        <w:jc w:val="both"/>
        <w:rPr>
          <w:spacing w:val="-2"/>
          <w:sz w:val="28"/>
          <w:lang w:val="uk-UA"/>
        </w:rPr>
      </w:pPr>
      <w:r>
        <w:rPr>
          <w:i/>
          <w:iCs/>
          <w:spacing w:val="-2"/>
          <w:sz w:val="28"/>
          <w:lang w:val="uk-UA"/>
        </w:rPr>
        <w:t xml:space="preserve"> Воробьева О.П.</w:t>
      </w:r>
      <w:r>
        <w:rPr>
          <w:spacing w:val="-2"/>
          <w:sz w:val="28"/>
          <w:lang w:val="uk-UA"/>
        </w:rPr>
        <w:t xml:space="preserve"> Лингвистические аспекты адресованности художественного текста  (одноязычная и межъязыковая коммуникация): Дис. … д-ра филол. наук: 10.02.19. – М., 1993. – 382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Востоков А.Х.</w:t>
      </w:r>
      <w:r>
        <w:rPr>
          <w:sz w:val="28"/>
          <w:lang w:val="uk-UA"/>
        </w:rPr>
        <w:t xml:space="preserve"> Сокращенная русская грамматика Александра Востокова. – 7-е изд. – М.; СПб., 1872. – 72 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Гак В.Г.</w:t>
      </w:r>
      <w:r>
        <w:rPr>
          <w:lang w:val="uk-UA"/>
        </w:rPr>
        <w:t xml:space="preserve"> Теоретическая грамматика русского языка. Синтаксис. – М.: Высшая школа, 1981. – 208 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Галкина-Федорук Е.М.</w:t>
      </w:r>
      <w:r>
        <w:rPr>
          <w:lang w:val="uk-UA"/>
        </w:rPr>
        <w:t>,</w:t>
      </w:r>
      <w:r>
        <w:rPr>
          <w:i/>
          <w:iCs/>
          <w:lang w:val="uk-UA"/>
        </w:rPr>
        <w:t xml:space="preserve"> Горшкова К.В.</w:t>
      </w:r>
      <w:r>
        <w:rPr>
          <w:lang w:val="uk-UA"/>
        </w:rPr>
        <w:t>,</w:t>
      </w:r>
      <w:r>
        <w:rPr>
          <w:i/>
          <w:iCs/>
          <w:lang w:val="uk-UA"/>
        </w:rPr>
        <w:t xml:space="preserve"> Шанский Н.М.</w:t>
      </w:r>
      <w:r>
        <w:rPr>
          <w:lang w:val="uk-UA"/>
        </w:rPr>
        <w:t xml:space="preserve"> Современный русский язык. Синтаксис. – М.: Учпедгиз, 1958. – 199 с.</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Ганич Д.И.</w:t>
      </w:r>
      <w:r>
        <w:rPr>
          <w:lang w:val="uk-UA"/>
        </w:rPr>
        <w:t xml:space="preserve"> Модальные функции вводных слов в современном русском языке: Дис. … канд. филол. наук: 10.02.01. – К., 1953. – 360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lastRenderedPageBreak/>
        <w:t xml:space="preserve"> Грайс П</w:t>
      </w:r>
      <w:r>
        <w:rPr>
          <w:sz w:val="28"/>
          <w:lang w:val="uk-UA"/>
        </w:rPr>
        <w:t>. Логика и речевое общение: Пер. с англ. В.В.Туровского // Новое в зарубежной лингвистике. – Вып. XVI: Лингвистическая прагматика. – М.: Прогресс. – 1985. – С. 217-237.</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Грамматика </w:t>
      </w:r>
      <w:r>
        <w:rPr>
          <w:lang w:val="uk-UA"/>
        </w:rPr>
        <w:t xml:space="preserve">русского языка / Ред. коллегия: В.В.Виноградов, Е.С.Истрина. – М.: Издательство АН СССР, 1954. – Т. ІІ: Синтаксис, Ч. І. – </w:t>
      </w:r>
      <w:r>
        <w:rPr>
          <w:lang w:val="uk-UA"/>
        </w:rPr>
        <w:br/>
        <w:t>703 с.; Ч. II. – 444 с.</w:t>
      </w:r>
    </w:p>
    <w:p w:rsidR="00E17B49" w:rsidRDefault="00E17B49" w:rsidP="0096129F">
      <w:pPr>
        <w:pStyle w:val="25"/>
        <w:numPr>
          <w:ilvl w:val="0"/>
          <w:numId w:val="65"/>
        </w:numPr>
        <w:tabs>
          <w:tab w:val="num" w:pos="420"/>
          <w:tab w:val="left" w:pos="1080"/>
          <w:tab w:val="left" w:pos="1260"/>
        </w:tabs>
        <w:spacing w:after="0" w:line="360" w:lineRule="auto"/>
        <w:ind w:left="0" w:firstLine="709"/>
        <w:jc w:val="both"/>
        <w:rPr>
          <w:lang w:val="uk-UA"/>
        </w:rPr>
      </w:pPr>
      <w:r>
        <w:rPr>
          <w:i/>
          <w:iCs/>
          <w:lang w:val="uk-UA"/>
        </w:rPr>
        <w:t xml:space="preserve"> Греч Н.И. </w:t>
      </w:r>
      <w:r>
        <w:rPr>
          <w:lang w:val="uk-UA"/>
        </w:rPr>
        <w:t>Руководство к преподаванию по учебной русской грамматике. – СПб., 1851. – 408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Гринберг Дж.</w:t>
      </w:r>
      <w:r>
        <w:rPr>
          <w:sz w:val="28"/>
          <w:lang w:val="uk-UA"/>
        </w:rPr>
        <w:t xml:space="preserve"> Некоторые грамматические универсалии, преимущественно касающиеся порядка значимых элементов: Пер. с англ. Е.М.Моргуновой // Новое в лингвистике. – Вып. V: Языковые универсалии. – М.: Прогресс. – 1970. – С. 114-162.</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Гусар Н.І.</w:t>
      </w:r>
      <w:r>
        <w:rPr>
          <w:sz w:val="28"/>
          <w:lang w:val="uk-UA"/>
        </w:rPr>
        <w:t xml:space="preserve"> Структура та функції абсолютної дієприкметникової конструкції у середньоанглійській мові: Дис. … канд. філол. наук: 10.02.04. – К., 2001. – 165 с.</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Данеш Ф.</w:t>
      </w:r>
      <w:r>
        <w:rPr>
          <w:sz w:val="28"/>
          <w:lang w:val="uk-UA"/>
        </w:rPr>
        <w:t xml:space="preserve"> Опыт теоретической интерпретации синтаксической омонимии // Вопросы языкознания. – 1964. – №6. – С. 3-16.</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Дикушина О.И.</w:t>
      </w:r>
      <w:r>
        <w:rPr>
          <w:sz w:val="28"/>
          <w:lang w:val="uk-UA"/>
        </w:rPr>
        <w:t xml:space="preserve"> Фонетика английского языка / Под ред. М.Н.Гебель. – М.: Издательство литературы на иностранных языках, 1952. – 349 с.</w:t>
      </w:r>
    </w:p>
    <w:p w:rsidR="00E17B49" w:rsidRDefault="00E17B49" w:rsidP="0096129F">
      <w:pPr>
        <w:pStyle w:val="25"/>
        <w:numPr>
          <w:ilvl w:val="0"/>
          <w:numId w:val="65"/>
        </w:numPr>
        <w:tabs>
          <w:tab w:val="num" w:pos="420"/>
          <w:tab w:val="left" w:pos="1080"/>
          <w:tab w:val="left" w:pos="1440"/>
        </w:tabs>
        <w:spacing w:after="0" w:line="360" w:lineRule="auto"/>
        <w:ind w:left="0" w:firstLine="709"/>
        <w:jc w:val="both"/>
        <w:rPr>
          <w:lang w:val="uk-UA"/>
        </w:rPr>
      </w:pPr>
      <w:r>
        <w:rPr>
          <w:i/>
          <w:iCs/>
          <w:lang w:val="uk-UA"/>
        </w:rPr>
        <w:t xml:space="preserve"> Долгова О.В.</w:t>
      </w:r>
      <w:r>
        <w:rPr>
          <w:lang w:val="uk-UA"/>
        </w:rPr>
        <w:t xml:space="preserve"> Синтаксис как наука о построении речи. – М.: Вища школа, 1980. – 190 с.</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Долгова О.В.</w:t>
      </w:r>
      <w:r>
        <w:rPr>
          <w:sz w:val="28"/>
          <w:lang w:val="uk-UA"/>
        </w:rPr>
        <w:t xml:space="preserve"> Формы и функции “парентетических внесений в английской научной прозе: Сб. науч. тр. Ташкентск. ун-та. – Ташкент, 1978. – №580. – С. 123-134.</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Евченко В.В. </w:t>
      </w:r>
      <w:r>
        <w:rPr>
          <w:lang w:val="uk-UA"/>
        </w:rPr>
        <w:t>Развитие постпозитивного определения в английском языке (IX-XV вв.): Автореф. дис. … канд. филол. наук: 10.02.04 / Ленинградск. гос. ун-т им. А.А.Жданова. – Л., 1974. – 23 с.</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Жигадло В.Н.</w:t>
      </w:r>
      <w:r>
        <w:rPr>
          <w:sz w:val="28"/>
          <w:lang w:val="uk-UA"/>
        </w:rPr>
        <w:t>,</w:t>
      </w:r>
      <w:r>
        <w:rPr>
          <w:i/>
          <w:iCs/>
          <w:sz w:val="28"/>
          <w:lang w:val="uk-UA"/>
        </w:rPr>
        <w:t xml:space="preserve"> Иванова И.П.</w:t>
      </w:r>
      <w:r>
        <w:rPr>
          <w:sz w:val="28"/>
          <w:lang w:val="uk-UA"/>
        </w:rPr>
        <w:t>,</w:t>
      </w:r>
      <w:r>
        <w:rPr>
          <w:i/>
          <w:iCs/>
          <w:sz w:val="28"/>
          <w:lang w:val="uk-UA"/>
        </w:rPr>
        <w:t xml:space="preserve"> Иофик И.И. </w:t>
      </w:r>
      <w:r>
        <w:rPr>
          <w:sz w:val="28"/>
          <w:lang w:val="uk-UA"/>
        </w:rPr>
        <w:t>Современный английский язык. – М.: Издательство литературы на иностранных языках, 1956. – 351 с.</w:t>
      </w:r>
    </w:p>
    <w:p w:rsidR="00E17B49" w:rsidRDefault="00E17B49" w:rsidP="0096129F">
      <w:pPr>
        <w:pStyle w:val="25"/>
        <w:numPr>
          <w:ilvl w:val="0"/>
          <w:numId w:val="65"/>
        </w:numPr>
        <w:tabs>
          <w:tab w:val="num" w:pos="420"/>
          <w:tab w:val="left" w:pos="1080"/>
          <w:tab w:val="left" w:pos="1440"/>
        </w:tabs>
        <w:spacing w:after="0" w:line="360" w:lineRule="auto"/>
        <w:ind w:left="0" w:firstLine="709"/>
        <w:jc w:val="both"/>
        <w:rPr>
          <w:lang w:val="uk-UA"/>
        </w:rPr>
      </w:pPr>
      <w:r>
        <w:rPr>
          <w:i/>
          <w:iCs/>
          <w:lang w:val="uk-UA"/>
        </w:rPr>
        <w:t xml:space="preserve"> Жирмунский В.М.</w:t>
      </w:r>
      <w:r>
        <w:rPr>
          <w:lang w:val="uk-UA"/>
        </w:rPr>
        <w:t xml:space="preserve"> История немецкого языка. – 5-е изд. – М.: Высшая школа, 1965. – 408 с.</w:t>
      </w:r>
    </w:p>
    <w:p w:rsidR="00E17B49" w:rsidRDefault="00E17B49" w:rsidP="0096129F">
      <w:pPr>
        <w:numPr>
          <w:ilvl w:val="0"/>
          <w:numId w:val="65"/>
        </w:numPr>
        <w:tabs>
          <w:tab w:val="num" w:pos="420"/>
          <w:tab w:val="left" w:pos="567"/>
          <w:tab w:val="left" w:pos="1080"/>
          <w:tab w:val="left" w:pos="1440"/>
        </w:tabs>
        <w:suppressAutoHyphens w:val="0"/>
        <w:spacing w:line="360" w:lineRule="auto"/>
        <w:ind w:left="0" w:firstLine="709"/>
        <w:jc w:val="both"/>
        <w:rPr>
          <w:sz w:val="28"/>
          <w:lang w:val="uk-UA"/>
        </w:rPr>
      </w:pPr>
      <w:r>
        <w:rPr>
          <w:i/>
          <w:iCs/>
          <w:sz w:val="28"/>
          <w:lang w:val="uk-UA"/>
        </w:rPr>
        <w:lastRenderedPageBreak/>
        <w:t xml:space="preserve"> Жукова И.Н. </w:t>
      </w:r>
      <w:r>
        <w:rPr>
          <w:sz w:val="28"/>
          <w:lang w:val="uk-UA"/>
        </w:rPr>
        <w:t xml:space="preserve">Динамика формальной и содержательной сторон вводного элемента и его функционирование в высказывании (на материале древне-, средне- и ранненовоанглийского IX-XVII вв.): Автореф. дис. … канд. филол. наук: 10.02.04 / Ленинградск. гос. ун-т им. А.А.Жданова. – Л., </w:t>
      </w:r>
      <w:r>
        <w:rPr>
          <w:sz w:val="28"/>
          <w:lang w:val="uk-UA"/>
        </w:rPr>
        <w:br/>
        <w:t>1985. – 16 с.</w:t>
      </w:r>
    </w:p>
    <w:p w:rsidR="00E17B49" w:rsidRDefault="00E17B49" w:rsidP="0096129F">
      <w:pPr>
        <w:pStyle w:val="25"/>
        <w:numPr>
          <w:ilvl w:val="0"/>
          <w:numId w:val="65"/>
        </w:numPr>
        <w:tabs>
          <w:tab w:val="num" w:pos="420"/>
          <w:tab w:val="left" w:pos="1080"/>
          <w:tab w:val="left" w:pos="1440"/>
        </w:tabs>
        <w:spacing w:after="0" w:line="360" w:lineRule="auto"/>
        <w:ind w:left="0" w:firstLine="709"/>
        <w:jc w:val="both"/>
        <w:rPr>
          <w:lang w:val="uk-UA"/>
        </w:rPr>
      </w:pPr>
      <w:r>
        <w:rPr>
          <w:i/>
          <w:iCs/>
          <w:lang w:val="uk-UA"/>
        </w:rPr>
        <w:t xml:space="preserve"> Задорожный Б.М.</w:t>
      </w:r>
      <w:r>
        <w:rPr>
          <w:lang w:val="uk-UA"/>
        </w:rPr>
        <w:t xml:space="preserve"> История языка и экстралингвистические факторы // Вопросы языкознания. – 1975. – №1. – С. 27-38.</w:t>
      </w:r>
    </w:p>
    <w:p w:rsidR="00E17B49" w:rsidRDefault="00E17B49" w:rsidP="0096129F">
      <w:pPr>
        <w:pStyle w:val="25"/>
        <w:numPr>
          <w:ilvl w:val="0"/>
          <w:numId w:val="65"/>
        </w:numPr>
        <w:tabs>
          <w:tab w:val="num" w:pos="420"/>
          <w:tab w:val="left" w:pos="1080"/>
          <w:tab w:val="left" w:pos="1440"/>
        </w:tabs>
        <w:spacing w:after="0" w:line="360" w:lineRule="auto"/>
        <w:ind w:left="0" w:firstLine="709"/>
        <w:jc w:val="both"/>
        <w:rPr>
          <w:lang w:val="uk-UA"/>
        </w:rPr>
      </w:pPr>
      <w:r>
        <w:rPr>
          <w:i/>
          <w:iCs/>
          <w:lang w:val="uk-UA"/>
        </w:rPr>
        <w:t xml:space="preserve"> Золотова Г.А.</w:t>
      </w:r>
      <w:r>
        <w:rPr>
          <w:lang w:val="uk-UA"/>
        </w:rPr>
        <w:t xml:space="preserve"> Коммуникативные аспекты русского синтаксиса. – М., 1982. – 368 с.</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Иванова И.П.</w:t>
      </w:r>
      <w:r>
        <w:rPr>
          <w:sz w:val="28"/>
          <w:lang w:val="uk-UA"/>
        </w:rPr>
        <w:t>,</w:t>
      </w:r>
      <w:r>
        <w:rPr>
          <w:i/>
          <w:iCs/>
          <w:sz w:val="28"/>
          <w:lang w:val="uk-UA"/>
        </w:rPr>
        <w:t xml:space="preserve"> Бурлакова В.В.</w:t>
      </w:r>
      <w:r>
        <w:rPr>
          <w:sz w:val="28"/>
          <w:lang w:val="uk-UA"/>
        </w:rPr>
        <w:t>,</w:t>
      </w:r>
      <w:r>
        <w:rPr>
          <w:i/>
          <w:iCs/>
          <w:sz w:val="28"/>
          <w:lang w:val="uk-UA"/>
        </w:rPr>
        <w:t xml:space="preserve"> Почепцов Г.Г.</w:t>
      </w:r>
      <w:r>
        <w:rPr>
          <w:sz w:val="28"/>
          <w:lang w:val="uk-UA"/>
        </w:rPr>
        <w:t xml:space="preserve"> Теоретическая грамматика современного английского языка. – М.: Высшая школа, 1981. – </w:t>
      </w:r>
      <w:r>
        <w:rPr>
          <w:sz w:val="28"/>
          <w:lang w:val="uk-UA"/>
        </w:rPr>
        <w:br/>
        <w:t xml:space="preserve">285 с. </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Ившин В.Д.</w:t>
      </w:r>
      <w:r>
        <w:rPr>
          <w:sz w:val="28"/>
          <w:lang w:val="uk-UA"/>
        </w:rPr>
        <w:t xml:space="preserve"> Синтаксис речи современного английского языка (Смысловое членение предложения). – Ростов н / Д.: Феникс, 2002. – 320 с. </w:t>
      </w:r>
    </w:p>
    <w:p w:rsidR="00E17B49" w:rsidRDefault="00E17B49" w:rsidP="0096129F">
      <w:pPr>
        <w:numPr>
          <w:ilvl w:val="0"/>
          <w:numId w:val="65"/>
        </w:numPr>
        <w:tabs>
          <w:tab w:val="num" w:pos="420"/>
          <w:tab w:val="left" w:pos="1080"/>
          <w:tab w:val="left" w:pos="1440"/>
        </w:tabs>
        <w:suppressAutoHyphens w:val="0"/>
        <w:spacing w:line="360" w:lineRule="auto"/>
        <w:ind w:left="0" w:firstLine="709"/>
        <w:jc w:val="both"/>
        <w:rPr>
          <w:sz w:val="28"/>
          <w:lang w:val="uk-UA"/>
        </w:rPr>
      </w:pPr>
      <w:r>
        <w:rPr>
          <w:i/>
          <w:iCs/>
          <w:sz w:val="28"/>
          <w:lang w:val="uk-UA"/>
        </w:rPr>
        <w:t xml:space="preserve"> Игнатова О.И. </w:t>
      </w:r>
      <w:r>
        <w:rPr>
          <w:sz w:val="28"/>
          <w:lang w:val="uk-UA"/>
        </w:rPr>
        <w:t xml:space="preserve">Семантика и функции парентетических конструкций в художественной прозе Ромена Роллана: Автореф. дис. … канд. филол. наук: 10.02.05 / Киевск. ордена Ленина гос. ун-т им. Т.Г.Шевченко. – К., 1983. – 24 с. </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Ильиш Б.А.</w:t>
      </w:r>
      <w:r>
        <w:rPr>
          <w:sz w:val="28"/>
          <w:lang w:val="uk-UA"/>
        </w:rPr>
        <w:t xml:space="preserve"> История английского языка. – М.: Высшая школа, 1968. – 419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Иртеньева Н.Ф.</w:t>
      </w:r>
      <w:r>
        <w:rPr>
          <w:sz w:val="28"/>
          <w:lang w:val="uk-UA"/>
        </w:rPr>
        <w:t xml:space="preserve"> Грамматика современного английского языка. – М.: Государственные центральные курсы заочного обучения “ин-яз.”, 1956. – 190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Исаченко А.В.</w:t>
      </w:r>
      <w:r>
        <w:rPr>
          <w:sz w:val="28"/>
          <w:lang w:val="uk-UA"/>
        </w:rPr>
        <w:t xml:space="preserve"> О грамматическом порядке слов // Вопросы языкознания. – 1966. – №6. – С. 27-34.</w:t>
      </w:r>
    </w:p>
    <w:p w:rsidR="00E17B49" w:rsidRDefault="00E17B49" w:rsidP="0096129F">
      <w:pPr>
        <w:pStyle w:val="affffffff2"/>
        <w:numPr>
          <w:ilvl w:val="0"/>
          <w:numId w:val="65"/>
        </w:numPr>
        <w:tabs>
          <w:tab w:val="num" w:pos="420"/>
          <w:tab w:val="left" w:pos="567"/>
          <w:tab w:val="left" w:pos="1080"/>
        </w:tabs>
        <w:suppressAutoHyphens w:val="0"/>
        <w:spacing w:after="0" w:line="360" w:lineRule="auto"/>
        <w:ind w:left="0" w:firstLine="709"/>
        <w:jc w:val="both"/>
        <w:rPr>
          <w:lang w:val="uk-UA"/>
        </w:rPr>
      </w:pPr>
      <w:r>
        <w:rPr>
          <w:i/>
          <w:iCs/>
          <w:lang w:val="uk-UA"/>
        </w:rPr>
        <w:t xml:space="preserve"> Ицкович В.А.</w:t>
      </w:r>
      <w:r>
        <w:rPr>
          <w:lang w:val="uk-UA"/>
        </w:rPr>
        <w:t xml:space="preserve"> К истории вводных слов, словосочетаний и предложений в русском языке: Дис. … канд. филол. наук: 10.02.01. – Львов, 1952. – 209 с.</w:t>
      </w:r>
    </w:p>
    <w:p w:rsidR="00E17B49" w:rsidRDefault="00E17B49" w:rsidP="0096129F">
      <w:pPr>
        <w:pStyle w:val="affffffff2"/>
        <w:numPr>
          <w:ilvl w:val="0"/>
          <w:numId w:val="65"/>
        </w:numPr>
        <w:tabs>
          <w:tab w:val="num" w:pos="420"/>
          <w:tab w:val="left" w:pos="567"/>
          <w:tab w:val="left" w:pos="1080"/>
          <w:tab w:val="left" w:pos="1260"/>
        </w:tabs>
        <w:suppressAutoHyphens w:val="0"/>
        <w:spacing w:after="0" w:line="360" w:lineRule="auto"/>
        <w:ind w:left="0" w:firstLine="709"/>
        <w:jc w:val="both"/>
        <w:rPr>
          <w:lang w:val="uk-UA"/>
        </w:rPr>
      </w:pPr>
      <w:r>
        <w:rPr>
          <w:lang w:val="uk-UA"/>
        </w:rPr>
        <w:t xml:space="preserve"> </w:t>
      </w:r>
      <w:r>
        <w:rPr>
          <w:i/>
          <w:lang w:val="uk-UA"/>
        </w:rPr>
        <w:t xml:space="preserve">Карабан В.И. </w:t>
      </w:r>
      <w:r>
        <w:rPr>
          <w:lang w:val="uk-UA"/>
        </w:rPr>
        <w:t xml:space="preserve">Сложные речевые единицы. Прагматика английских асиндетических полипредикативных образований. – К.: Вища школа, 1989. – 131 с. </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lastRenderedPageBreak/>
        <w:t xml:space="preserve"> Карцевский С. </w:t>
      </w:r>
      <w:r>
        <w:rPr>
          <w:sz w:val="28"/>
          <w:lang w:val="uk-UA"/>
        </w:rPr>
        <w:t>Об асимметричном дуализме лингвистического знака // Звегинцев В.А. История языкознания ХІХ-ХХ веков в очерках и извлечениях. – М.: Просвещение, 1965. – Ч. 2. – С. 85-90.</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pacing w:val="-2"/>
          <w:sz w:val="28"/>
          <w:lang w:val="uk-UA"/>
        </w:rPr>
        <w:t xml:space="preserve"> Кашуба М.В.</w:t>
      </w:r>
      <w:r>
        <w:rPr>
          <w:spacing w:val="-2"/>
          <w:sz w:val="28"/>
          <w:lang w:val="uk-UA"/>
        </w:rPr>
        <w:t xml:space="preserve"> Способы идентификации художественного субъекта в текстах с перепорученным повествованием от первого лица // Записки з </w:t>
      </w:r>
      <w:r>
        <w:rPr>
          <w:spacing w:val="-2"/>
          <w:sz w:val="28"/>
          <w:lang w:val="uk-UA"/>
        </w:rPr>
        <w:br/>
        <w:t>романо-германської філології / Одеський держ. ун-т ім. І.І.Мечникова. – Вип. 6. –</w:t>
      </w:r>
      <w:r>
        <w:rPr>
          <w:sz w:val="28"/>
          <w:lang w:val="uk-UA"/>
        </w:rPr>
        <w:t xml:space="preserve"> Одеса: Латстар, 2000. – С. 61-68.</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Клейнер Ю.А.</w:t>
      </w:r>
      <w:r>
        <w:rPr>
          <w:lang w:val="uk-UA"/>
        </w:rPr>
        <w:t xml:space="preserve"> Латинская грамматическая традиция в Англии </w:t>
      </w:r>
      <w:r>
        <w:rPr>
          <w:lang w:val="uk-UA"/>
        </w:rPr>
        <w:br/>
        <w:t>VII-XI вв. (Беда, Алкуин, Эльфрик) // История лингвистических учений: Средневековая Европа / Отв. ред. А.В.Десницкая, С.Д.Кацнельсон. – Л.: Наука, 1985. – С. 62-76.</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Кнабе Г.С.</w:t>
      </w:r>
      <w:r>
        <w:rPr>
          <w:lang w:val="uk-UA"/>
        </w:rPr>
        <w:t xml:space="preserve"> О применении сравнительно-исторического метода в синтаксисе // Вопросы языкознания. – 1956. – №1. – С. 76-85.</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Ковтунова И.И.</w:t>
      </w:r>
      <w:r>
        <w:rPr>
          <w:lang w:val="uk-UA"/>
        </w:rPr>
        <w:t xml:space="preserve"> Поэтический синтаксис / Отв. ред. Н.Ю.Шведова. – М.: Наука, 1986. – 206 с. </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Колшанский Г.В.</w:t>
      </w:r>
      <w:r>
        <w:rPr>
          <w:lang w:val="uk-UA"/>
        </w:rPr>
        <w:t xml:space="preserve"> Соотношение субъективного и объективного факторов в языке. – М.: Наука, 1975. – 231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Колыхалова О.А.</w:t>
      </w:r>
      <w:r>
        <w:rPr>
          <w:lang w:val="uk-UA"/>
        </w:rPr>
        <w:t xml:space="preserve"> Функциональные свойства вводных предикативных единиц в современном английском языке: Дис. … канд. филол. наук: 10.02.04. – М., 1983. – 165 с.</w:t>
      </w:r>
    </w:p>
    <w:p w:rsidR="00E17B49" w:rsidRDefault="00E17B49" w:rsidP="0096129F">
      <w:pPr>
        <w:numPr>
          <w:ilvl w:val="0"/>
          <w:numId w:val="65"/>
        </w:numPr>
        <w:tabs>
          <w:tab w:val="num" w:pos="420"/>
          <w:tab w:val="left" w:pos="1080"/>
        </w:tabs>
        <w:suppressAutoHyphens w:val="0"/>
        <w:spacing w:line="360" w:lineRule="auto"/>
        <w:ind w:left="0" w:firstLine="709"/>
        <w:jc w:val="both"/>
        <w:rPr>
          <w:spacing w:val="-2"/>
          <w:sz w:val="28"/>
          <w:lang w:val="uk-UA"/>
        </w:rPr>
      </w:pPr>
      <w:r>
        <w:rPr>
          <w:i/>
          <w:iCs/>
          <w:spacing w:val="-2"/>
          <w:sz w:val="28"/>
          <w:lang w:val="uk-UA"/>
        </w:rPr>
        <w:t xml:space="preserve"> Красухин К.Г.</w:t>
      </w:r>
      <w:r>
        <w:rPr>
          <w:spacing w:val="-2"/>
          <w:sz w:val="28"/>
          <w:lang w:val="uk-UA"/>
        </w:rPr>
        <w:t xml:space="preserve"> Закон Вакернагеля и структура индоевропейского предложения // Вестник МГУ. Серия 9. Филология. – М., 1997. – №6. – С. 70-90.</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Крушельницкая К.А.</w:t>
      </w:r>
      <w:r>
        <w:rPr>
          <w:sz w:val="28"/>
          <w:lang w:val="uk-UA"/>
        </w:rPr>
        <w:t xml:space="preserve"> К вопросу о смысловом членении предложения // Вопросы языкознания. – 1956. – №5. – С. 55-67.</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Кузьмин В.Ф.</w:t>
      </w:r>
      <w:r>
        <w:rPr>
          <w:sz w:val="28"/>
          <w:lang w:val="uk-UA"/>
        </w:rPr>
        <w:t xml:space="preserve"> Обьективное и субьективное (Анализ процесса познания). – М.: Наука, 1976. – 246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Леманн В.П.</w:t>
      </w:r>
      <w:r>
        <w:rPr>
          <w:sz w:val="28"/>
          <w:lang w:val="uk-UA"/>
        </w:rPr>
        <w:t xml:space="preserve"> Протоиндоевропейский синтаксис // Новое в зарубежной лингвистике. – Вып. XXI: Новое в индоевропеистике. – М.: Прогресс, 1988. –  С. 315-408.</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lastRenderedPageBreak/>
        <w:t xml:space="preserve"> Малявин Д.В.</w:t>
      </w:r>
      <w:r>
        <w:rPr>
          <w:lang w:val="uk-UA"/>
        </w:rPr>
        <w:t xml:space="preserve"> Вводные элементы и вставки в составе предложения в современном английском  языке: Автореф. … канд. филол. наук: 10.02.04 / Ленинградск. гос. пед. ин-т им. А.И.Герцена. – Запорожье, 1963. – 17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Мартине А.</w:t>
      </w:r>
      <w:r>
        <w:rPr>
          <w:sz w:val="28"/>
          <w:lang w:val="uk-UA"/>
        </w:rPr>
        <w:t xml:space="preserve"> Принцип экономии в фонетических изменениях. – М., 1960. – 261 с.</w:t>
      </w:r>
    </w:p>
    <w:p w:rsidR="00E17B49" w:rsidRDefault="00E17B49" w:rsidP="0096129F">
      <w:pPr>
        <w:numPr>
          <w:ilvl w:val="0"/>
          <w:numId w:val="65"/>
        </w:numPr>
        <w:tabs>
          <w:tab w:val="num" w:pos="420"/>
          <w:tab w:val="left" w:pos="1080"/>
        </w:tabs>
        <w:suppressAutoHyphens w:val="0"/>
        <w:spacing w:line="360" w:lineRule="auto"/>
        <w:ind w:left="0" w:firstLine="709"/>
        <w:jc w:val="both"/>
        <w:rPr>
          <w:sz w:val="28"/>
          <w:lang w:val="uk-UA"/>
        </w:rPr>
      </w:pPr>
      <w:r>
        <w:rPr>
          <w:i/>
          <w:iCs/>
          <w:sz w:val="28"/>
          <w:lang w:val="uk-UA"/>
        </w:rPr>
        <w:t xml:space="preserve"> Мирошниченко М.В.</w:t>
      </w:r>
      <w:r>
        <w:rPr>
          <w:sz w:val="28"/>
          <w:lang w:val="uk-UA"/>
        </w:rPr>
        <w:t xml:space="preserve"> Независимый инфинитив в современном английском языке: Автореф… канд. филол. наук: 10.02.04 / І Московск. гос. пед. ин-т иностр. яз. им. М.Тореза. – М., 1968. – 27 с.</w:t>
      </w:r>
    </w:p>
    <w:p w:rsidR="00E17B49" w:rsidRDefault="00E17B49" w:rsidP="0096129F">
      <w:pPr>
        <w:numPr>
          <w:ilvl w:val="0"/>
          <w:numId w:val="65"/>
        </w:numPr>
        <w:tabs>
          <w:tab w:val="num" w:pos="420"/>
          <w:tab w:val="left" w:pos="567"/>
          <w:tab w:val="left" w:pos="1080"/>
        </w:tabs>
        <w:suppressAutoHyphens w:val="0"/>
        <w:spacing w:line="360" w:lineRule="auto"/>
        <w:ind w:left="0" w:firstLine="709"/>
        <w:jc w:val="both"/>
        <w:rPr>
          <w:sz w:val="28"/>
          <w:lang w:val="uk-UA"/>
        </w:rPr>
      </w:pPr>
      <w:r>
        <w:rPr>
          <w:i/>
          <w:sz w:val="28"/>
          <w:lang w:val="uk-UA"/>
        </w:rPr>
        <w:t xml:space="preserve"> Михайленко В.В</w:t>
      </w:r>
      <w:r>
        <w:rPr>
          <w:sz w:val="28"/>
          <w:lang w:val="uk-UA"/>
        </w:rPr>
        <w:t>. Парадигма імператива (на прикладі давньоанглійської та інших давньогерманських мов). – Чернівці: Рута, 2001. – 303 с.</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Mopoховский А.Н.</w:t>
      </w:r>
      <w:r>
        <w:rPr>
          <w:lang w:val="uk-UA"/>
        </w:rPr>
        <w:t xml:space="preserve"> Слово и предложение в истории английского  языка. – К.: Вища школа, 1980. – 216 с. </w:t>
      </w:r>
    </w:p>
    <w:p w:rsidR="00E17B49" w:rsidRDefault="00E17B49" w:rsidP="0096129F">
      <w:pPr>
        <w:numPr>
          <w:ilvl w:val="0"/>
          <w:numId w:val="65"/>
        </w:numPr>
        <w:tabs>
          <w:tab w:val="num" w:pos="420"/>
          <w:tab w:val="left" w:pos="567"/>
          <w:tab w:val="left" w:pos="1080"/>
        </w:tabs>
        <w:suppressAutoHyphens w:val="0"/>
        <w:spacing w:line="360" w:lineRule="auto"/>
        <w:ind w:left="0" w:firstLine="709"/>
        <w:jc w:val="both"/>
        <w:rPr>
          <w:sz w:val="28"/>
          <w:lang w:val="uk-UA"/>
        </w:rPr>
      </w:pPr>
      <w:r>
        <w:rPr>
          <w:i/>
          <w:iCs/>
          <w:sz w:val="28"/>
          <w:lang w:val="uk-UA"/>
        </w:rPr>
        <w:t xml:space="preserve"> Нахапетова Л.М.</w:t>
      </w:r>
      <w:r>
        <w:rPr>
          <w:sz w:val="28"/>
          <w:lang w:val="uk-UA"/>
        </w:rPr>
        <w:t xml:space="preserve"> Вводные конструкции в современном английском языке в аспекте теории текста: Дис. … канд. филол. наук: 10.02.04. – Тбилиси, 1986. – 200 с. </w:t>
      </w:r>
    </w:p>
    <w:p w:rsidR="00E17B49" w:rsidRDefault="00E17B49" w:rsidP="0096129F">
      <w:pPr>
        <w:pStyle w:val="25"/>
        <w:numPr>
          <w:ilvl w:val="0"/>
          <w:numId w:val="65"/>
        </w:numPr>
        <w:tabs>
          <w:tab w:val="num" w:pos="420"/>
          <w:tab w:val="left" w:pos="1080"/>
        </w:tabs>
        <w:spacing w:after="0" w:line="360" w:lineRule="auto"/>
        <w:ind w:left="0" w:firstLine="709"/>
        <w:jc w:val="both"/>
        <w:rPr>
          <w:lang w:val="uk-UA"/>
        </w:rPr>
      </w:pPr>
      <w:r>
        <w:rPr>
          <w:i/>
          <w:iCs/>
          <w:lang w:val="uk-UA"/>
        </w:rPr>
        <w:t xml:space="preserve"> </w:t>
      </w:r>
      <w:r>
        <w:rPr>
          <w:bCs/>
          <w:i/>
          <w:lang w:val="uk-UA"/>
        </w:rPr>
        <w:t xml:space="preserve">Нодь В.І. </w:t>
      </w:r>
      <w:r>
        <w:rPr>
          <w:bCs/>
          <w:lang w:val="uk-UA"/>
        </w:rPr>
        <w:t>Абсолютна інфінітивна конструкція як диференційна ознака аргументованого мовлення (на матеріалі англійської мови XIII-XIX ст.) // Вісник Київського національного лінгвістичного університету. Серія “Філологія”. – К.: Видавничий центр КНЛУ. – 2004. – Т. 7, №2. – С. 123-130.</w:t>
      </w:r>
      <w:r>
        <w:rPr>
          <w:lang w:val="uk-UA"/>
        </w:rPr>
        <w:t xml:space="preserve"> </w:t>
      </w:r>
    </w:p>
    <w:p w:rsidR="00E17B49" w:rsidRDefault="00E17B49" w:rsidP="0096129F">
      <w:pPr>
        <w:numPr>
          <w:ilvl w:val="0"/>
          <w:numId w:val="65"/>
        </w:numPr>
        <w:tabs>
          <w:tab w:val="num" w:pos="420"/>
          <w:tab w:val="left" w:pos="567"/>
          <w:tab w:val="left" w:pos="1080"/>
        </w:tabs>
        <w:suppressAutoHyphens w:val="0"/>
        <w:spacing w:line="360" w:lineRule="auto"/>
        <w:ind w:left="0" w:firstLine="709"/>
        <w:jc w:val="both"/>
        <w:rPr>
          <w:sz w:val="28"/>
          <w:lang w:val="uk-UA"/>
        </w:rPr>
      </w:pPr>
      <w:r>
        <w:rPr>
          <w:i/>
          <w:iCs/>
          <w:sz w:val="28"/>
          <w:lang w:val="uk-UA"/>
        </w:rPr>
        <w:t xml:space="preserve"> Нодь В.І.</w:t>
      </w:r>
      <w:r>
        <w:rPr>
          <w:bCs/>
          <w:sz w:val="28"/>
          <w:lang w:val="uk-UA"/>
        </w:rPr>
        <w:t xml:space="preserve"> Питомість абсолютної інфінітивної конструкції: проблема латинського впливу // Матеріали Міжнародної науково-методичної </w:t>
      </w:r>
      <w:r>
        <w:rPr>
          <w:bCs/>
          <w:sz w:val="28"/>
          <w:lang w:val="uk-UA"/>
        </w:rPr>
        <w:br/>
        <w:t xml:space="preserve">конференції “Треті каразінські читання: методика і лінгвістика – на шляху </w:t>
      </w:r>
      <w:r>
        <w:rPr>
          <w:bCs/>
          <w:sz w:val="28"/>
          <w:lang w:val="uk-UA"/>
        </w:rPr>
        <w:br/>
        <w:t xml:space="preserve">до інтеграції”. – Харків: Харківськ. нац. ун-т ім. В.Н.Каразіна. – 2003. – </w:t>
      </w:r>
      <w:r>
        <w:rPr>
          <w:bCs/>
          <w:sz w:val="28"/>
          <w:lang w:val="uk-UA"/>
        </w:rPr>
        <w:br/>
        <w:t>С. 133-134.</w:t>
      </w:r>
    </w:p>
    <w:p w:rsidR="00E17B49" w:rsidRDefault="00E17B49" w:rsidP="0096129F">
      <w:pPr>
        <w:numPr>
          <w:ilvl w:val="0"/>
          <w:numId w:val="65"/>
        </w:numPr>
        <w:tabs>
          <w:tab w:val="num" w:pos="420"/>
          <w:tab w:val="left" w:pos="567"/>
          <w:tab w:val="left" w:pos="1080"/>
        </w:tabs>
        <w:suppressAutoHyphens w:val="0"/>
        <w:spacing w:line="360" w:lineRule="auto"/>
        <w:ind w:left="0" w:firstLine="709"/>
        <w:jc w:val="both"/>
        <w:rPr>
          <w:sz w:val="28"/>
          <w:lang w:val="uk-UA"/>
        </w:rPr>
      </w:pPr>
      <w:r>
        <w:rPr>
          <w:i/>
          <w:iCs/>
          <w:sz w:val="28"/>
          <w:lang w:val="uk-UA"/>
        </w:rPr>
        <w:t xml:space="preserve"> </w:t>
      </w:r>
      <w:r>
        <w:rPr>
          <w:bCs/>
          <w:i/>
          <w:sz w:val="28"/>
          <w:lang w:val="uk-UA"/>
        </w:rPr>
        <w:t>Нодь В.І.</w:t>
      </w:r>
      <w:r>
        <w:rPr>
          <w:bCs/>
          <w:sz w:val="28"/>
          <w:lang w:val="uk-UA"/>
        </w:rPr>
        <w:t xml:space="preserve"> Комунікативна семантика абсолютної інфінітивної конструкції у мові середньоанглійського періоду // Матеріали ІІ Міжвузівської конференції молодих учених “Сучасні проблеми та перспективи дослідження романських та германських мов і літератур”. – Донецьк: ДонНУ, 2004. – </w:t>
      </w:r>
      <w:r>
        <w:rPr>
          <w:sz w:val="28"/>
          <w:lang w:val="uk-UA"/>
        </w:rPr>
        <w:br/>
      </w:r>
      <w:r>
        <w:rPr>
          <w:bCs/>
          <w:sz w:val="28"/>
          <w:lang w:val="uk-UA"/>
        </w:rPr>
        <w:t>С. 236-237.</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lastRenderedPageBreak/>
        <w:t xml:space="preserve"> </w:t>
      </w:r>
      <w:r>
        <w:rPr>
          <w:bCs/>
          <w:i/>
          <w:sz w:val="28"/>
          <w:lang w:val="uk-UA"/>
        </w:rPr>
        <w:t>Нодь В.І.</w:t>
      </w:r>
      <w:r>
        <w:rPr>
          <w:bCs/>
          <w:sz w:val="28"/>
          <w:lang w:val="uk-UA"/>
        </w:rPr>
        <w:t xml:space="preserve"> Проблема походження абсолютної інфінітивної конструкції в англійській мові // Проблеми семантики слова, речення та тексту: </w:t>
      </w:r>
      <w:r>
        <w:rPr>
          <w:bCs/>
          <w:sz w:val="28"/>
          <w:lang w:val="uk-UA"/>
        </w:rPr>
        <w:br/>
        <w:t xml:space="preserve">Зб. наук. пр. – К.: Видавничий центр КНЛУ, 2003. – Вип. 9. – С. 265-270. </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bCs/>
          <w:i/>
          <w:sz w:val="28"/>
          <w:lang w:val="uk-UA"/>
        </w:rPr>
        <w:t>Нодь В.І.</w:t>
      </w:r>
      <w:r>
        <w:rPr>
          <w:bCs/>
          <w:iCs/>
          <w:sz w:val="28"/>
          <w:lang w:val="uk-UA"/>
        </w:rPr>
        <w:t xml:space="preserve"> Особливості функціонування абсолютної інфінітивної конструкції в мові середньоанглійського періоду // Типологія мовних значень у діахронічному та зіставному аспектах:</w:t>
      </w:r>
      <w:r>
        <w:rPr>
          <w:bCs/>
          <w:sz w:val="28"/>
          <w:lang w:val="uk-UA"/>
        </w:rPr>
        <w:t xml:space="preserve"> Зб. наук. пр</w:t>
      </w:r>
      <w:r>
        <w:rPr>
          <w:bCs/>
          <w:iCs/>
          <w:sz w:val="28"/>
          <w:lang w:val="uk-UA"/>
        </w:rPr>
        <w:t xml:space="preserve">. – Донецьк: ДонНУ, 2003. – Вип. 8. – С. 83-88. </w:t>
      </w:r>
    </w:p>
    <w:p w:rsidR="00E17B49" w:rsidRPr="00E17B49" w:rsidRDefault="00E17B49" w:rsidP="0096129F">
      <w:pPr>
        <w:pStyle w:val="afffffffb"/>
        <w:numPr>
          <w:ilvl w:val="0"/>
          <w:numId w:val="65"/>
        </w:numPr>
        <w:tabs>
          <w:tab w:val="num" w:pos="420"/>
          <w:tab w:val="left" w:pos="900"/>
          <w:tab w:val="left" w:pos="1080"/>
        </w:tabs>
        <w:suppressAutoHyphens w:val="0"/>
        <w:spacing w:after="0" w:line="360" w:lineRule="auto"/>
        <w:ind w:left="0" w:firstLine="709"/>
        <w:jc w:val="both"/>
        <w:rPr>
          <w:lang w:val="uk-UA"/>
        </w:rPr>
      </w:pPr>
      <w:r w:rsidRPr="00E17B49">
        <w:rPr>
          <w:i/>
          <w:iCs/>
          <w:lang w:val="uk-UA"/>
        </w:rPr>
        <w:t xml:space="preserve"> Нодь В.І.</w:t>
      </w:r>
      <w:r w:rsidRPr="00E17B49">
        <w:rPr>
          <w:lang w:val="uk-UA"/>
        </w:rPr>
        <w:t xml:space="preserve"> Абсолютна інфінітивна конструкція та її структурні типи у мові середньоанглійського періоду // Матеріали </w:t>
      </w:r>
      <w:r>
        <w:t>VII</w:t>
      </w:r>
      <w:r w:rsidRPr="00E17B49">
        <w:rPr>
          <w:lang w:val="uk-UA"/>
        </w:rPr>
        <w:t xml:space="preserve"> Міжнародної конференції: “Семантика мови і тексту”. – Івано-Франківськ: Плай, 2003. – С. 357-361. </w:t>
      </w:r>
    </w:p>
    <w:p w:rsidR="00E17B49" w:rsidRDefault="00E17B49" w:rsidP="0096129F">
      <w:pPr>
        <w:pStyle w:val="afffffffb"/>
        <w:numPr>
          <w:ilvl w:val="0"/>
          <w:numId w:val="65"/>
        </w:numPr>
        <w:tabs>
          <w:tab w:val="num" w:pos="420"/>
          <w:tab w:val="left" w:pos="900"/>
          <w:tab w:val="left" w:pos="1080"/>
          <w:tab w:val="left" w:pos="1260"/>
        </w:tabs>
        <w:suppressAutoHyphens w:val="0"/>
        <w:spacing w:after="0" w:line="360" w:lineRule="auto"/>
        <w:ind w:left="0" w:firstLine="709"/>
        <w:jc w:val="both"/>
      </w:pPr>
      <w:r w:rsidRPr="00E17B49">
        <w:rPr>
          <w:i/>
          <w:lang w:val="uk-UA"/>
        </w:rPr>
        <w:t xml:space="preserve"> </w:t>
      </w:r>
      <w:r>
        <w:rPr>
          <w:i/>
        </w:rPr>
        <w:t>Нодь В.І.</w:t>
      </w:r>
      <w:r>
        <w:t xml:space="preserve"> Синтаксичний статус відокремлених конструкцій у генеративній граматиці // Система і структура східнослов’янських мов: </w:t>
      </w:r>
      <w:r>
        <w:br/>
        <w:t>Зб. наук. пр. – К.: Знання України, 2004. – С. 62-68.</w:t>
      </w:r>
      <w:r>
        <w:rPr>
          <w:b/>
        </w:rPr>
        <w:t xml:space="preserve"> </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t xml:space="preserve"> Овсянико-Куликовский Д.Н. </w:t>
      </w:r>
      <w:r>
        <w:rPr>
          <w:sz w:val="28"/>
          <w:lang w:val="uk-UA"/>
        </w:rPr>
        <w:t xml:space="preserve">Синтаксис русского языка. – 2-е изд. – М: СПб., 1912. – 322 с. </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t xml:space="preserve"> Пауль Г.</w:t>
      </w:r>
      <w:r>
        <w:rPr>
          <w:sz w:val="28"/>
          <w:lang w:val="uk-UA"/>
        </w:rPr>
        <w:t xml:space="preserve"> Принципы истории языка: Пер. с нем. – М.: Издательство иностранной литературы, 1960. – 500 c.</w:t>
      </w:r>
    </w:p>
    <w:p w:rsidR="00E17B49" w:rsidRDefault="00E17B49" w:rsidP="0096129F">
      <w:pPr>
        <w:numPr>
          <w:ilvl w:val="0"/>
          <w:numId w:val="65"/>
        </w:numPr>
        <w:tabs>
          <w:tab w:val="num" w:pos="420"/>
          <w:tab w:val="left" w:pos="567"/>
          <w:tab w:val="left" w:pos="900"/>
          <w:tab w:val="left" w:pos="1080"/>
        </w:tabs>
        <w:suppressAutoHyphens w:val="0"/>
        <w:spacing w:line="360" w:lineRule="auto"/>
        <w:ind w:left="0" w:firstLine="709"/>
        <w:jc w:val="both"/>
        <w:rPr>
          <w:sz w:val="28"/>
          <w:lang w:val="uk-UA"/>
        </w:rPr>
      </w:pPr>
      <w:r>
        <w:rPr>
          <w:i/>
          <w:iCs/>
          <w:sz w:val="28"/>
          <w:lang w:val="uk-UA"/>
        </w:rPr>
        <w:t xml:space="preserve"> Печников А.Н.</w:t>
      </w:r>
      <w:r>
        <w:rPr>
          <w:sz w:val="28"/>
          <w:lang w:val="uk-UA"/>
        </w:rPr>
        <w:t xml:space="preserve"> К принципам синтаксической организации предложения // Вопросы языкознания. – М., 1995. – №6. – С. 85-89.</w:t>
      </w:r>
    </w:p>
    <w:p w:rsidR="00E17B49" w:rsidRDefault="00E17B49" w:rsidP="0096129F">
      <w:pPr>
        <w:pStyle w:val="affffffff2"/>
        <w:numPr>
          <w:ilvl w:val="0"/>
          <w:numId w:val="65"/>
        </w:numPr>
        <w:tabs>
          <w:tab w:val="num" w:pos="420"/>
          <w:tab w:val="left" w:pos="567"/>
          <w:tab w:val="left" w:pos="900"/>
          <w:tab w:val="left" w:pos="1080"/>
        </w:tabs>
        <w:suppressAutoHyphens w:val="0"/>
        <w:spacing w:after="0" w:line="360" w:lineRule="auto"/>
        <w:ind w:left="0" w:firstLine="709"/>
        <w:jc w:val="both"/>
        <w:rPr>
          <w:lang w:val="uk-UA"/>
        </w:rPr>
      </w:pPr>
      <w:r>
        <w:rPr>
          <w:i/>
          <w:iCs/>
          <w:spacing w:val="-2"/>
          <w:lang w:val="uk-UA"/>
        </w:rPr>
        <w:t xml:space="preserve"> Пешковский А.М</w:t>
      </w:r>
      <w:r>
        <w:rPr>
          <w:spacing w:val="-2"/>
          <w:lang w:val="uk-UA"/>
        </w:rPr>
        <w:t>. Русский синтаксис в научном освещении. – 7-е изд. – М.:</w:t>
      </w:r>
      <w:r>
        <w:rPr>
          <w:lang w:val="uk-UA"/>
        </w:rPr>
        <w:t xml:space="preserve"> Учпедиздат, 1956. – 511 с.</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t xml:space="preserve"> Попович Е.С.</w:t>
      </w:r>
      <w:r>
        <w:rPr>
          <w:sz w:val="28"/>
          <w:lang w:val="uk-UA"/>
        </w:rPr>
        <w:t xml:space="preserve"> Абсолютные конструкции в современном английском языке: Дис. … канд. филол. наук: 10.02.04. – Одесса, 1990. – 167 с.</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t xml:space="preserve"> Потебня А.А.</w:t>
      </w:r>
      <w:r>
        <w:rPr>
          <w:sz w:val="28"/>
          <w:lang w:val="uk-UA"/>
        </w:rPr>
        <w:t xml:space="preserve"> Из записок по русской грамматике. – М.-Л.: Издательство АН СССР Ин-т языка и мышления им. Н.Я. Марра, 1941. – Т. 4. – 320 с.</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t xml:space="preserve"> Почепцов Г.Г.</w:t>
      </w:r>
      <w:r>
        <w:rPr>
          <w:lang w:val="uk-UA"/>
        </w:rPr>
        <w:t xml:space="preserve"> Достоверность высказываний // Вісник Харківського нац. ун-ту ім. В.Н.Каразіна (Іноземна філологія на межі тисячоліть). – Харків: Константа, 2000. – №471. – С. 218-220.</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t xml:space="preserve"> Почепцов Г.Г. </w:t>
      </w:r>
      <w:r>
        <w:rPr>
          <w:lang w:val="uk-UA"/>
        </w:rPr>
        <w:t>Конструктивный анализ структуры предложения. – К.: Вища школа, 1971. – 191с.</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lastRenderedPageBreak/>
        <w:t xml:space="preserve"> Приходько А.М. </w:t>
      </w:r>
      <w:r>
        <w:rPr>
          <w:lang w:val="uk-UA"/>
        </w:rPr>
        <w:t>Складносурядне речення в сучасній німецькій мові. – Запоріжжя: ЗДУ, 2002. – 292 с.</w:t>
      </w:r>
      <w:r>
        <w:rPr>
          <w:i/>
          <w:iCs/>
          <w:lang w:val="uk-UA"/>
        </w:rPr>
        <w:t xml:space="preserve"> </w:t>
      </w:r>
    </w:p>
    <w:p w:rsidR="00E17B49" w:rsidRDefault="00E17B49" w:rsidP="0096129F">
      <w:pPr>
        <w:pStyle w:val="affffffff2"/>
        <w:numPr>
          <w:ilvl w:val="0"/>
          <w:numId w:val="65"/>
        </w:numPr>
        <w:tabs>
          <w:tab w:val="num" w:pos="420"/>
          <w:tab w:val="left" w:pos="567"/>
          <w:tab w:val="left" w:pos="900"/>
          <w:tab w:val="left" w:pos="1080"/>
        </w:tabs>
        <w:suppressAutoHyphens w:val="0"/>
        <w:spacing w:after="0" w:line="360" w:lineRule="auto"/>
        <w:ind w:left="0" w:firstLine="709"/>
        <w:jc w:val="both"/>
        <w:rPr>
          <w:lang w:val="uk-UA"/>
        </w:rPr>
      </w:pPr>
      <w:r>
        <w:rPr>
          <w:i/>
          <w:iCs/>
          <w:lang w:val="uk-UA"/>
        </w:rPr>
        <w:t xml:space="preserve"> Распопов И.П.</w:t>
      </w:r>
      <w:r>
        <w:rPr>
          <w:lang w:val="uk-UA"/>
        </w:rPr>
        <w:t xml:space="preserve"> Вариативность синтаксических конструкций и коммуникативных единиц языка // НДВШ. Филологические науки. – 1962. – №4. – С. 198-202.</w:t>
      </w:r>
    </w:p>
    <w:p w:rsidR="00E17B49" w:rsidRDefault="00E17B49" w:rsidP="0096129F">
      <w:pPr>
        <w:pStyle w:val="affffffff2"/>
        <w:numPr>
          <w:ilvl w:val="0"/>
          <w:numId w:val="65"/>
        </w:numPr>
        <w:tabs>
          <w:tab w:val="left" w:pos="-142"/>
          <w:tab w:val="num" w:pos="420"/>
          <w:tab w:val="left" w:pos="567"/>
          <w:tab w:val="left" w:pos="900"/>
          <w:tab w:val="left" w:pos="1080"/>
        </w:tabs>
        <w:suppressAutoHyphens w:val="0"/>
        <w:spacing w:after="0" w:line="360" w:lineRule="auto"/>
        <w:ind w:left="0" w:firstLine="709"/>
        <w:jc w:val="both"/>
        <w:rPr>
          <w:spacing w:val="-4"/>
          <w:lang w:val="uk-UA"/>
        </w:rPr>
      </w:pPr>
      <w:r>
        <w:rPr>
          <w:i/>
          <w:iCs/>
          <w:spacing w:val="-4"/>
          <w:lang w:val="uk-UA"/>
        </w:rPr>
        <w:t xml:space="preserve"> Расторгуева Т.А.</w:t>
      </w:r>
      <w:r>
        <w:rPr>
          <w:spacing w:val="-4"/>
          <w:lang w:val="uk-UA"/>
        </w:rPr>
        <w:t xml:space="preserve"> О некоторых аспектах эволюции словоизменительных систем // Вопросы языкознания. – 1979. – №1. – С. 52-62.</w:t>
      </w:r>
    </w:p>
    <w:p w:rsidR="00E17B49" w:rsidRDefault="00E17B49" w:rsidP="0096129F">
      <w:pPr>
        <w:pStyle w:val="affffffff2"/>
        <w:numPr>
          <w:ilvl w:val="0"/>
          <w:numId w:val="65"/>
        </w:numPr>
        <w:tabs>
          <w:tab w:val="left" w:pos="-142"/>
          <w:tab w:val="num" w:pos="420"/>
          <w:tab w:val="left" w:pos="567"/>
          <w:tab w:val="left" w:pos="900"/>
          <w:tab w:val="left" w:pos="1080"/>
        </w:tabs>
        <w:suppressAutoHyphens w:val="0"/>
        <w:spacing w:after="0" w:line="360" w:lineRule="auto"/>
        <w:ind w:left="0" w:firstLine="709"/>
        <w:jc w:val="both"/>
        <w:rPr>
          <w:spacing w:val="-2"/>
          <w:lang w:val="uk-UA"/>
        </w:rPr>
      </w:pPr>
      <w:r>
        <w:rPr>
          <w:i/>
          <w:iCs/>
          <w:spacing w:val="-2"/>
          <w:lang w:val="uk-UA"/>
        </w:rPr>
        <w:t xml:space="preserve"> Рецкер Я.И.</w:t>
      </w:r>
      <w:r>
        <w:rPr>
          <w:i/>
          <w:spacing w:val="-2"/>
          <w:lang w:val="uk-UA"/>
        </w:rPr>
        <w:t xml:space="preserve"> </w:t>
      </w:r>
      <w:r>
        <w:rPr>
          <w:spacing w:val="-2"/>
          <w:lang w:val="uk-UA"/>
        </w:rPr>
        <w:t xml:space="preserve">Стилистико-граматическое значение абсолютных конструкций в современном английском языке: Автореф. дис. … канд. филол. наук: 10.02.04 / І Московск. гос. пед. ин-т иностр. яз. им. М.Тореза. – М., </w:t>
      </w:r>
      <w:r>
        <w:rPr>
          <w:spacing w:val="-2"/>
          <w:lang w:val="uk-UA"/>
        </w:rPr>
        <w:br/>
        <w:t>1953. – 23 c.</w:t>
      </w:r>
    </w:p>
    <w:p w:rsidR="00E17B49" w:rsidRDefault="00E17B49" w:rsidP="0096129F">
      <w:pPr>
        <w:pStyle w:val="affffffff2"/>
        <w:numPr>
          <w:ilvl w:val="0"/>
          <w:numId w:val="65"/>
        </w:numPr>
        <w:tabs>
          <w:tab w:val="left" w:pos="-142"/>
          <w:tab w:val="num" w:pos="420"/>
          <w:tab w:val="left" w:pos="567"/>
          <w:tab w:val="left" w:pos="900"/>
          <w:tab w:val="left" w:pos="1080"/>
        </w:tabs>
        <w:suppressAutoHyphens w:val="0"/>
        <w:spacing w:after="0" w:line="360" w:lineRule="auto"/>
        <w:ind w:left="0" w:firstLine="709"/>
        <w:jc w:val="both"/>
        <w:rPr>
          <w:lang w:val="uk-UA"/>
        </w:rPr>
      </w:pPr>
      <w:r>
        <w:rPr>
          <w:i/>
          <w:iCs/>
          <w:lang w:val="uk-UA"/>
        </w:rPr>
        <w:t xml:space="preserve"> Рецкер Я.И</w:t>
      </w:r>
      <w:r>
        <w:rPr>
          <w:lang w:val="uk-UA"/>
        </w:rPr>
        <w:t>. Теория перевода и переводческая практика. – М.: Междунар. отношения, 1974. – 216 с.</w:t>
      </w:r>
    </w:p>
    <w:p w:rsidR="00E17B49" w:rsidRDefault="00E17B49" w:rsidP="0096129F">
      <w:pPr>
        <w:pStyle w:val="affffffff2"/>
        <w:numPr>
          <w:ilvl w:val="0"/>
          <w:numId w:val="65"/>
        </w:numPr>
        <w:tabs>
          <w:tab w:val="num" w:pos="420"/>
          <w:tab w:val="left" w:pos="567"/>
          <w:tab w:val="left" w:pos="900"/>
          <w:tab w:val="left" w:pos="1080"/>
        </w:tabs>
        <w:suppressAutoHyphens w:val="0"/>
        <w:spacing w:after="0" w:line="360" w:lineRule="auto"/>
        <w:ind w:left="0" w:firstLine="709"/>
        <w:jc w:val="both"/>
        <w:rPr>
          <w:lang w:val="uk-UA"/>
        </w:rPr>
      </w:pPr>
      <w:r>
        <w:rPr>
          <w:i/>
          <w:iCs/>
          <w:lang w:val="uk-UA"/>
        </w:rPr>
        <w:t xml:space="preserve"> Ризель Э.Г.</w:t>
      </w:r>
      <w:r>
        <w:rPr>
          <w:lang w:val="uk-UA"/>
        </w:rPr>
        <w:t xml:space="preserve"> Смысловые и стилистические функции парантетической связи (на материале немецкого предложения) // НДВШ. Филологические  науки. – 1962. – №4. – С. 80-88.</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t xml:space="preserve"> Рогозина Т.М.</w:t>
      </w:r>
      <w:r>
        <w:rPr>
          <w:lang w:val="uk-UA"/>
        </w:rPr>
        <w:t xml:space="preserve"> Сложные предложения с соотнесенными предикативными конструкциями в современном английском языке: </w:t>
      </w:r>
      <w:r>
        <w:rPr>
          <w:lang w:val="uk-UA"/>
        </w:rPr>
        <w:br/>
        <w:t>Дис. … канд. филол. наук: 10.02.04. – Л., 1970. – 226 с.</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t xml:space="preserve"> Романова Р.М.</w:t>
      </w:r>
      <w:r>
        <w:rPr>
          <w:sz w:val="28"/>
          <w:lang w:val="uk-UA"/>
        </w:rPr>
        <w:t xml:space="preserve"> Об интонации вводных и вставных предложений // Русская речь. – М.: Наука, 1973. – №5. – С. 87-89.</w:t>
      </w:r>
    </w:p>
    <w:p w:rsidR="00E17B49" w:rsidRDefault="00E17B49" w:rsidP="0096129F">
      <w:pPr>
        <w:pStyle w:val="afffffffb"/>
        <w:numPr>
          <w:ilvl w:val="0"/>
          <w:numId w:val="65"/>
        </w:numPr>
        <w:tabs>
          <w:tab w:val="num" w:pos="420"/>
          <w:tab w:val="left" w:pos="900"/>
          <w:tab w:val="left" w:pos="1080"/>
        </w:tabs>
        <w:suppressAutoHyphens w:val="0"/>
        <w:spacing w:after="0" w:line="360" w:lineRule="auto"/>
        <w:ind w:left="0" w:firstLine="709"/>
        <w:jc w:val="both"/>
      </w:pPr>
      <w:r>
        <w:rPr>
          <w:i/>
          <w:iCs/>
        </w:rPr>
        <w:t xml:space="preserve"> Руднев А.Г.</w:t>
      </w:r>
      <w:r>
        <w:t xml:space="preserve"> Синтаксис осложненного предложения. – М.: Учпедгиз, 1959. – 198 с. </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t xml:space="preserve"> Pуднев А.Г.</w:t>
      </w:r>
      <w:r>
        <w:rPr>
          <w:lang w:val="uk-UA"/>
        </w:rPr>
        <w:t xml:space="preserve"> Синтаксис современного русского языка. – М.: Высшая школа, 1963. – 364 с.</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t xml:space="preserve"> Русская </w:t>
      </w:r>
      <w:r>
        <w:rPr>
          <w:lang w:val="uk-UA"/>
        </w:rPr>
        <w:t xml:space="preserve">грамматика / Ред. кол.: Н.Ю.Шведова, Н.Д.Арутюнова, </w:t>
      </w:r>
      <w:r>
        <w:rPr>
          <w:lang w:val="uk-UA"/>
        </w:rPr>
        <w:br/>
        <w:t>А.В. Бондарко и др. – М.: Наука, 1980. – Т. 2.: Синтаксис. – 709 с.</w:t>
      </w:r>
    </w:p>
    <w:p w:rsidR="00E17B49" w:rsidRDefault="00E17B49" w:rsidP="0096129F">
      <w:pPr>
        <w:pStyle w:val="25"/>
        <w:numPr>
          <w:ilvl w:val="0"/>
          <w:numId w:val="65"/>
        </w:numPr>
        <w:tabs>
          <w:tab w:val="num" w:pos="420"/>
          <w:tab w:val="left" w:pos="900"/>
          <w:tab w:val="left" w:pos="1080"/>
        </w:tabs>
        <w:spacing w:after="0" w:line="360" w:lineRule="auto"/>
        <w:ind w:left="0" w:firstLine="709"/>
        <w:jc w:val="both"/>
        <w:rPr>
          <w:lang w:val="uk-UA"/>
        </w:rPr>
      </w:pPr>
      <w:r>
        <w:rPr>
          <w:i/>
          <w:iCs/>
          <w:lang w:val="uk-UA"/>
        </w:rPr>
        <w:t xml:space="preserve"> Ряполова Л.Г.</w:t>
      </w:r>
      <w:r>
        <w:rPr>
          <w:lang w:val="uk-UA"/>
        </w:rPr>
        <w:t xml:space="preserve"> Аргументація у спонукальному дискурсі: Автореф. </w:t>
      </w:r>
      <w:r>
        <w:rPr>
          <w:lang w:val="uk-UA"/>
        </w:rPr>
        <w:br/>
        <w:t>дис. ... канд. філол. наук: 10.02.04 / КДПІІМ. – К., 1993. – 14 с.</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lastRenderedPageBreak/>
        <w:t xml:space="preserve"> Сазонова Н.М.</w:t>
      </w:r>
      <w:r>
        <w:rPr>
          <w:sz w:val="28"/>
          <w:lang w:val="uk-UA"/>
        </w:rPr>
        <w:t xml:space="preserve"> К вопросу теории предложения (на материале современного английского и украинского языков). – К.: Вища школа, </w:t>
      </w:r>
      <w:r>
        <w:rPr>
          <w:sz w:val="28"/>
          <w:lang w:val="uk-UA"/>
        </w:rPr>
        <w:br/>
        <w:t>1974. – 86 с.</w:t>
      </w:r>
    </w:p>
    <w:p w:rsidR="00E17B49" w:rsidRDefault="00E17B49" w:rsidP="0096129F">
      <w:pPr>
        <w:numPr>
          <w:ilvl w:val="0"/>
          <w:numId w:val="65"/>
        </w:numPr>
        <w:tabs>
          <w:tab w:val="num" w:pos="420"/>
          <w:tab w:val="left" w:pos="900"/>
          <w:tab w:val="left" w:pos="1080"/>
        </w:tabs>
        <w:suppressAutoHyphens w:val="0"/>
        <w:spacing w:line="360" w:lineRule="auto"/>
        <w:ind w:left="0" w:firstLine="709"/>
        <w:jc w:val="both"/>
        <w:rPr>
          <w:sz w:val="28"/>
          <w:lang w:val="uk-UA"/>
        </w:rPr>
      </w:pPr>
      <w:r>
        <w:rPr>
          <w:i/>
          <w:iCs/>
          <w:sz w:val="28"/>
          <w:lang w:val="uk-UA"/>
        </w:rPr>
        <w:t xml:space="preserve"> Салувеэр М.Э.</w:t>
      </w:r>
      <w:r>
        <w:rPr>
          <w:sz w:val="28"/>
          <w:lang w:val="uk-UA"/>
        </w:rPr>
        <w:t xml:space="preserve"> Семантический и прагматический анализ вводных элементов высказывания типов </w:t>
      </w:r>
      <w:r>
        <w:rPr>
          <w:i/>
          <w:sz w:val="28"/>
          <w:lang w:val="uk-UA"/>
        </w:rPr>
        <w:t>очевидно</w:t>
      </w:r>
      <w:r>
        <w:rPr>
          <w:iCs/>
          <w:sz w:val="28"/>
          <w:lang w:val="uk-UA"/>
        </w:rPr>
        <w:t>,</w:t>
      </w:r>
      <w:r>
        <w:rPr>
          <w:i/>
          <w:sz w:val="28"/>
          <w:lang w:val="uk-UA"/>
        </w:rPr>
        <w:t xml:space="preserve"> естественно</w:t>
      </w:r>
      <w:r>
        <w:rPr>
          <w:iCs/>
          <w:sz w:val="28"/>
          <w:lang w:val="uk-UA"/>
        </w:rPr>
        <w:t>,</w:t>
      </w:r>
      <w:r>
        <w:rPr>
          <w:i/>
          <w:sz w:val="28"/>
          <w:lang w:val="uk-UA"/>
        </w:rPr>
        <w:t xml:space="preserve"> к счастью </w:t>
      </w:r>
      <w:r>
        <w:rPr>
          <w:iCs/>
          <w:sz w:val="28"/>
          <w:lang w:val="uk-UA"/>
        </w:rPr>
        <w:t>(</w:t>
      </w:r>
      <w:r>
        <w:rPr>
          <w:i/>
          <w:sz w:val="28"/>
          <w:lang w:val="uk-UA"/>
        </w:rPr>
        <w:t>obviously</w:t>
      </w:r>
      <w:r>
        <w:rPr>
          <w:iCs/>
          <w:sz w:val="28"/>
          <w:lang w:val="uk-UA"/>
        </w:rPr>
        <w:t xml:space="preserve">, </w:t>
      </w:r>
      <w:r>
        <w:rPr>
          <w:i/>
          <w:sz w:val="28"/>
          <w:lang w:val="uk-UA"/>
        </w:rPr>
        <w:t>naturally</w:t>
      </w:r>
      <w:r>
        <w:rPr>
          <w:iCs/>
          <w:sz w:val="28"/>
          <w:lang w:val="uk-UA"/>
        </w:rPr>
        <w:t>,</w:t>
      </w:r>
      <w:r>
        <w:rPr>
          <w:i/>
          <w:sz w:val="28"/>
          <w:lang w:val="uk-UA"/>
        </w:rPr>
        <w:t xml:space="preserve"> fortunately</w:t>
      </w:r>
      <w:r>
        <w:rPr>
          <w:iCs/>
          <w:sz w:val="28"/>
          <w:lang w:val="uk-UA"/>
        </w:rPr>
        <w:t>)</w:t>
      </w:r>
      <w:r>
        <w:rPr>
          <w:sz w:val="28"/>
          <w:lang w:val="uk-UA"/>
        </w:rPr>
        <w:t>: Дис. … канд. филол. наук: 10.02.19. – М., 1989. – 226 с.</w:t>
      </w:r>
    </w:p>
    <w:p w:rsidR="00E17B49" w:rsidRDefault="00E17B49" w:rsidP="0096129F">
      <w:pPr>
        <w:pStyle w:val="affffffff2"/>
        <w:numPr>
          <w:ilvl w:val="0"/>
          <w:numId w:val="65"/>
        </w:numPr>
        <w:tabs>
          <w:tab w:val="num" w:pos="420"/>
          <w:tab w:val="left" w:pos="567"/>
          <w:tab w:val="left" w:pos="900"/>
          <w:tab w:val="left" w:pos="1260"/>
        </w:tabs>
        <w:suppressAutoHyphens w:val="0"/>
        <w:spacing w:after="0" w:line="360" w:lineRule="auto"/>
        <w:ind w:left="0" w:firstLine="709"/>
        <w:jc w:val="both"/>
        <w:rPr>
          <w:lang w:val="uk-UA"/>
        </w:rPr>
      </w:pPr>
      <w:r>
        <w:rPr>
          <w:i/>
          <w:iCs/>
          <w:lang w:val="uk-UA"/>
        </w:rPr>
        <w:t xml:space="preserve"> Самусенко Н.Ф.</w:t>
      </w:r>
      <w:r>
        <w:rPr>
          <w:lang w:val="uk-UA"/>
        </w:rPr>
        <w:t xml:space="preserve"> Абсолютные конструкции (причастные, герундиальные, инфинитивные) в функции обстоятельства в современном испанском языке (к проблеме грамматической синонимии): Автореф. дис. … канд. филол. наук: 10.02.05 / Ленинградск. гос. ун-т им. А.А.Жданова. – Л., 1978. – 18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Седун Е.И.</w:t>
      </w:r>
      <w:r>
        <w:rPr>
          <w:sz w:val="28"/>
          <w:lang w:val="uk-UA"/>
        </w:rPr>
        <w:t xml:space="preserve"> Понятие вводной конструкции в синтаксисе современного английского языка // Иностранные языки в школе. – М., 1956. – №4-6. – С. 11-16.</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Семененко Г.М</w:t>
      </w:r>
      <w:r>
        <w:rPr>
          <w:sz w:val="28"/>
          <w:lang w:val="uk-UA"/>
        </w:rPr>
        <w:t>. Порядок слів як засіб синтаксичного зв’язку у складнопідрядному реченні в давньоанглійській мові // Проблеми семантики слова, речення та тексту: Зб. наук. статей. – К.: Видавничий центр КДЛУ. – 2001. – Вип. 5. – С. 159-163.</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Семененко Г.М.</w:t>
      </w:r>
      <w:r>
        <w:rPr>
          <w:sz w:val="28"/>
          <w:lang w:val="uk-UA"/>
        </w:rPr>
        <w:t xml:space="preserve"> Структура та функціонування підрядних речень причини в давньоанглійській мові // Наукові записки Тернопільського державного педагогічного університету ім. В.І.Гнатюка. Серія: Мовознавство. – 2002. – №2. – С. 3-7.</w:t>
      </w:r>
    </w:p>
    <w:p w:rsidR="00E17B49" w:rsidRDefault="00E17B49" w:rsidP="0096129F">
      <w:pPr>
        <w:pStyle w:val="affffffff2"/>
        <w:numPr>
          <w:ilvl w:val="0"/>
          <w:numId w:val="65"/>
        </w:numPr>
        <w:tabs>
          <w:tab w:val="num" w:pos="420"/>
          <w:tab w:val="left" w:pos="567"/>
          <w:tab w:val="left" w:pos="900"/>
          <w:tab w:val="left" w:pos="1260"/>
        </w:tabs>
        <w:suppressAutoHyphens w:val="0"/>
        <w:spacing w:after="0" w:line="360" w:lineRule="auto"/>
        <w:ind w:left="0" w:firstLine="709"/>
        <w:jc w:val="both"/>
        <w:rPr>
          <w:lang w:val="uk-UA"/>
        </w:rPr>
      </w:pPr>
      <w:r>
        <w:rPr>
          <w:i/>
          <w:iCs/>
          <w:spacing w:val="-2"/>
          <w:lang w:val="uk-UA"/>
        </w:rPr>
        <w:t xml:space="preserve"> Серио П</w:t>
      </w:r>
      <w:r>
        <w:rPr>
          <w:spacing w:val="-2"/>
          <w:lang w:val="uk-UA"/>
        </w:rPr>
        <w:t>. Русский язык и анализ советского политического дискурса //</w:t>
      </w:r>
      <w:r>
        <w:rPr>
          <w:lang w:val="uk-UA"/>
        </w:rPr>
        <w:t xml:space="preserve"> Квадратура смысла: Французская школа анализа дискурса. – М.: ОАО ИГ “Прогресс”, 1999. – С. 337-383.</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Сизенко О.Н.</w:t>
      </w:r>
      <w:r>
        <w:rPr>
          <w:sz w:val="28"/>
          <w:lang w:val="uk-UA"/>
        </w:rPr>
        <w:t xml:space="preserve"> Вводные предложения в структуре включаемого предложения и текста (на материале испанского языка): Дис. … канд. филол. наук: 10.02.05. – К., 1987. – 153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Cнісаренко І.Є.</w:t>
      </w:r>
      <w:r>
        <w:rPr>
          <w:sz w:val="28"/>
          <w:lang w:val="uk-UA"/>
        </w:rPr>
        <w:t xml:space="preserve"> Інфінітивна конструкція з прийменником FOR у середньоанглійській мові: семантика та функціонування: Дис. … канд. філол. наук: 10.02.04. – К., 2001. – 160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lastRenderedPageBreak/>
        <w:t xml:space="preserve"> Собуцький М.А.</w:t>
      </w:r>
      <w:r>
        <w:rPr>
          <w:sz w:val="28"/>
          <w:lang w:val="uk-UA"/>
        </w:rPr>
        <w:t xml:space="preserve"> Мовно-культурний простір західноєвропейського середньовіччя. – К.: Інститут історії НАН України, 1997. – 208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Сотникян П.А.</w:t>
      </w:r>
      <w:r>
        <w:rPr>
          <w:sz w:val="28"/>
          <w:lang w:val="uk-UA"/>
        </w:rPr>
        <w:t xml:space="preserve"> Основные проблемы языка и мышления. – Ереван: Айастан, 1968. – 275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Сорокина Т.С.</w:t>
      </w:r>
      <w:r>
        <w:rPr>
          <w:sz w:val="28"/>
          <w:lang w:val="uk-UA"/>
        </w:rPr>
        <w:t xml:space="preserve"> Синхронное варьирование и диахронные изменения в структуре английского предложения: Сб. науч. тр. Московск. гос. пед. ин-т иностр. яз. им. М.Тореза. – 1982. – Вып. 188. – С. 178-189.</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Спенсер Г.</w:t>
      </w:r>
      <w:r>
        <w:rPr>
          <w:sz w:val="28"/>
          <w:lang w:val="uk-UA"/>
        </w:rPr>
        <w:t xml:space="preserve"> Синтетическая философия: Пер. с англ. П.Мокиевский. – К.: Ника-Центр, 1997. – 512 с. </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Старикова Е.Н.</w:t>
      </w:r>
      <w:r>
        <w:rPr>
          <w:sz w:val="28"/>
          <w:lang w:val="uk-UA"/>
        </w:rPr>
        <w:t xml:space="preserve"> Проблемы имплицитной номинации в современном английском языке: Автореф. дис. … д-ра филол. наук: 10.02.04 / Киевск. гос. ун-т им. Т.Г.Шевченко. – К., 1976. – 41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sz w:val="28"/>
          <w:lang w:val="uk-UA"/>
        </w:rPr>
        <w:t xml:space="preserve"> Степанов Ю.С</w:t>
      </w:r>
      <w:r>
        <w:rPr>
          <w:sz w:val="28"/>
          <w:lang w:val="uk-UA"/>
        </w:rPr>
        <w:t xml:space="preserve">. Индоевропейское предложение. – М.: Наука, 1989. – 248 с. </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sz w:val="28"/>
          <w:lang w:val="uk-UA"/>
        </w:rPr>
        <w:t xml:space="preserve"> Степанов Ю.С</w:t>
      </w:r>
      <w:r>
        <w:rPr>
          <w:sz w:val="28"/>
          <w:lang w:val="uk-UA"/>
        </w:rPr>
        <w:t xml:space="preserve">. Характеры народов в зеркале их собственных </w:t>
      </w:r>
      <w:r>
        <w:rPr>
          <w:sz w:val="28"/>
          <w:lang w:val="uk-UA"/>
        </w:rPr>
        <w:br/>
        <w:t xml:space="preserve">языков // Вісник Харківського нац. ун-ту ім. В.Н.Каразіна. – 2000. – №471. – </w:t>
      </w:r>
      <w:r>
        <w:rPr>
          <w:sz w:val="28"/>
          <w:lang w:val="uk-UA"/>
        </w:rPr>
        <w:br/>
        <w:t>С. 250-254.</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Студнева А.И.</w:t>
      </w:r>
      <w:r>
        <w:rPr>
          <w:sz w:val="28"/>
          <w:lang w:val="uk-UA"/>
        </w:rPr>
        <w:t xml:space="preserve"> О связи вводных предложений с основным составом высказывания // Ученые записки Рязанского гос. пед. ин-та. – Вып. I. – Рязань, 1968. – Т. 51. – С. 304-310.</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Стунгене А.Э.</w:t>
      </w:r>
      <w:r>
        <w:rPr>
          <w:sz w:val="28"/>
          <w:lang w:val="uk-UA"/>
        </w:rPr>
        <w:t xml:space="preserve"> Проблема вводного и вставного элемента в потоке речи (на материале лингвистической прозы): Автореф. дис. … канд. филол. наук: 10.02.04 / Московск. гос. ун-т им. М.В.Ломоносова. – М., 1974. – 21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Тестелец Я.Г.</w:t>
      </w:r>
      <w:r>
        <w:rPr>
          <w:sz w:val="28"/>
          <w:lang w:val="uk-UA"/>
        </w:rPr>
        <w:t xml:space="preserve"> Введение в общий синтаксис. – М.: Российск. гос. гуманит. ун-т, 2001. – 800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Тимофеев К.А.</w:t>
      </w:r>
      <w:r>
        <w:rPr>
          <w:sz w:val="28"/>
          <w:lang w:val="uk-UA"/>
        </w:rPr>
        <w:t xml:space="preserve"> Об основных типах инфинитивных предложений в современном русском литературном языке // Вопросы синтаксиса современного русского языка / Под ред. В.В.Виноградова. – М.: Государственный Учпедгиз, 1950. – С. 257-301.</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Торсуев Г.П. </w:t>
      </w:r>
      <w:r>
        <w:rPr>
          <w:sz w:val="28"/>
          <w:lang w:val="uk-UA"/>
        </w:rPr>
        <w:t>Фонетика английского языка. – М.: Издательство литературы на иностранных языках, 1950. – 331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lastRenderedPageBreak/>
        <w:t xml:space="preserve"> Туманян Э.Г. </w:t>
      </w:r>
      <w:r>
        <w:rPr>
          <w:sz w:val="28"/>
          <w:lang w:val="uk-UA"/>
        </w:rPr>
        <w:t xml:space="preserve">О природе языковых изменений // Вопросы языкознания. – 1999. – №3. – С. 86-97. </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Урмсон Дж.О.</w:t>
      </w:r>
      <w:r>
        <w:rPr>
          <w:sz w:val="28"/>
          <w:lang w:val="uk-UA"/>
        </w:rPr>
        <w:t xml:space="preserve"> Парантетические глаголы // Новое в зарубежной лингвистике. – Вып. XVI: Лингвистическая прагматика. – М.: Прогресс, 1985. – С. 196-216.</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pacing w:val="-4"/>
          <w:sz w:val="28"/>
          <w:lang w:val="uk-UA"/>
        </w:rPr>
      </w:pPr>
      <w:r>
        <w:rPr>
          <w:i/>
          <w:iCs/>
          <w:spacing w:val="-4"/>
          <w:sz w:val="28"/>
          <w:lang w:val="uk-UA"/>
        </w:rPr>
        <w:t xml:space="preserve"> Фигуровский И.А.</w:t>
      </w:r>
      <w:r>
        <w:rPr>
          <w:spacing w:val="-4"/>
          <w:sz w:val="28"/>
          <w:lang w:val="uk-UA"/>
        </w:rPr>
        <w:t xml:space="preserve"> От синтаксиса отдельного предложения к синтаксису целого текста // Русский язык  в школе. – М., 1948. – №3. – С. 21-32.</w:t>
      </w:r>
    </w:p>
    <w:p w:rsidR="00E17B49" w:rsidRDefault="00E17B49" w:rsidP="0096129F">
      <w:pPr>
        <w:pStyle w:val="37"/>
        <w:numPr>
          <w:ilvl w:val="0"/>
          <w:numId w:val="65"/>
        </w:numPr>
        <w:tabs>
          <w:tab w:val="num" w:pos="420"/>
          <w:tab w:val="left" w:pos="900"/>
          <w:tab w:val="left" w:pos="1260"/>
          <w:tab w:val="left" w:pos="1560"/>
        </w:tabs>
        <w:suppressAutoHyphens w:val="0"/>
        <w:spacing w:after="0"/>
        <w:ind w:left="0" w:firstLine="709"/>
      </w:pPr>
      <w:r>
        <w:rPr>
          <w:i/>
          <w:iCs/>
        </w:rPr>
        <w:t xml:space="preserve"> Хлевчук Н.В.</w:t>
      </w:r>
      <w:r>
        <w:t xml:space="preserve"> Эллипсис в субстантивных словосочетаниях в современном английском языке как проявление тенденции к языковой экономии: Автореф. дис. … канд. филол. наук: 10.02.04 / І Московск. гос. пед. ин-т иностр. яз. им. М.Тореза. – М., 1981. – 20 с.</w:t>
      </w:r>
    </w:p>
    <w:p w:rsidR="00E17B49" w:rsidRDefault="00E17B49" w:rsidP="0096129F">
      <w:pPr>
        <w:pStyle w:val="37"/>
        <w:numPr>
          <w:ilvl w:val="0"/>
          <w:numId w:val="65"/>
        </w:numPr>
        <w:tabs>
          <w:tab w:val="num" w:pos="420"/>
          <w:tab w:val="left" w:pos="900"/>
          <w:tab w:val="left" w:pos="1260"/>
          <w:tab w:val="left" w:pos="1560"/>
        </w:tabs>
        <w:suppressAutoHyphens w:val="0"/>
        <w:spacing w:after="0"/>
        <w:ind w:left="0" w:firstLine="709"/>
      </w:pPr>
      <w:r>
        <w:rPr>
          <w:i/>
          <w:iCs/>
        </w:rPr>
        <w:t xml:space="preserve"> Хомский Н.</w:t>
      </w:r>
      <w:r>
        <w:t xml:space="preserve"> Язык и мышление: Пер. с англ. В.А.Звегинцева. – М.: Издательство Московск. гос. ун-та, 1972. –122 с.</w:t>
      </w:r>
    </w:p>
    <w:p w:rsidR="00E17B49" w:rsidRDefault="00E17B49" w:rsidP="0096129F">
      <w:pPr>
        <w:pStyle w:val="37"/>
        <w:numPr>
          <w:ilvl w:val="0"/>
          <w:numId w:val="65"/>
        </w:numPr>
        <w:tabs>
          <w:tab w:val="num" w:pos="420"/>
          <w:tab w:val="left" w:pos="900"/>
          <w:tab w:val="left" w:pos="1260"/>
          <w:tab w:val="left" w:pos="1560"/>
        </w:tabs>
        <w:suppressAutoHyphens w:val="0"/>
        <w:spacing w:after="0"/>
        <w:ind w:left="0" w:firstLine="709"/>
      </w:pPr>
      <w:r>
        <w:rPr>
          <w:i/>
          <w:iCs/>
        </w:rPr>
        <w:t xml:space="preserve"> Цуцаева Х.Д.</w:t>
      </w:r>
      <w:r>
        <w:t xml:space="preserve"> Коммуникативно-синтаксическая организация инвертированных экзистенциальных предложений в современном английском языке: Автореф. дис. … канд. филол. наук: 10.02.04 / Пятигорск. пед. ин-т иностр. яз. – Пятигорск, 1990. – 16 с.</w:t>
      </w:r>
    </w:p>
    <w:p w:rsidR="00E17B49" w:rsidRDefault="00E17B49" w:rsidP="0096129F">
      <w:pPr>
        <w:pStyle w:val="37"/>
        <w:numPr>
          <w:ilvl w:val="0"/>
          <w:numId w:val="65"/>
        </w:numPr>
        <w:tabs>
          <w:tab w:val="num" w:pos="420"/>
          <w:tab w:val="left" w:pos="900"/>
          <w:tab w:val="left" w:pos="1260"/>
          <w:tab w:val="left" w:pos="1560"/>
        </w:tabs>
        <w:suppressAutoHyphens w:val="0"/>
        <w:spacing w:after="0"/>
        <w:ind w:left="0" w:firstLine="709"/>
      </w:pPr>
      <w:r>
        <w:rPr>
          <w:i/>
          <w:iCs/>
        </w:rPr>
        <w:t xml:space="preserve"> Шамсутдинов Ф.А.</w:t>
      </w:r>
      <w:r>
        <w:t xml:space="preserve"> Соотношение структурной и коммуникативной функций порядка слов в современном немецком и английском языках: Автореф. дис. … канд. филол. наук: 10.02.04 / І Московск. гос. пед. ин-т иностр. яз. им. М.Тореза. – М., 1974. – 33 с.</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Шапиро А.Б.</w:t>
      </w:r>
      <w:r>
        <w:rPr>
          <w:lang w:val="uk-UA"/>
        </w:rPr>
        <w:t xml:space="preserve"> Грамматика. – 10-е изд. – М.: Государственный Учпедгиз, 1935. – Ч. II: Синтаксис. – 141 с.</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Шахматов А.А.</w:t>
      </w:r>
      <w:r>
        <w:rPr>
          <w:lang w:val="uk-UA"/>
        </w:rPr>
        <w:t xml:space="preserve"> Синтаксис русского языка / Ред. и коммент. Е.С.Истриной. – 2-е изд. – Л.: Учпедгиз, 1941. – 620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Шведова Н.Ю.</w:t>
      </w:r>
      <w:r>
        <w:rPr>
          <w:sz w:val="28"/>
          <w:lang w:val="uk-UA"/>
        </w:rPr>
        <w:t xml:space="preserve"> Простое предложение: основные понятия // Русская грамматика. – М.: Наука, 1982. – Т. II: Синтаксис. – С. 83-421.</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pacing w:val="-2"/>
          <w:sz w:val="28"/>
          <w:lang w:val="uk-UA"/>
        </w:rPr>
      </w:pPr>
      <w:r>
        <w:rPr>
          <w:i/>
          <w:iCs/>
          <w:spacing w:val="-2"/>
          <w:sz w:val="28"/>
          <w:lang w:val="uk-UA"/>
        </w:rPr>
        <w:t xml:space="preserve"> Шпак О.А. </w:t>
      </w:r>
      <w:r>
        <w:rPr>
          <w:spacing w:val="-2"/>
          <w:sz w:val="28"/>
          <w:lang w:val="uk-UA"/>
        </w:rPr>
        <w:t>Совмещение как проявление принципа речевой экономии на уровнях предложения в современном английском языке: Автореф. дис. … канд. филол. наук: 10.02.04 / Киевск. гос. пед. ин-т иностр. яз. – К., 1990. – 16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Ярцева В.Н.</w:t>
      </w:r>
      <w:r>
        <w:rPr>
          <w:sz w:val="28"/>
          <w:lang w:val="uk-UA"/>
        </w:rPr>
        <w:t xml:space="preserve"> </w:t>
      </w:r>
      <w:r>
        <w:rPr>
          <w:i/>
          <w:sz w:val="28"/>
          <w:lang w:val="uk-UA"/>
        </w:rPr>
        <w:t xml:space="preserve"> </w:t>
      </w:r>
      <w:r>
        <w:rPr>
          <w:sz w:val="28"/>
          <w:lang w:val="uk-UA"/>
        </w:rPr>
        <w:t>История английского литературного языка IX–XV вв. – М.: Наука, 1985. – 235 c.</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lastRenderedPageBreak/>
        <w:t xml:space="preserve"> Ярцева В.Н.</w:t>
      </w:r>
      <w:r>
        <w:rPr>
          <w:sz w:val="28"/>
          <w:lang w:val="uk-UA"/>
        </w:rPr>
        <w:t xml:space="preserve"> Проблема выделения заимствованных элементов при реконструкции сравнительно-исторического синтаксиса родственных языков // Вопросы языкознания. – 1956. – №6. – С. 3-14.</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Ярцева В.Н.</w:t>
      </w:r>
      <w:r>
        <w:rPr>
          <w:sz w:val="28"/>
          <w:lang w:val="uk-UA"/>
        </w:rPr>
        <w:t xml:space="preserve"> Развитие национального литературного английского языка. – М.: Наука, 1969. – 286 с.</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Ятель Г.П.</w:t>
      </w:r>
      <w:r>
        <w:rPr>
          <w:sz w:val="28"/>
          <w:lang w:val="uk-UA"/>
        </w:rPr>
        <w:t xml:space="preserve"> Предложные словосочетания современного английского языка. – К.: Вища школа, 1969. – 230 с.</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spacing w:val="-2"/>
          <w:lang w:val="uk-UA"/>
        </w:rPr>
      </w:pPr>
      <w:r>
        <w:rPr>
          <w:i/>
          <w:iCs/>
          <w:spacing w:val="-2"/>
          <w:lang w:val="uk-UA"/>
        </w:rPr>
        <w:t xml:space="preserve"> Аllen R.L.</w:t>
      </w:r>
      <w:r>
        <w:rPr>
          <w:spacing w:val="-2"/>
          <w:lang w:val="uk-UA"/>
        </w:rPr>
        <w:t>,</w:t>
      </w:r>
      <w:r>
        <w:rPr>
          <w:i/>
          <w:iCs/>
          <w:spacing w:val="-2"/>
          <w:lang w:val="uk-UA"/>
        </w:rPr>
        <w:t xml:space="preserve"> Allen R.D.</w:t>
      </w:r>
      <w:r>
        <w:rPr>
          <w:spacing w:val="-2"/>
          <w:lang w:val="uk-UA"/>
        </w:rPr>
        <w:t xml:space="preserve"> Working Sentences. – N.Y.: Harper &amp; Row, 1975. – 166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Andrew S.O.</w:t>
      </w:r>
      <w:r>
        <w:rPr>
          <w:sz w:val="28"/>
          <w:lang w:val="uk-UA"/>
        </w:rPr>
        <w:t xml:space="preserve"> Syntax and Style in Old English. – N.Y.: Russel &amp; Russel, 1966. – 202 p.</w:t>
      </w:r>
    </w:p>
    <w:p w:rsidR="00E17B49" w:rsidRDefault="00E17B49" w:rsidP="0096129F">
      <w:pPr>
        <w:numPr>
          <w:ilvl w:val="0"/>
          <w:numId w:val="65"/>
        </w:numPr>
        <w:tabs>
          <w:tab w:val="left" w:pos="1080"/>
          <w:tab w:val="left" w:pos="1260"/>
        </w:tabs>
        <w:suppressAutoHyphens w:val="0"/>
        <w:spacing w:line="360" w:lineRule="auto"/>
        <w:ind w:left="0" w:firstLine="709"/>
        <w:rPr>
          <w:sz w:val="28"/>
          <w:lang w:val="uk-UA"/>
        </w:rPr>
      </w:pPr>
      <w:r>
        <w:rPr>
          <w:bCs/>
          <w:i/>
          <w:iCs/>
          <w:sz w:val="28"/>
          <w:lang w:val="uk-UA"/>
        </w:rPr>
        <w:t xml:space="preserve"> Ascham R.</w:t>
      </w:r>
      <w:r>
        <w:rPr>
          <w:bCs/>
          <w:sz w:val="28"/>
          <w:lang w:val="uk-UA"/>
        </w:rPr>
        <w:t xml:space="preserve"> Toxophilus. Preface to Toxophilus.</w:t>
      </w:r>
      <w:r>
        <w:rPr>
          <w:lang w:val="uk-UA"/>
        </w:rPr>
        <w:t xml:space="preserve"> – </w:t>
      </w:r>
      <w:hyperlink r:id="rId9" w:history="1">
        <w:r>
          <w:rPr>
            <w:rStyle w:val="af2"/>
            <w:bCs/>
            <w:sz w:val="28"/>
            <w:lang w:val="uk-UA"/>
          </w:rPr>
          <w:t>http://athena.english.vt.edu/%7Ejmooney/renmats/toxoph4.htm</w:t>
        </w:r>
      </w:hyperlink>
      <w:r>
        <w:rPr>
          <w:bCs/>
          <w:sz w:val="28"/>
          <w:lang w:val="uk-UA"/>
        </w:rPr>
        <w:t xml:space="preserve"> </w:t>
      </w:r>
      <w:r>
        <w:rPr>
          <w:sz w:val="28"/>
          <w:lang w:val="uk-UA"/>
        </w:rPr>
        <w:t>– 2003. – P. 2-9.</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Bärnkopf Zs</w:t>
      </w:r>
      <w:r>
        <w:rPr>
          <w:sz w:val="28"/>
          <w:lang w:val="uk-UA"/>
        </w:rPr>
        <w:t xml:space="preserve">. A Kommunikáció Könyve. – Budapest: Flaccus Kiadó, 2002. – 197 old. </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Bech Kr.</w:t>
      </w:r>
      <w:r>
        <w:rPr>
          <w:sz w:val="28"/>
          <w:lang w:val="uk-UA"/>
        </w:rPr>
        <w:t xml:space="preserve"> Pragmatic factors in language change: XVS and XSV clauses in Old and Middle English // Folia Linguistica Historica. Acta Societatis Linguistical Europaeae. – N.Y.: Mouton de Gruyter. – 1998. – Tomus XIX/1-2. – P. 79-102.</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Berndt R.</w:t>
      </w:r>
      <w:r>
        <w:rPr>
          <w:lang w:val="uk-UA"/>
        </w:rPr>
        <w:t xml:space="preserve"> History of the English Language. – Leipzig: VEB Verlag Enzyklopädie, 1982. – 503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Bloomfield L</w:t>
      </w:r>
      <w:r>
        <w:rPr>
          <w:lang w:val="uk-UA"/>
        </w:rPr>
        <w:t>. Language. – L.: Allen &amp; Unwin, 1955. – 566 p.</w:t>
      </w:r>
    </w:p>
    <w:p w:rsidR="00E17B49" w:rsidRDefault="00E17B49" w:rsidP="0096129F">
      <w:pPr>
        <w:pStyle w:val="affffffff2"/>
        <w:numPr>
          <w:ilvl w:val="0"/>
          <w:numId w:val="65"/>
        </w:numPr>
        <w:tabs>
          <w:tab w:val="num" w:pos="420"/>
          <w:tab w:val="left" w:pos="567"/>
          <w:tab w:val="left" w:pos="900"/>
          <w:tab w:val="left" w:pos="1260"/>
        </w:tabs>
        <w:suppressAutoHyphens w:val="0"/>
        <w:spacing w:after="0" w:line="360" w:lineRule="auto"/>
        <w:ind w:left="0" w:firstLine="709"/>
        <w:jc w:val="both"/>
        <w:rPr>
          <w:lang w:val="uk-UA"/>
        </w:rPr>
      </w:pPr>
      <w:r>
        <w:rPr>
          <w:i/>
          <w:iCs/>
          <w:lang w:val="uk-UA"/>
        </w:rPr>
        <w:t xml:space="preserve"> Brown G.</w:t>
      </w:r>
      <w:r>
        <w:rPr>
          <w:lang w:val="uk-UA"/>
        </w:rPr>
        <w:t xml:space="preserve"> The Grammar of English Grammars. – N.Y.: William Wood &amp; Co., 1869. – 1102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Brunner K</w:t>
      </w:r>
      <w:r>
        <w:rPr>
          <w:lang w:val="uk-UA"/>
        </w:rPr>
        <w:t>. An Outline of Middle English Grammar: Transl. by G.Johnston. – GtB: Robert Cunningham and Sons Ltd, 1965. – 111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Bynon Th</w:t>
      </w:r>
      <w:r>
        <w:rPr>
          <w:lang w:val="uk-UA"/>
        </w:rPr>
        <w:t>. Historical Linguistics. – Cambridge: Cambridge University Press, 1977. – 310 p.</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The Cambridge </w:t>
      </w:r>
      <w:r>
        <w:rPr>
          <w:lang w:val="uk-UA"/>
        </w:rPr>
        <w:t>History of English &amp; American Literature</w:t>
      </w:r>
      <w:r>
        <w:rPr>
          <w:i/>
          <w:iCs/>
          <w:lang w:val="uk-UA"/>
        </w:rPr>
        <w:t xml:space="preserve"> </w:t>
      </w:r>
      <w:r>
        <w:rPr>
          <w:lang w:val="uk-UA"/>
        </w:rPr>
        <w:t xml:space="preserve">in 18 Volumes (1907-1921) Vol.1: From the Beginnings to the Days of Romance; Ch. </w:t>
      </w:r>
      <w:r>
        <w:rPr>
          <w:lang w:val="uk-UA"/>
        </w:rPr>
        <w:lastRenderedPageBreak/>
        <w:t>XIX: Changes in the Language to the Days of Chaucer, §15. English Dialects in the 14</w:t>
      </w:r>
      <w:r>
        <w:rPr>
          <w:vertAlign w:val="superscript"/>
          <w:lang w:val="uk-UA"/>
        </w:rPr>
        <w:t>th</w:t>
      </w:r>
      <w:r>
        <w:rPr>
          <w:lang w:val="uk-UA"/>
        </w:rPr>
        <w:t xml:space="preserve"> Century. – </w:t>
      </w:r>
      <w:hyperlink r:id="rId10" w:history="1">
        <w:r>
          <w:rPr>
            <w:rStyle w:val="af2"/>
            <w:lang w:val="uk-UA"/>
          </w:rPr>
          <w:t>http://catterall.net/CH</w:t>
        </w:r>
        <w:r>
          <w:rPr>
            <w:rStyle w:val="af2"/>
            <w:lang w:val="uk-UA"/>
          </w:rPr>
          <w:t>E</w:t>
        </w:r>
        <w:r>
          <w:rPr>
            <w:rStyle w:val="af2"/>
            <w:lang w:val="uk-UA"/>
          </w:rPr>
          <w:t>L/1/1915.html</w:t>
        </w:r>
      </w:hyperlink>
      <w:r>
        <w:rPr>
          <w:lang w:val="uk-UA"/>
        </w:rPr>
        <w:t xml:space="preserve"> – 2002. </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Campbell L.</w:t>
      </w:r>
      <w:r>
        <w:rPr>
          <w:lang w:val="uk-UA"/>
        </w:rPr>
        <w:t>,</w:t>
      </w:r>
      <w:r>
        <w:rPr>
          <w:i/>
          <w:iCs/>
          <w:lang w:val="uk-UA"/>
        </w:rPr>
        <w:t xml:space="preserve"> Harris A.C.</w:t>
      </w:r>
      <w:r>
        <w:rPr>
          <w:lang w:val="uk-UA"/>
        </w:rPr>
        <w:t xml:space="preserve"> Historical Syntax in Cross-Linguistic Perspective. – Cambridge: Cambridge University Рress, 1995. – 488 p.</w:t>
      </w:r>
    </w:p>
    <w:p w:rsidR="00E17B49" w:rsidRPr="00E17B49" w:rsidRDefault="00E17B49" w:rsidP="0096129F">
      <w:pPr>
        <w:pStyle w:val="afffffffb"/>
        <w:numPr>
          <w:ilvl w:val="0"/>
          <w:numId w:val="65"/>
        </w:numPr>
        <w:tabs>
          <w:tab w:val="num" w:pos="420"/>
          <w:tab w:val="left" w:pos="900"/>
          <w:tab w:val="left" w:pos="1260"/>
        </w:tabs>
        <w:suppressAutoHyphens w:val="0"/>
        <w:spacing w:after="0" w:line="360" w:lineRule="auto"/>
        <w:ind w:left="0" w:firstLine="709"/>
        <w:jc w:val="both"/>
        <w:rPr>
          <w:lang w:val="en-US"/>
        </w:rPr>
      </w:pPr>
      <w:r w:rsidRPr="00E17B49">
        <w:rPr>
          <w:i/>
          <w:iCs/>
          <w:lang w:val="en-US"/>
        </w:rPr>
        <w:t xml:space="preserve"> Celce-Murcia M.</w:t>
      </w:r>
      <w:r w:rsidRPr="00E17B49">
        <w:rPr>
          <w:lang w:val="en-US"/>
        </w:rPr>
        <w:t>,</w:t>
      </w:r>
      <w:r w:rsidRPr="00E17B49">
        <w:rPr>
          <w:i/>
          <w:iCs/>
          <w:lang w:val="en-US"/>
        </w:rPr>
        <w:t xml:space="preserve"> Larsen-Freeman D. </w:t>
      </w:r>
      <w:r w:rsidRPr="00E17B49">
        <w:rPr>
          <w:lang w:val="en-US"/>
        </w:rPr>
        <w:t>The Grammar Book. An ESL/EFL Teacher’s Course. – Boston: Heine &amp; Heine Publ., 1983. – 655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Chomsky N.</w:t>
      </w:r>
      <w:r>
        <w:rPr>
          <w:sz w:val="28"/>
          <w:lang w:val="uk-UA"/>
        </w:rPr>
        <w:t xml:space="preserve"> Cartesian Linguistics. A Chapter in History of Rationalist Thought. – N.Y.; L.: Harper and Row Publishers, 1966. – 119 p.</w:t>
      </w:r>
    </w:p>
    <w:p w:rsidR="00E17B49" w:rsidRDefault="00E17B49" w:rsidP="0096129F">
      <w:pPr>
        <w:numPr>
          <w:ilvl w:val="0"/>
          <w:numId w:val="65"/>
        </w:numPr>
        <w:tabs>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Chomsky N.</w:t>
      </w:r>
      <w:r>
        <w:rPr>
          <w:sz w:val="28"/>
          <w:lang w:val="uk-UA"/>
        </w:rPr>
        <w:t xml:space="preserve"> Lectures on Government and Binding: the Pisa Lectures. – 7</w:t>
      </w:r>
      <w:r>
        <w:rPr>
          <w:sz w:val="28"/>
          <w:vertAlign w:val="superscript"/>
          <w:lang w:val="uk-UA"/>
        </w:rPr>
        <w:t>th</w:t>
      </w:r>
      <w:r>
        <w:rPr>
          <w:sz w:val="28"/>
          <w:lang w:val="uk-UA"/>
        </w:rPr>
        <w:t xml:space="preserve"> ed. – Berlin; N.Y.: Mouton de Gruyter, 1993. – 346 p.</w:t>
      </w:r>
    </w:p>
    <w:p w:rsidR="00E17B49" w:rsidRDefault="00E17B49" w:rsidP="0096129F">
      <w:pPr>
        <w:numPr>
          <w:ilvl w:val="0"/>
          <w:numId w:val="65"/>
        </w:numPr>
        <w:tabs>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Crowley T.</w:t>
      </w:r>
      <w:r>
        <w:rPr>
          <w:sz w:val="28"/>
          <w:lang w:val="uk-UA"/>
        </w:rPr>
        <w:t xml:space="preserve"> An Introduction to Historical Linguistics. – 3</w:t>
      </w:r>
      <w:r>
        <w:rPr>
          <w:sz w:val="28"/>
          <w:vertAlign w:val="superscript"/>
          <w:lang w:val="uk-UA"/>
        </w:rPr>
        <w:t>rd</w:t>
      </w:r>
      <w:r>
        <w:rPr>
          <w:sz w:val="28"/>
          <w:lang w:val="uk-UA"/>
        </w:rPr>
        <w:t xml:space="preserve"> ed. – Oxford; N.Y.: Oxford University Press, 1998. – 342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Curme G.O</w:t>
      </w:r>
      <w:r>
        <w:rPr>
          <w:sz w:val="28"/>
          <w:lang w:val="uk-UA"/>
        </w:rPr>
        <w:t xml:space="preserve">. A Grammar of the English Language. – Boston: </w:t>
      </w:r>
      <w:r>
        <w:rPr>
          <w:sz w:val="28"/>
          <w:lang w:val="uk-UA"/>
        </w:rPr>
        <w:br/>
        <w:t>D.C.Heath &amp; Co., 1931. – Vol. III: Syntax. – 616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Danchev A.</w:t>
      </w:r>
      <w:r>
        <w:rPr>
          <w:sz w:val="28"/>
          <w:lang w:val="uk-UA"/>
        </w:rPr>
        <w:t xml:space="preserve"> Language change typology and some aspects of the SVO development in English // Historical English Syntax / Ed. by D.Kastovsky. – Berlin; N.Y.: Mouton de Gruyter, 1991. – P. 103-124.</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Denison D.</w:t>
      </w:r>
      <w:r>
        <w:rPr>
          <w:sz w:val="28"/>
          <w:lang w:val="uk-UA"/>
        </w:rPr>
        <w:t xml:space="preserve"> English Historical Syntax: Verbal Constructions. – L.; N.Y.: Longman Linguistic Library, 1993. – 530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Einenkel E.</w:t>
      </w:r>
      <w:r>
        <w:rPr>
          <w:lang w:val="uk-UA"/>
        </w:rPr>
        <w:t xml:space="preserve"> Geschichte der englischen Sprache. Bd.II. Historische  Syntax // Grundriss der germanischen Philologie. – 3 Aufl. – Strassburg: Trubner, 1961. – 222 S.</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Fisiak J. </w:t>
      </w:r>
      <w:r>
        <w:rPr>
          <w:sz w:val="28"/>
          <w:lang w:val="uk-UA"/>
        </w:rPr>
        <w:t>An Outline History of English. – Poznań: Wydawnictwo Poznańskie, 2000. – Vol. 1: External History. – 167 p.</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Fischer O.</w:t>
      </w:r>
      <w:r>
        <w:rPr>
          <w:sz w:val="28"/>
          <w:lang w:val="uk-UA"/>
        </w:rPr>
        <w:t xml:space="preserve"> The status of </w:t>
      </w:r>
      <w:r>
        <w:rPr>
          <w:i/>
          <w:sz w:val="28"/>
          <w:lang w:val="uk-UA"/>
        </w:rPr>
        <w:t>to</w:t>
      </w:r>
      <w:r>
        <w:rPr>
          <w:sz w:val="28"/>
          <w:lang w:val="uk-UA"/>
        </w:rPr>
        <w:t xml:space="preserve"> in Old English </w:t>
      </w:r>
      <w:r>
        <w:rPr>
          <w:i/>
          <w:sz w:val="28"/>
          <w:lang w:val="uk-UA"/>
        </w:rPr>
        <w:t>to</w:t>
      </w:r>
      <w:r>
        <w:rPr>
          <w:sz w:val="28"/>
          <w:lang w:val="uk-UA"/>
        </w:rPr>
        <w:t>-infinitives: A reply to Kageyama // Lingua. – 1996. – Vol. 99. – P. 107-133.</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Fischer O.</w:t>
      </w:r>
      <w:r>
        <w:rPr>
          <w:sz w:val="28"/>
          <w:lang w:val="uk-UA"/>
        </w:rPr>
        <w:t xml:space="preserve"> Pathway of change. Grammaticalization in English: The case of </w:t>
      </w:r>
      <w:r>
        <w:rPr>
          <w:i/>
          <w:iCs/>
          <w:sz w:val="28"/>
          <w:lang w:val="uk-UA"/>
        </w:rPr>
        <w:t>to</w:t>
      </w:r>
      <w:r>
        <w:rPr>
          <w:sz w:val="28"/>
          <w:lang w:val="uk-UA"/>
        </w:rPr>
        <w:t xml:space="preserve"> before the infinitive in English // Studies in language companion series. – Amsterdam; Philadelfia: John Benjamins Publ. – 2000. – Vol. 53. – P. 149-169.</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lastRenderedPageBreak/>
        <w:t xml:space="preserve"> Fischer O.</w:t>
      </w:r>
      <w:r>
        <w:rPr>
          <w:sz w:val="28"/>
          <w:lang w:val="uk-UA"/>
        </w:rPr>
        <w:t>,</w:t>
      </w:r>
      <w:r>
        <w:rPr>
          <w:i/>
          <w:iCs/>
          <w:sz w:val="28"/>
          <w:lang w:val="uk-UA"/>
        </w:rPr>
        <w:t xml:space="preserve"> Rosenbach A.</w:t>
      </w:r>
      <w:r>
        <w:rPr>
          <w:sz w:val="28"/>
          <w:lang w:val="uk-UA"/>
        </w:rPr>
        <w:t xml:space="preserve"> Pathway of change. Grammaticalization in English: Introduction // Studies in language companion series. – Amsterdam; Philadelfia: John Benjamins Publ. – 2000. – Vol. 53. – P. 1-37.</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Fowler H.W.</w:t>
      </w:r>
      <w:r>
        <w:rPr>
          <w:lang w:val="uk-UA"/>
        </w:rPr>
        <w:t>,</w:t>
      </w:r>
      <w:r>
        <w:rPr>
          <w:i/>
          <w:iCs/>
          <w:lang w:val="uk-UA"/>
        </w:rPr>
        <w:t xml:space="preserve"> Fowler F.G.</w:t>
      </w:r>
      <w:r>
        <w:rPr>
          <w:lang w:val="uk-UA"/>
        </w:rPr>
        <w:t xml:space="preserve"> The King’s English. – 2</w:t>
      </w:r>
      <w:r>
        <w:rPr>
          <w:vertAlign w:val="superscript"/>
          <w:lang w:val="uk-UA"/>
        </w:rPr>
        <w:t>nd</w:t>
      </w:r>
      <w:r>
        <w:rPr>
          <w:lang w:val="uk-UA"/>
        </w:rPr>
        <w:t xml:space="preserve"> ed. – L.: At the Clarendon Press, 1919. – 370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Francis W.N.</w:t>
      </w:r>
      <w:r>
        <w:rPr>
          <w:lang w:val="uk-UA"/>
        </w:rPr>
        <w:t xml:space="preserve"> The Structure of American English. – N.Y.: The Ronald Press Co., 1958. – 614 p.</w:t>
      </w:r>
    </w:p>
    <w:p w:rsidR="00E17B49" w:rsidRDefault="00E17B49" w:rsidP="0096129F">
      <w:pPr>
        <w:pStyle w:val="25"/>
        <w:numPr>
          <w:ilvl w:val="0"/>
          <w:numId w:val="65"/>
        </w:numPr>
        <w:tabs>
          <w:tab w:val="num" w:pos="420"/>
          <w:tab w:val="num" w:pos="567"/>
          <w:tab w:val="left" w:pos="900"/>
          <w:tab w:val="left" w:pos="1260"/>
        </w:tabs>
        <w:spacing w:after="0" w:line="360" w:lineRule="auto"/>
        <w:ind w:left="0" w:firstLine="709"/>
        <w:jc w:val="both"/>
        <w:rPr>
          <w:lang w:val="uk-UA"/>
        </w:rPr>
      </w:pPr>
      <w:r>
        <w:rPr>
          <w:i/>
          <w:iCs/>
          <w:lang w:val="uk-UA"/>
        </w:rPr>
        <w:t xml:space="preserve"> Freidin R.</w:t>
      </w:r>
      <w:r>
        <w:rPr>
          <w:lang w:val="uk-UA"/>
        </w:rPr>
        <w:t xml:space="preserve"> Foundations of Generative Syntax. – Cambridge (Mass.): </w:t>
      </w:r>
      <w:r>
        <w:rPr>
          <w:lang w:val="uk-UA"/>
        </w:rPr>
        <w:br/>
        <w:t>The MIT Press, 1991. – 463 p.</w:t>
      </w:r>
    </w:p>
    <w:p w:rsidR="00E17B49" w:rsidRDefault="00E17B49" w:rsidP="0096129F">
      <w:pPr>
        <w:pStyle w:val="25"/>
        <w:numPr>
          <w:ilvl w:val="0"/>
          <w:numId w:val="65"/>
        </w:numPr>
        <w:tabs>
          <w:tab w:val="num" w:pos="420"/>
          <w:tab w:val="num" w:pos="567"/>
          <w:tab w:val="left" w:pos="900"/>
          <w:tab w:val="left" w:pos="1260"/>
        </w:tabs>
        <w:spacing w:after="0" w:line="360" w:lineRule="auto"/>
        <w:ind w:left="0" w:firstLine="709"/>
        <w:jc w:val="both"/>
        <w:rPr>
          <w:lang w:val="uk-UA"/>
        </w:rPr>
      </w:pPr>
      <w:r>
        <w:rPr>
          <w:i/>
          <w:iCs/>
          <w:lang w:val="uk-UA"/>
        </w:rPr>
        <w:t xml:space="preserve"> Fries Ch.C.</w:t>
      </w:r>
      <w:r>
        <w:rPr>
          <w:lang w:val="uk-UA"/>
        </w:rPr>
        <w:t xml:space="preserve"> American English Grammar. The grammatical structure of present-day American English with especial reference to social differences or class dialects. – N.Y.; L.: D.Appleton Century Co., 1940. – 314 p.</w:t>
      </w:r>
    </w:p>
    <w:p w:rsidR="00E17B49" w:rsidRDefault="00E17B49" w:rsidP="0096129F">
      <w:pPr>
        <w:pStyle w:val="affffffff8"/>
        <w:numPr>
          <w:ilvl w:val="0"/>
          <w:numId w:val="65"/>
        </w:numPr>
        <w:tabs>
          <w:tab w:val="num" w:pos="420"/>
          <w:tab w:val="left" w:pos="900"/>
          <w:tab w:val="left" w:pos="1260"/>
        </w:tabs>
        <w:suppressAutoHyphens w:val="0"/>
        <w:spacing w:before="100" w:beforeAutospacing="1" w:after="100" w:afterAutospacing="1" w:line="360" w:lineRule="auto"/>
        <w:ind w:left="0" w:firstLine="709"/>
        <w:jc w:val="both"/>
        <w:rPr>
          <w:sz w:val="28"/>
          <w:lang w:val="uk-UA"/>
        </w:rPr>
      </w:pPr>
      <w:r>
        <w:rPr>
          <w:i/>
          <w:iCs/>
          <w:sz w:val="28"/>
          <w:lang w:val="uk-UA"/>
        </w:rPr>
        <w:t xml:space="preserve"> Gelderen E.</w:t>
      </w:r>
      <w:r>
        <w:rPr>
          <w:sz w:val="28"/>
          <w:lang w:val="uk-UA"/>
        </w:rPr>
        <w:t xml:space="preserve"> The future of </w:t>
      </w:r>
      <w:r>
        <w:rPr>
          <w:i/>
          <w:iCs/>
          <w:sz w:val="28"/>
          <w:lang w:val="uk-UA"/>
        </w:rPr>
        <w:t>for to</w:t>
      </w:r>
      <w:r>
        <w:rPr>
          <w:sz w:val="28"/>
          <w:lang w:val="uk-UA"/>
        </w:rPr>
        <w:t xml:space="preserve">. </w:t>
      </w:r>
      <w:r>
        <w:rPr>
          <w:i/>
          <w:iCs/>
          <w:sz w:val="28"/>
          <w:lang w:val="uk-UA"/>
        </w:rPr>
        <w:t>For to</w:t>
      </w:r>
      <w:r>
        <w:rPr>
          <w:sz w:val="28"/>
          <w:lang w:val="uk-UA"/>
        </w:rPr>
        <w:t xml:space="preserve"> in the History of English / Publ. in: American Journal of Germanic Language and Literature / Arizona State University. </w:t>
      </w:r>
      <w:r>
        <w:rPr>
          <w:lang w:val="uk-UA"/>
        </w:rPr>
        <w:t xml:space="preserve">– </w:t>
      </w:r>
      <w:hyperlink r:id="rId11" w:history="1">
        <w:r>
          <w:rPr>
            <w:rStyle w:val="af2"/>
            <w:sz w:val="28"/>
            <w:lang w:val="uk-UA"/>
          </w:rPr>
          <w:t>http://www.public.asu.edu/~gelderen/forto.htm</w:t>
        </w:r>
      </w:hyperlink>
      <w:r>
        <w:rPr>
          <w:sz w:val="28"/>
          <w:lang w:val="uk-UA"/>
        </w:rPr>
        <w:t xml:space="preserve"> </w:t>
      </w:r>
      <w:r>
        <w:rPr>
          <w:spacing w:val="-2"/>
          <w:sz w:val="28"/>
          <w:lang w:val="uk-UA"/>
        </w:rPr>
        <w:t>– 2000.</w:t>
      </w:r>
      <w:r>
        <w:rPr>
          <w:sz w:val="28"/>
          <w:lang w:val="uk-UA"/>
        </w:rPr>
        <w:t xml:space="preserve"> – №10.1. – </w:t>
      </w:r>
      <w:r>
        <w:rPr>
          <w:sz w:val="28"/>
          <w:lang w:val="uk-UA"/>
        </w:rPr>
        <w:br/>
        <w:t>P. 45-72.</w:t>
      </w:r>
    </w:p>
    <w:p w:rsidR="00E17B49" w:rsidRDefault="00E17B49" w:rsidP="0096129F">
      <w:pPr>
        <w:pStyle w:val="affffffff8"/>
        <w:numPr>
          <w:ilvl w:val="0"/>
          <w:numId w:val="65"/>
        </w:numPr>
        <w:tabs>
          <w:tab w:val="num" w:pos="420"/>
          <w:tab w:val="left" w:pos="900"/>
          <w:tab w:val="left" w:pos="1260"/>
        </w:tabs>
        <w:suppressAutoHyphens w:val="0"/>
        <w:spacing w:before="100" w:beforeAutospacing="1" w:after="100" w:afterAutospacing="1" w:line="360" w:lineRule="auto"/>
        <w:ind w:left="0" w:firstLine="709"/>
        <w:jc w:val="both"/>
        <w:rPr>
          <w:sz w:val="28"/>
          <w:lang w:val="uk-UA"/>
        </w:rPr>
      </w:pPr>
      <w:r>
        <w:rPr>
          <w:i/>
          <w:iCs/>
          <w:sz w:val="28"/>
          <w:lang w:val="uk-UA"/>
        </w:rPr>
        <w:t xml:space="preserve"> Gelderen E.</w:t>
      </w:r>
      <w:r>
        <w:rPr>
          <w:sz w:val="28"/>
          <w:lang w:val="uk-UA"/>
        </w:rPr>
        <w:t xml:space="preserve"> The role of person in the loss of verbal agreement and of PRO-drop. </w:t>
      </w:r>
      <w:r>
        <w:rPr>
          <w:lang w:val="uk-UA"/>
        </w:rPr>
        <w:t xml:space="preserve">– </w:t>
      </w:r>
      <w:hyperlink r:id="rId12" w:history="1">
        <w:r>
          <w:rPr>
            <w:rStyle w:val="af2"/>
            <w:sz w:val="28"/>
            <w:lang w:val="uk-UA"/>
          </w:rPr>
          <w:t>http://www.public.asu.edu/~gelderen/pub.htm</w:t>
        </w:r>
      </w:hyperlink>
      <w:r>
        <w:rPr>
          <w:sz w:val="28"/>
          <w:lang w:val="uk-UA"/>
        </w:rPr>
        <w:t xml:space="preserve"> – 2002.</w:t>
      </w:r>
    </w:p>
    <w:p w:rsidR="00E17B49" w:rsidRDefault="00E17B49" w:rsidP="0096129F">
      <w:pPr>
        <w:numPr>
          <w:ilvl w:val="0"/>
          <w:numId w:val="65"/>
        </w:numPr>
        <w:tabs>
          <w:tab w:val="num" w:pos="567"/>
          <w:tab w:val="left" w:pos="900"/>
          <w:tab w:val="left" w:pos="1260"/>
          <w:tab w:val="left" w:pos="1440"/>
        </w:tabs>
        <w:suppressAutoHyphens w:val="0"/>
        <w:spacing w:line="360" w:lineRule="auto"/>
        <w:ind w:left="0" w:firstLine="720"/>
        <w:jc w:val="both"/>
        <w:rPr>
          <w:sz w:val="28"/>
          <w:lang w:val="uk-UA"/>
        </w:rPr>
      </w:pPr>
      <w:r>
        <w:rPr>
          <w:i/>
          <w:iCs/>
          <w:sz w:val="28"/>
          <w:lang w:val="uk-UA"/>
        </w:rPr>
        <w:t xml:space="preserve"> Gelderen E.</w:t>
      </w:r>
      <w:r>
        <w:rPr>
          <w:sz w:val="28"/>
          <w:lang w:val="uk-UA"/>
        </w:rPr>
        <w:t xml:space="preserve"> Towards personal subjects in English: variation in feature interpretability // Grammatical Relations in Change / Ed. by J.T.Faarlund. – Amsterdam; Philadelphia: J.Benjamins, 2001. – P. 65-81.</w:t>
      </w:r>
    </w:p>
    <w:p w:rsidR="00E17B49" w:rsidRDefault="00E17B49" w:rsidP="0096129F">
      <w:pPr>
        <w:numPr>
          <w:ilvl w:val="0"/>
          <w:numId w:val="65"/>
        </w:numPr>
        <w:tabs>
          <w:tab w:val="left" w:pos="180"/>
          <w:tab w:val="num" w:pos="420"/>
          <w:tab w:val="left" w:pos="567"/>
          <w:tab w:val="left" w:pos="900"/>
          <w:tab w:val="left" w:pos="1260"/>
          <w:tab w:val="left" w:pos="5954"/>
        </w:tabs>
        <w:suppressAutoHyphens w:val="0"/>
        <w:spacing w:line="360" w:lineRule="auto"/>
        <w:ind w:left="0" w:firstLine="709"/>
        <w:jc w:val="both"/>
        <w:rPr>
          <w:sz w:val="28"/>
          <w:lang w:val="uk-UA"/>
        </w:rPr>
      </w:pPr>
      <w:r>
        <w:rPr>
          <w:sz w:val="28"/>
          <w:lang w:val="uk-UA"/>
        </w:rPr>
        <w:t xml:space="preserve"> А </w:t>
      </w:r>
      <w:r>
        <w:rPr>
          <w:i/>
          <w:iCs/>
          <w:sz w:val="28"/>
          <w:lang w:val="uk-UA"/>
        </w:rPr>
        <w:t xml:space="preserve">General </w:t>
      </w:r>
      <w:r>
        <w:rPr>
          <w:sz w:val="28"/>
          <w:lang w:val="uk-UA"/>
        </w:rPr>
        <w:t xml:space="preserve">Rhetoric / by Group μ J.Dubois, F.Edeline, </w:t>
      </w:r>
      <w:r>
        <w:rPr>
          <w:sz w:val="28"/>
          <w:lang w:val="uk-UA"/>
        </w:rPr>
        <w:br/>
        <w:t xml:space="preserve">J.M.Klinkenberg etc., transl. by P.B.Burrell &amp; E.M.Slotkin. – Baltimore; L.: </w:t>
      </w:r>
      <w:r>
        <w:rPr>
          <w:sz w:val="28"/>
          <w:lang w:val="uk-UA"/>
        </w:rPr>
        <w:br/>
        <w:t>The Johns Hopkins University Press, 1981. – 253 p.</w:t>
      </w:r>
    </w:p>
    <w:p w:rsidR="00E17B49" w:rsidRDefault="00E17B49" w:rsidP="0096129F">
      <w:pPr>
        <w:numPr>
          <w:ilvl w:val="0"/>
          <w:numId w:val="65"/>
        </w:numPr>
        <w:tabs>
          <w:tab w:val="num" w:pos="567"/>
          <w:tab w:val="left" w:pos="900"/>
          <w:tab w:val="left" w:pos="1260"/>
          <w:tab w:val="left" w:pos="1440"/>
        </w:tabs>
        <w:suppressAutoHyphens w:val="0"/>
        <w:spacing w:line="360" w:lineRule="auto"/>
        <w:ind w:left="0" w:firstLine="720"/>
        <w:jc w:val="both"/>
        <w:rPr>
          <w:sz w:val="28"/>
          <w:lang w:val="uk-UA"/>
        </w:rPr>
      </w:pPr>
      <w:r>
        <w:rPr>
          <w:i/>
          <w:iCs/>
          <w:sz w:val="28"/>
          <w:lang w:val="uk-UA"/>
        </w:rPr>
        <w:t xml:space="preserve"> Haeberli E. </w:t>
      </w:r>
      <w:r>
        <w:rPr>
          <w:sz w:val="28"/>
          <w:lang w:val="uk-UA"/>
        </w:rPr>
        <w:t>Adjuncts and the syntax of subjects in Old and Middle English // Diachronic Syntax. Models and Mechanisms. – N.Y.: Oxford University Press. – 2000. – P. 109-131.</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Haegeman L</w:t>
      </w:r>
      <w:r>
        <w:rPr>
          <w:sz w:val="28"/>
          <w:lang w:val="uk-UA"/>
        </w:rPr>
        <w:t>.,</w:t>
      </w:r>
      <w:r>
        <w:rPr>
          <w:i/>
          <w:iCs/>
          <w:sz w:val="28"/>
          <w:lang w:val="uk-UA"/>
        </w:rPr>
        <w:t xml:space="preserve"> Guéron J.</w:t>
      </w:r>
      <w:r>
        <w:rPr>
          <w:sz w:val="28"/>
          <w:lang w:val="uk-UA"/>
        </w:rPr>
        <w:t xml:space="preserve"> English Grammar: a Generative Perspective. – 1999. – 672 p. </w:t>
      </w:r>
    </w:p>
    <w:p w:rsidR="00E17B49" w:rsidRDefault="00E17B49" w:rsidP="0096129F">
      <w:pPr>
        <w:numPr>
          <w:ilvl w:val="0"/>
          <w:numId w:val="65"/>
        </w:numPr>
        <w:tabs>
          <w:tab w:val="left" w:pos="426"/>
          <w:tab w:val="left" w:pos="567"/>
          <w:tab w:val="left" w:pos="709"/>
          <w:tab w:val="left" w:pos="900"/>
          <w:tab w:val="left" w:pos="993"/>
          <w:tab w:val="left" w:pos="1260"/>
          <w:tab w:val="left" w:pos="5954"/>
        </w:tabs>
        <w:suppressAutoHyphens w:val="0"/>
        <w:spacing w:line="360" w:lineRule="auto"/>
        <w:ind w:left="0" w:firstLine="709"/>
        <w:jc w:val="both"/>
        <w:rPr>
          <w:sz w:val="28"/>
          <w:lang w:val="uk-UA"/>
        </w:rPr>
      </w:pPr>
      <w:r>
        <w:rPr>
          <w:i/>
          <w:iCs/>
          <w:sz w:val="28"/>
          <w:lang w:val="uk-UA"/>
        </w:rPr>
        <w:lastRenderedPageBreak/>
        <w:t xml:space="preserve"> Harris A.C.</w:t>
      </w:r>
      <w:r>
        <w:rPr>
          <w:sz w:val="28"/>
          <w:lang w:val="uk-UA"/>
        </w:rPr>
        <w:t xml:space="preserve"> Focus and universal principles governing simplification of cleft structures // Grammatical Relations in Change / Ed. by J.T.Faarlund. – Amsterdam; Philadelphia: J.Benjamins, 2001. – P. 195-216.</w:t>
      </w:r>
    </w:p>
    <w:p w:rsidR="00E17B49" w:rsidRDefault="00E17B49" w:rsidP="0096129F">
      <w:pPr>
        <w:pStyle w:val="25"/>
        <w:numPr>
          <w:ilvl w:val="0"/>
          <w:numId w:val="65"/>
        </w:numPr>
        <w:tabs>
          <w:tab w:val="num" w:pos="420"/>
          <w:tab w:val="left" w:pos="567"/>
          <w:tab w:val="left" w:pos="900"/>
          <w:tab w:val="left" w:pos="1260"/>
        </w:tabs>
        <w:spacing w:after="0" w:line="360" w:lineRule="auto"/>
        <w:ind w:left="0" w:firstLine="709"/>
        <w:jc w:val="both"/>
        <w:rPr>
          <w:lang w:val="uk-UA"/>
        </w:rPr>
      </w:pPr>
      <w:r>
        <w:rPr>
          <w:i/>
          <w:iCs/>
          <w:lang w:val="uk-UA"/>
        </w:rPr>
        <w:t xml:space="preserve"> Hladký J</w:t>
      </w:r>
      <w:r>
        <w:rPr>
          <w:lang w:val="uk-UA"/>
        </w:rPr>
        <w:t>. An Old English, Middle English and Early-New English Reader. – Brno: Masarykova universita, 1998. – 286 p.</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Hock H.H.</w:t>
      </w:r>
      <w:r>
        <w:rPr>
          <w:sz w:val="28"/>
          <w:lang w:val="uk-UA"/>
        </w:rPr>
        <w:t xml:space="preserve"> Principles of Historical Linguistics. – Berlin; N.Y.: Mouton de Gruyter, 1986. – 722 p.</w:t>
      </w:r>
    </w:p>
    <w:p w:rsidR="00E17B49" w:rsidRDefault="00E17B49" w:rsidP="0096129F">
      <w:pPr>
        <w:numPr>
          <w:ilvl w:val="0"/>
          <w:numId w:val="65"/>
        </w:numPr>
        <w:tabs>
          <w:tab w:val="left" w:pos="426"/>
          <w:tab w:val="left" w:pos="567"/>
          <w:tab w:val="left" w:pos="709"/>
          <w:tab w:val="left" w:pos="900"/>
          <w:tab w:val="left" w:pos="1260"/>
        </w:tabs>
        <w:suppressAutoHyphens w:val="0"/>
        <w:spacing w:line="360" w:lineRule="auto"/>
        <w:ind w:left="0" w:firstLine="709"/>
        <w:jc w:val="both"/>
        <w:rPr>
          <w:sz w:val="28"/>
          <w:lang w:val="uk-UA"/>
        </w:rPr>
      </w:pPr>
      <w:r>
        <w:rPr>
          <w:i/>
          <w:iCs/>
          <w:sz w:val="28"/>
          <w:lang w:val="uk-UA"/>
        </w:rPr>
        <w:t xml:space="preserve"> Hopper P.J</w:t>
      </w:r>
      <w:r>
        <w:rPr>
          <w:sz w:val="28"/>
          <w:lang w:val="uk-UA"/>
        </w:rPr>
        <w:t>.,</w:t>
      </w:r>
      <w:r>
        <w:rPr>
          <w:i/>
          <w:iCs/>
          <w:sz w:val="28"/>
          <w:lang w:val="uk-UA"/>
        </w:rPr>
        <w:t xml:space="preserve"> Traugott E.C. </w:t>
      </w:r>
      <w:r>
        <w:rPr>
          <w:sz w:val="28"/>
          <w:lang w:val="uk-UA"/>
        </w:rPr>
        <w:t xml:space="preserve">Grammaticalization. – Cambridge: Cambridge University Press, 1993. – 256 p. </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Hook T.</w:t>
      </w:r>
      <w:r>
        <w:rPr>
          <w:lang w:val="uk-UA"/>
        </w:rPr>
        <w:t>,</w:t>
      </w:r>
      <w:r>
        <w:rPr>
          <w:i/>
          <w:iCs/>
          <w:lang w:val="uk-UA"/>
        </w:rPr>
        <w:t xml:space="preserve"> Mathews E. </w:t>
      </w:r>
      <w:r>
        <w:rPr>
          <w:lang w:val="uk-UA"/>
        </w:rPr>
        <w:t xml:space="preserve">Modern English Grammar and Usage. – N.Y.: MacMillan Co., 1956. – 402 p. </w:t>
      </w:r>
    </w:p>
    <w:p w:rsidR="00E17B49" w:rsidRDefault="00E17B49" w:rsidP="0096129F">
      <w:pPr>
        <w:pStyle w:val="25"/>
        <w:numPr>
          <w:ilvl w:val="0"/>
          <w:numId w:val="65"/>
        </w:numPr>
        <w:tabs>
          <w:tab w:val="num" w:pos="420"/>
          <w:tab w:val="num" w:pos="567"/>
          <w:tab w:val="left" w:pos="900"/>
          <w:tab w:val="left" w:pos="1260"/>
        </w:tabs>
        <w:spacing w:after="0" w:line="360" w:lineRule="auto"/>
        <w:ind w:left="0" w:firstLine="709"/>
        <w:jc w:val="both"/>
        <w:rPr>
          <w:lang w:val="uk-UA"/>
        </w:rPr>
      </w:pPr>
      <w:r>
        <w:rPr>
          <w:i/>
          <w:iCs/>
          <w:lang w:val="uk-UA"/>
        </w:rPr>
        <w:t xml:space="preserve"> Jackendoff R.S.</w:t>
      </w:r>
      <w:r>
        <w:rPr>
          <w:lang w:val="uk-UA"/>
        </w:rPr>
        <w:t xml:space="preserve"> Patterns in the mind: language and human nature. – N.Y.: Basic Books, 1994. – 246 p.</w:t>
      </w:r>
    </w:p>
    <w:p w:rsidR="00E17B49" w:rsidRDefault="00E17B49" w:rsidP="0096129F">
      <w:pPr>
        <w:pStyle w:val="25"/>
        <w:numPr>
          <w:ilvl w:val="0"/>
          <w:numId w:val="65"/>
        </w:numPr>
        <w:tabs>
          <w:tab w:val="num" w:pos="420"/>
          <w:tab w:val="num" w:pos="567"/>
          <w:tab w:val="left" w:pos="900"/>
          <w:tab w:val="left" w:pos="1260"/>
        </w:tabs>
        <w:spacing w:after="0" w:line="360" w:lineRule="auto"/>
        <w:ind w:left="0" w:firstLine="709"/>
        <w:jc w:val="both"/>
        <w:rPr>
          <w:lang w:val="uk-UA"/>
        </w:rPr>
      </w:pPr>
      <w:r>
        <w:rPr>
          <w:i/>
          <w:iCs/>
          <w:lang w:val="uk-UA"/>
        </w:rPr>
        <w:t xml:space="preserve"> Jespersen O. </w:t>
      </w:r>
      <w:r>
        <w:rPr>
          <w:lang w:val="uk-UA"/>
        </w:rPr>
        <w:t>A Modern English Grammar on Historical Principles. – L.: George Allen &amp; Unwin Ltd, 1954. – Vol. 4, Part V: Syntax. – 528 p.; Vol. 2, Part III: Syntax. – 421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Jespersen O. </w:t>
      </w:r>
      <w:r>
        <w:rPr>
          <w:sz w:val="28"/>
          <w:lang w:val="uk-UA"/>
        </w:rPr>
        <w:t>Essentials of English Grammar. – L.: Allen and Unwin, 1946. – 387p.</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Jespersen O.</w:t>
      </w:r>
      <w:r>
        <w:rPr>
          <w:sz w:val="28"/>
          <w:lang w:val="uk-UA"/>
        </w:rPr>
        <w:t xml:space="preserve"> The Philosophy of Grammar. – N.Y.: Holt, 1924. – 395 p.</w:t>
      </w:r>
    </w:p>
    <w:p w:rsidR="00E17B49" w:rsidRDefault="00E17B49" w:rsidP="0096129F">
      <w:pPr>
        <w:numPr>
          <w:ilvl w:val="0"/>
          <w:numId w:val="65"/>
        </w:numPr>
        <w:tabs>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Kermode F.</w:t>
      </w:r>
      <w:r>
        <w:rPr>
          <w:sz w:val="28"/>
          <w:lang w:val="uk-UA"/>
        </w:rPr>
        <w:t>,</w:t>
      </w:r>
      <w:r>
        <w:rPr>
          <w:i/>
          <w:iCs/>
          <w:sz w:val="28"/>
          <w:lang w:val="uk-UA"/>
        </w:rPr>
        <w:t xml:space="preserve"> Hollander J.</w:t>
      </w:r>
      <w:r>
        <w:rPr>
          <w:sz w:val="28"/>
          <w:lang w:val="uk-UA"/>
        </w:rPr>
        <w:t xml:space="preserve"> The Oxford Anthology of the English Language. – N.Y.: Oxford Univiversity Press, 2001. – Vol. 1: The Middle Ages through the Eighteenth Century. – 2376 p. </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Kingdon R</w:t>
      </w:r>
      <w:r>
        <w:rPr>
          <w:lang w:val="uk-UA"/>
        </w:rPr>
        <w:t xml:space="preserve">. The Groundwork of English Intonation. – L., 1958. – 275 p. </w:t>
      </w:r>
    </w:p>
    <w:p w:rsidR="00E17B49" w:rsidRDefault="00E17B49" w:rsidP="0096129F">
      <w:pPr>
        <w:numPr>
          <w:ilvl w:val="0"/>
          <w:numId w:val="65"/>
        </w:numPr>
        <w:tabs>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Kroch A.</w:t>
      </w:r>
      <w:r>
        <w:rPr>
          <w:sz w:val="28"/>
          <w:lang w:val="uk-UA"/>
        </w:rPr>
        <w:t>,</w:t>
      </w:r>
      <w:r>
        <w:rPr>
          <w:i/>
          <w:iCs/>
          <w:sz w:val="28"/>
          <w:lang w:val="uk-UA"/>
        </w:rPr>
        <w:t xml:space="preserve"> Tailor A.</w:t>
      </w:r>
      <w:r>
        <w:rPr>
          <w:sz w:val="28"/>
          <w:lang w:val="uk-UA"/>
        </w:rPr>
        <w:t xml:space="preserve"> Verb-Object order in Early Middle English // Diachronich Syntax. Models and Mechanisms. – N.Y.: Oxford University Press, 2000. – P. 49-57. </w:t>
      </w:r>
    </w:p>
    <w:p w:rsidR="00E17B49" w:rsidRDefault="00E17B49" w:rsidP="0096129F">
      <w:pPr>
        <w:numPr>
          <w:ilvl w:val="0"/>
          <w:numId w:val="65"/>
        </w:numPr>
        <w:tabs>
          <w:tab w:val="num" w:pos="420"/>
          <w:tab w:val="left" w:pos="567"/>
          <w:tab w:val="left" w:pos="900"/>
          <w:tab w:val="left" w:pos="1260"/>
        </w:tabs>
        <w:suppressAutoHyphens w:val="0"/>
        <w:spacing w:line="360" w:lineRule="auto"/>
        <w:ind w:left="0" w:firstLine="709"/>
        <w:jc w:val="both"/>
        <w:rPr>
          <w:spacing w:val="-2"/>
          <w:sz w:val="28"/>
          <w:lang w:val="uk-UA"/>
        </w:rPr>
      </w:pPr>
      <w:r>
        <w:rPr>
          <w:i/>
          <w:iCs/>
          <w:spacing w:val="-2"/>
          <w:sz w:val="28"/>
          <w:lang w:val="uk-UA"/>
        </w:rPr>
        <w:t xml:space="preserve"> Kroch A.</w:t>
      </w:r>
      <w:r>
        <w:rPr>
          <w:spacing w:val="-2"/>
          <w:sz w:val="28"/>
          <w:lang w:val="uk-UA"/>
        </w:rPr>
        <w:t xml:space="preserve"> Syntactic Change. </w:t>
      </w:r>
      <w:r>
        <w:rPr>
          <w:spacing w:val="-2"/>
          <w:lang w:val="uk-UA"/>
        </w:rPr>
        <w:t xml:space="preserve">– </w:t>
      </w:r>
      <w:hyperlink r:id="rId13" w:history="1">
        <w:r>
          <w:rPr>
            <w:rStyle w:val="af2"/>
            <w:spacing w:val="-2"/>
            <w:sz w:val="28"/>
            <w:lang w:val="uk-UA"/>
          </w:rPr>
          <w:t>http://www.ling.upenn.edu/~kroch</w:t>
        </w:r>
      </w:hyperlink>
      <w:r>
        <w:rPr>
          <w:spacing w:val="-2"/>
          <w:sz w:val="28"/>
          <w:lang w:val="uk-UA"/>
        </w:rPr>
        <w:t xml:space="preserve"> – 2001.</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Kruisinga E.</w:t>
      </w:r>
      <w:r>
        <w:rPr>
          <w:lang w:val="uk-UA"/>
        </w:rPr>
        <w:t xml:space="preserve"> A Handbook of Present-Day English. English Accidence and Syntax. – Groningen: Noordhoof, 1930. – Vol.3, Pt. II. – 489 p.</w:t>
      </w:r>
    </w:p>
    <w:p w:rsidR="00E17B49" w:rsidRDefault="00E17B49" w:rsidP="0096129F">
      <w:pPr>
        <w:pStyle w:val="25"/>
        <w:numPr>
          <w:ilvl w:val="0"/>
          <w:numId w:val="65"/>
        </w:numPr>
        <w:tabs>
          <w:tab w:val="num" w:pos="420"/>
          <w:tab w:val="num" w:pos="567"/>
          <w:tab w:val="left" w:pos="900"/>
          <w:tab w:val="left" w:pos="1260"/>
        </w:tabs>
        <w:spacing w:after="0" w:line="360" w:lineRule="auto"/>
        <w:ind w:left="0" w:firstLine="709"/>
        <w:jc w:val="both"/>
        <w:rPr>
          <w:lang w:val="uk-UA"/>
        </w:rPr>
      </w:pPr>
      <w:r>
        <w:rPr>
          <w:i/>
          <w:iCs/>
          <w:lang w:val="uk-UA"/>
        </w:rPr>
        <w:lastRenderedPageBreak/>
        <w:t xml:space="preserve"> Language </w:t>
      </w:r>
      <w:r>
        <w:rPr>
          <w:lang w:val="uk-UA"/>
        </w:rPr>
        <w:t>Contact in the History of English / Ed. by D.Kastovsky, A.Mettinger. – Frankfurt am Main; N.Y.: P.Lang, 2001. – 410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Leech G.</w:t>
      </w:r>
      <w:r>
        <w:rPr>
          <w:lang w:val="uk-UA"/>
        </w:rPr>
        <w:t>,</w:t>
      </w:r>
      <w:r>
        <w:rPr>
          <w:i/>
          <w:iCs/>
          <w:lang w:val="uk-UA"/>
        </w:rPr>
        <w:t xml:space="preserve"> Svartvic</w:t>
      </w:r>
      <w:r>
        <w:rPr>
          <w:lang w:val="uk-UA"/>
        </w:rPr>
        <w:t xml:space="preserve"> </w:t>
      </w:r>
      <w:r>
        <w:rPr>
          <w:i/>
          <w:iCs/>
          <w:lang w:val="uk-UA"/>
        </w:rPr>
        <w:t>J</w:t>
      </w:r>
      <w:r>
        <w:rPr>
          <w:lang w:val="uk-UA"/>
        </w:rPr>
        <w:t>. A Communicative Grammar of English. – 2</w:t>
      </w:r>
      <w:r>
        <w:rPr>
          <w:vertAlign w:val="superscript"/>
          <w:lang w:val="uk-UA"/>
        </w:rPr>
        <w:t>nd</w:t>
      </w:r>
      <w:r>
        <w:rPr>
          <w:lang w:val="uk-UA"/>
        </w:rPr>
        <w:t xml:space="preserve"> ed. – L.; N.Y.: Longman Group Ltd., 1994. – 423 p.</w:t>
      </w:r>
    </w:p>
    <w:p w:rsidR="00E17B49" w:rsidRDefault="00E17B49" w:rsidP="0096129F">
      <w:pPr>
        <w:numPr>
          <w:ilvl w:val="0"/>
          <w:numId w:val="65"/>
        </w:numPr>
        <w:tabs>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Lewandowska B. </w:t>
      </w:r>
      <w:r>
        <w:rPr>
          <w:sz w:val="28"/>
          <w:lang w:val="uk-UA"/>
        </w:rPr>
        <w:t>Derivation of infinitives in English and Polish // Papers and Studies in contrastive linguistics. – Poznán: The Adam Mickiewicz University Press, 1976. – Vol. 4. – P. 303-317.</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Lightfoot D.</w:t>
      </w:r>
      <w:r>
        <w:rPr>
          <w:sz w:val="28"/>
          <w:lang w:val="uk-UA"/>
        </w:rPr>
        <w:t xml:space="preserve"> Principles on Diachronic Syntax. – Cambridge: Cambridge University Press, 1979. – 429 p.</w:t>
      </w:r>
    </w:p>
    <w:p w:rsidR="00E17B49" w:rsidRDefault="00E17B49" w:rsidP="0096129F">
      <w:pPr>
        <w:pStyle w:val="25"/>
        <w:numPr>
          <w:ilvl w:val="0"/>
          <w:numId w:val="65"/>
        </w:numPr>
        <w:tabs>
          <w:tab w:val="num" w:pos="420"/>
          <w:tab w:val="num" w:pos="567"/>
          <w:tab w:val="left" w:pos="900"/>
          <w:tab w:val="left" w:pos="1260"/>
        </w:tabs>
        <w:spacing w:after="0" w:line="360" w:lineRule="auto"/>
        <w:ind w:left="0" w:firstLine="709"/>
        <w:jc w:val="both"/>
        <w:rPr>
          <w:lang w:val="uk-UA"/>
        </w:rPr>
      </w:pPr>
      <w:r>
        <w:rPr>
          <w:i/>
          <w:iCs/>
          <w:lang w:val="uk-UA"/>
        </w:rPr>
        <w:t xml:space="preserve"> Lyons J. </w:t>
      </w:r>
      <w:r>
        <w:rPr>
          <w:lang w:val="uk-UA"/>
        </w:rPr>
        <w:t>Semantics. – Cambridge: Cambridge University Press, 1977. – Vol. II. – 897 p.</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Mason C.P.</w:t>
      </w:r>
      <w:r>
        <w:rPr>
          <w:sz w:val="28"/>
          <w:lang w:val="uk-UA"/>
        </w:rPr>
        <w:t xml:space="preserve"> English Grammar. Including Grammatical Analysis. – L.: Bell &amp; Sons, 1884. – 271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pacing w:val="-2"/>
          <w:sz w:val="28"/>
          <w:lang w:val="uk-UA"/>
        </w:rPr>
      </w:pPr>
      <w:r>
        <w:rPr>
          <w:i/>
          <w:iCs/>
          <w:spacing w:val="-2"/>
          <w:sz w:val="28"/>
          <w:lang w:val="uk-UA"/>
        </w:rPr>
        <w:t xml:space="preserve"> Matthews P.H.</w:t>
      </w:r>
      <w:r>
        <w:rPr>
          <w:spacing w:val="-2"/>
          <w:sz w:val="28"/>
          <w:lang w:val="uk-UA"/>
        </w:rPr>
        <w:t xml:space="preserve"> Syntax. – Cambridge: Cambridge University Press, 1981. – 306 p. </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McLaughlin J.C.</w:t>
      </w:r>
      <w:r>
        <w:rPr>
          <w:sz w:val="28"/>
          <w:lang w:val="uk-UA"/>
        </w:rPr>
        <w:t xml:space="preserve"> Old English Syntax: A Handbook. – Tübingen: Max Niemeyer Verlag, 1983. – 233 p.</w:t>
      </w:r>
    </w:p>
    <w:p w:rsidR="00E17B49" w:rsidRDefault="00E17B49" w:rsidP="0096129F">
      <w:pPr>
        <w:numPr>
          <w:ilvl w:val="0"/>
          <w:numId w:val="65"/>
        </w:numPr>
        <w:tabs>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Miller D.G</w:t>
      </w:r>
      <w:r>
        <w:rPr>
          <w:sz w:val="28"/>
          <w:lang w:val="uk-UA"/>
        </w:rPr>
        <w:t xml:space="preserve">. Subject and Object in Old English and Latin copular </w:t>
      </w:r>
      <w:r>
        <w:rPr>
          <w:sz w:val="28"/>
          <w:lang w:val="uk-UA"/>
        </w:rPr>
        <w:br/>
        <w:t>deontics // Grammatical Relations in Change / Ed. by J.T.Faarlund. – Amsterdam; Philadelphia: J.Benjamins Publishing Co., 2001. – P. 223-236.</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Mustanoja T.F.</w:t>
      </w:r>
      <w:r>
        <w:rPr>
          <w:lang w:val="uk-UA"/>
        </w:rPr>
        <w:t xml:space="preserve"> Middle English Syntax. – Helsinki: Societe neophilologique, 1960. – Part I: Parts of Speech. – 702 p.</w:t>
      </w:r>
    </w:p>
    <w:p w:rsidR="00E17B49" w:rsidRDefault="00E17B49" w:rsidP="0096129F">
      <w:pPr>
        <w:pStyle w:val="25"/>
        <w:numPr>
          <w:ilvl w:val="0"/>
          <w:numId w:val="65"/>
        </w:numPr>
        <w:tabs>
          <w:tab w:val="num" w:pos="420"/>
          <w:tab w:val="left" w:pos="567"/>
          <w:tab w:val="left" w:pos="900"/>
          <w:tab w:val="left" w:pos="1260"/>
        </w:tabs>
        <w:spacing w:after="0" w:line="360" w:lineRule="auto"/>
        <w:ind w:left="0" w:firstLine="709"/>
        <w:jc w:val="both"/>
        <w:rPr>
          <w:lang w:val="uk-UA"/>
        </w:rPr>
      </w:pPr>
      <w:r>
        <w:rPr>
          <w:i/>
          <w:iCs/>
          <w:lang w:val="uk-UA"/>
        </w:rPr>
        <w:t xml:space="preserve"> Mutt O. </w:t>
      </w:r>
      <w:r>
        <w:rPr>
          <w:lang w:val="uk-UA"/>
        </w:rPr>
        <w:t>A Student’s Guide to Middle English. – Tartu, 1974. – 121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Nesfield J.C.</w:t>
      </w:r>
      <w:r>
        <w:rPr>
          <w:lang w:val="uk-UA"/>
        </w:rPr>
        <w:t xml:space="preserve"> English Grammar Past and Present. – L.: Macmillan &amp; Co., 1910. – 470 p.</w:t>
      </w: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Nichols A.E.</w:t>
      </w:r>
      <w:r>
        <w:rPr>
          <w:sz w:val="28"/>
          <w:lang w:val="uk-UA"/>
        </w:rPr>
        <w:t xml:space="preserve"> English Syntax. Advanced composition for non-native speaker. – N.Y.: Hold Rinehart &amp; Winston, 1965. – 224 p.</w:t>
      </w:r>
    </w:p>
    <w:p w:rsidR="00E17B49" w:rsidRPr="00E17B49" w:rsidRDefault="00E17B49" w:rsidP="0096129F">
      <w:pPr>
        <w:pStyle w:val="afffffffb"/>
        <w:numPr>
          <w:ilvl w:val="0"/>
          <w:numId w:val="65"/>
        </w:numPr>
        <w:tabs>
          <w:tab w:val="left" w:pos="0"/>
          <w:tab w:val="left" w:pos="900"/>
          <w:tab w:val="left" w:pos="1260"/>
        </w:tabs>
        <w:suppressAutoHyphens w:val="0"/>
        <w:spacing w:after="0" w:line="360" w:lineRule="auto"/>
        <w:ind w:left="0" w:firstLine="709"/>
        <w:jc w:val="both"/>
        <w:rPr>
          <w:lang w:val="en-US"/>
        </w:rPr>
      </w:pPr>
      <w:r w:rsidRPr="00E17B49">
        <w:rPr>
          <w:i/>
          <w:lang w:val="en-US"/>
        </w:rPr>
        <w:t xml:space="preserve"> Nod’ V.</w:t>
      </w:r>
      <w:r w:rsidRPr="00E17B49">
        <w:rPr>
          <w:lang w:val="en-US"/>
        </w:rPr>
        <w:t xml:space="preserve"> The problem of subject expression in absolute infinitive construction (AIC) in Middle English // The 9</w:t>
      </w:r>
      <w:r w:rsidRPr="00E17B49">
        <w:rPr>
          <w:vertAlign w:val="superscript"/>
          <w:lang w:val="en-US"/>
        </w:rPr>
        <w:t>th</w:t>
      </w:r>
      <w:r w:rsidRPr="00E17B49">
        <w:rPr>
          <w:lang w:val="en-US"/>
        </w:rPr>
        <w:t xml:space="preserve"> Tesol-Ukraine Convention “Building </w:t>
      </w:r>
      <w:r w:rsidRPr="00E17B49">
        <w:rPr>
          <w:lang w:val="en-US"/>
        </w:rPr>
        <w:lastRenderedPageBreak/>
        <w:t xml:space="preserve">Cross-Cultural Understanding Through ELT”. – </w:t>
      </w:r>
      <w:r>
        <w:t>Горлівка</w:t>
      </w:r>
      <w:r w:rsidRPr="00E17B49">
        <w:rPr>
          <w:lang w:val="en-US"/>
        </w:rPr>
        <w:t xml:space="preserve">: </w:t>
      </w:r>
      <w:r>
        <w:t>Видавництво</w:t>
      </w:r>
      <w:r w:rsidRPr="00E17B49">
        <w:rPr>
          <w:lang w:val="en-US"/>
        </w:rPr>
        <w:t xml:space="preserve"> </w:t>
      </w:r>
      <w:r>
        <w:t>ГДПІІМ</w:t>
      </w:r>
      <w:r w:rsidRPr="00E17B49">
        <w:rPr>
          <w:lang w:val="en-US"/>
        </w:rPr>
        <w:t xml:space="preserve">, 2004. – </w:t>
      </w:r>
      <w:r>
        <w:t>Р</w:t>
      </w:r>
      <w:r w:rsidRPr="00E17B49">
        <w:rPr>
          <w:lang w:val="en-US"/>
        </w:rPr>
        <w:t>. 226-227.</w:t>
      </w:r>
    </w:p>
    <w:p w:rsidR="00E17B49" w:rsidRDefault="00E17B49" w:rsidP="0096129F">
      <w:pPr>
        <w:numPr>
          <w:ilvl w:val="0"/>
          <w:numId w:val="65"/>
        </w:numPr>
        <w:tabs>
          <w:tab w:val="left" w:pos="180"/>
          <w:tab w:val="num" w:pos="420"/>
          <w:tab w:val="left" w:pos="900"/>
          <w:tab w:val="left" w:pos="1260"/>
          <w:tab w:val="left" w:pos="1440"/>
        </w:tabs>
        <w:suppressAutoHyphens w:val="0"/>
        <w:spacing w:line="360" w:lineRule="auto"/>
        <w:ind w:left="0" w:firstLine="709"/>
        <w:jc w:val="both"/>
        <w:rPr>
          <w:sz w:val="28"/>
          <w:lang w:val="uk-UA"/>
        </w:rPr>
      </w:pPr>
      <w:r>
        <w:rPr>
          <w:i/>
          <w:iCs/>
          <w:sz w:val="28"/>
          <w:lang w:val="uk-UA"/>
        </w:rPr>
        <w:t xml:space="preserve"> Onions C.T.</w:t>
      </w:r>
      <w:r>
        <w:rPr>
          <w:sz w:val="28"/>
          <w:lang w:val="uk-UA"/>
        </w:rPr>
        <w:t xml:space="preserve"> Modern English Syntax. New ed. of an advanced English syntax. – L.: Henley: Routledge &amp; Kegan Paul, 1978. – 155 p.</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Palmer H.E.</w:t>
      </w:r>
      <w:r>
        <w:rPr>
          <w:lang w:val="uk-UA"/>
        </w:rPr>
        <w:t xml:space="preserve"> The New Method Grammar. – L.: Allen &amp; Unwin, 1957. – 197 p.</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Pence R.W</w:t>
      </w:r>
      <w:r>
        <w:rPr>
          <w:lang w:val="uk-UA"/>
        </w:rPr>
        <w:t xml:space="preserve">., </w:t>
      </w:r>
      <w:r>
        <w:rPr>
          <w:i/>
          <w:iCs/>
          <w:lang w:val="uk-UA"/>
        </w:rPr>
        <w:t>Emery D.W.</w:t>
      </w:r>
      <w:r>
        <w:rPr>
          <w:lang w:val="uk-UA"/>
        </w:rPr>
        <w:t xml:space="preserve"> Grammar of Present-Day English. – N.Y.: MacMillan Co., 1947. – 383 p.</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lang w:val="uk-UA"/>
        </w:rPr>
      </w:pPr>
      <w:r>
        <w:rPr>
          <w:i/>
          <w:iCs/>
          <w:lang w:val="uk-UA"/>
        </w:rPr>
        <w:t xml:space="preserve"> Poutsma H.</w:t>
      </w:r>
      <w:r>
        <w:rPr>
          <w:lang w:val="uk-UA"/>
        </w:rPr>
        <w:t xml:space="preserve"> A Grammar of Late Modern English. For the use of continental esp. Dutch students. – Groningen: Noordhoff, 1904. – 812 p.</w:t>
      </w:r>
    </w:p>
    <w:p w:rsidR="00E17B49" w:rsidRDefault="00E17B49" w:rsidP="0096129F">
      <w:pPr>
        <w:numPr>
          <w:ilvl w:val="0"/>
          <w:numId w:val="65"/>
        </w:numPr>
        <w:tabs>
          <w:tab w:val="num" w:pos="420"/>
          <w:tab w:val="left" w:pos="900"/>
          <w:tab w:val="left" w:pos="1260"/>
          <w:tab w:val="left" w:pos="3420"/>
        </w:tabs>
        <w:suppressAutoHyphens w:val="0"/>
        <w:spacing w:line="360" w:lineRule="auto"/>
        <w:ind w:left="0" w:firstLine="709"/>
        <w:jc w:val="both"/>
        <w:rPr>
          <w:sz w:val="28"/>
          <w:lang w:val="uk-UA"/>
        </w:rPr>
      </w:pPr>
      <w:r>
        <w:rPr>
          <w:i/>
          <w:sz w:val="28"/>
          <w:lang w:val="uk-UA"/>
        </w:rPr>
        <w:t xml:space="preserve"> Quirk R</w:t>
      </w:r>
      <w:r>
        <w:rPr>
          <w:iCs/>
          <w:sz w:val="28"/>
          <w:lang w:val="uk-UA"/>
        </w:rPr>
        <w:t>.,</w:t>
      </w:r>
      <w:r>
        <w:rPr>
          <w:i/>
          <w:sz w:val="28"/>
          <w:lang w:val="uk-UA"/>
        </w:rPr>
        <w:t xml:space="preserve"> Greenbaum S.</w:t>
      </w:r>
      <w:r>
        <w:rPr>
          <w:iCs/>
          <w:sz w:val="28"/>
          <w:lang w:val="uk-UA"/>
        </w:rPr>
        <w:t>,</w:t>
      </w:r>
      <w:r>
        <w:rPr>
          <w:i/>
          <w:sz w:val="28"/>
          <w:lang w:val="uk-UA"/>
        </w:rPr>
        <w:t xml:space="preserve"> Leech J</w:t>
      </w:r>
      <w:r>
        <w:rPr>
          <w:iCs/>
          <w:sz w:val="28"/>
          <w:lang w:val="uk-UA"/>
        </w:rPr>
        <w:t xml:space="preserve">., </w:t>
      </w:r>
      <w:r>
        <w:rPr>
          <w:i/>
          <w:sz w:val="28"/>
          <w:lang w:val="uk-UA"/>
        </w:rPr>
        <w:t>Svartvik J.</w:t>
      </w:r>
      <w:r>
        <w:rPr>
          <w:sz w:val="28"/>
          <w:lang w:val="uk-UA"/>
        </w:rPr>
        <w:t xml:space="preserve"> A Comprehensive Grammar of the English Language. – L.; N.Y.: Longman, 1985. – 1779 p. </w:t>
      </w:r>
    </w:p>
    <w:p w:rsidR="00E17B49" w:rsidRDefault="00E17B49" w:rsidP="0096129F">
      <w:pPr>
        <w:numPr>
          <w:ilvl w:val="0"/>
          <w:numId w:val="65"/>
        </w:numPr>
        <w:tabs>
          <w:tab w:val="num" w:pos="420"/>
          <w:tab w:val="left" w:pos="900"/>
          <w:tab w:val="left" w:pos="1260"/>
          <w:tab w:val="left" w:pos="3420"/>
        </w:tabs>
        <w:suppressAutoHyphens w:val="0"/>
        <w:spacing w:line="360" w:lineRule="auto"/>
        <w:ind w:left="0" w:firstLine="709"/>
        <w:jc w:val="both"/>
        <w:rPr>
          <w:sz w:val="28"/>
          <w:lang w:val="uk-UA"/>
        </w:rPr>
      </w:pPr>
      <w:r>
        <w:rPr>
          <w:i/>
          <w:spacing w:val="-2"/>
          <w:sz w:val="28"/>
          <w:lang w:val="uk-UA"/>
        </w:rPr>
        <w:t xml:space="preserve"> Rissanen M.</w:t>
      </w:r>
      <w:r>
        <w:rPr>
          <w:spacing w:val="-2"/>
          <w:sz w:val="28"/>
          <w:lang w:val="uk-UA"/>
        </w:rPr>
        <w:t xml:space="preserve"> Variation, change and new evidence in the study of the history of English // Innovation and Continuity in English Studies / Ed. by H.Grabes. – </w:t>
      </w:r>
      <w:r>
        <w:rPr>
          <w:sz w:val="28"/>
          <w:lang w:val="uk-UA"/>
        </w:rPr>
        <w:t xml:space="preserve">Frankfurt am Main etc.: Peter Lang, 2001. – P. 267-273. </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lang w:val="uk-UA"/>
        </w:rPr>
      </w:pPr>
      <w:r>
        <w:rPr>
          <w:i/>
          <w:iCs/>
          <w:lang w:val="uk-UA"/>
        </w:rPr>
        <w:t xml:space="preserve"> Schlauch M.</w:t>
      </w:r>
      <w:r>
        <w:rPr>
          <w:lang w:val="uk-UA"/>
        </w:rPr>
        <w:t xml:space="preserve"> The English Language in Modern Times (since 1400). – Warszawa: PWN – L.; Oxford, 1964. – 360 p.</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spacing w:val="-2"/>
          <w:lang w:val="uk-UA"/>
        </w:rPr>
        <w:t xml:space="preserve"> Scholz E.</w:t>
      </w:r>
      <w:r>
        <w:rPr>
          <w:spacing w:val="-2"/>
          <w:lang w:val="uk-UA"/>
        </w:rPr>
        <w:t xml:space="preserve"> Der absolute Infinitiv bei Shakespeare. Inaugural Dissertation. –</w:t>
      </w:r>
      <w:r>
        <w:rPr>
          <w:lang w:val="uk-UA"/>
        </w:rPr>
        <w:t xml:space="preserve"> Berlin: Mayer and Müller, 1908. – 72 S.</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Shaw H</w:t>
      </w:r>
      <w:r>
        <w:rPr>
          <w:lang w:val="uk-UA"/>
        </w:rPr>
        <w:t>. A Handbook of English. – N.Y.: MacGraw Hill Book Co.,  1969. – 598 p.</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Skelton R.</w:t>
      </w:r>
      <w:r>
        <w:rPr>
          <w:lang w:val="uk-UA"/>
        </w:rPr>
        <w:t xml:space="preserve"> Modern English Punctuation. – 2 ed. – L., 1949. – 311 p.</w:t>
      </w:r>
    </w:p>
    <w:p w:rsidR="00E17B49" w:rsidRDefault="00E17B49" w:rsidP="0096129F">
      <w:pPr>
        <w:pStyle w:val="25"/>
        <w:numPr>
          <w:ilvl w:val="0"/>
          <w:numId w:val="65"/>
        </w:numPr>
        <w:tabs>
          <w:tab w:val="left" w:pos="180"/>
          <w:tab w:val="num" w:pos="420"/>
          <w:tab w:val="num" w:pos="567"/>
          <w:tab w:val="left" w:pos="900"/>
          <w:tab w:val="left" w:pos="1260"/>
        </w:tabs>
        <w:spacing w:after="0" w:line="360" w:lineRule="auto"/>
        <w:ind w:left="0" w:firstLine="709"/>
        <w:jc w:val="both"/>
        <w:rPr>
          <w:lang w:val="uk-UA"/>
        </w:rPr>
      </w:pPr>
      <w:r>
        <w:rPr>
          <w:i/>
          <w:iCs/>
          <w:lang w:val="uk-UA"/>
        </w:rPr>
        <w:t xml:space="preserve"> Sørensen K</w:t>
      </w:r>
      <w:r>
        <w:rPr>
          <w:lang w:val="uk-UA"/>
        </w:rPr>
        <w:t>. Latin influence on English syntax // Travaux du Cercle Linguistique du Copenhague. – Copenhague, 1957. – P. 131-155.</w:t>
      </w:r>
    </w:p>
    <w:p w:rsidR="00E17B49" w:rsidRDefault="00E17B49" w:rsidP="0096129F">
      <w:pPr>
        <w:numPr>
          <w:ilvl w:val="0"/>
          <w:numId w:val="65"/>
        </w:numPr>
        <w:tabs>
          <w:tab w:val="left" w:pos="180"/>
          <w:tab w:val="num" w:pos="420"/>
          <w:tab w:val="num" w:pos="567"/>
          <w:tab w:val="left" w:pos="900"/>
          <w:tab w:val="left" w:pos="1260"/>
        </w:tabs>
        <w:suppressAutoHyphens w:val="0"/>
        <w:spacing w:line="360" w:lineRule="auto"/>
        <w:ind w:left="0" w:firstLine="709"/>
        <w:jc w:val="both"/>
        <w:rPr>
          <w:sz w:val="28"/>
          <w:lang w:val="uk-UA"/>
        </w:rPr>
      </w:pPr>
      <w:r>
        <w:rPr>
          <w:i/>
          <w:iCs/>
          <w:sz w:val="28"/>
          <w:lang w:val="uk-UA"/>
        </w:rPr>
        <w:t xml:space="preserve"> Stein D</w:t>
      </w:r>
      <w:r>
        <w:rPr>
          <w:sz w:val="28"/>
          <w:lang w:val="uk-UA"/>
        </w:rPr>
        <w:t xml:space="preserve">. Subjective meanings and the history of inversions in English // Subjectivity and Subjectivisation: linguistic perspectives / Ed. by D.Stein, </w:t>
      </w:r>
      <w:r>
        <w:rPr>
          <w:sz w:val="28"/>
          <w:lang w:val="uk-UA"/>
        </w:rPr>
        <w:br/>
        <w:t>S.Wright. – Cambridge: Cambridge University Press, 1995. – P. 129-150.</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lang w:val="uk-UA"/>
        </w:rPr>
      </w:pPr>
      <w:r>
        <w:rPr>
          <w:i/>
          <w:iCs/>
          <w:lang w:val="uk-UA"/>
        </w:rPr>
        <w:t xml:space="preserve"> Stockwell R.</w:t>
      </w:r>
      <w:r>
        <w:rPr>
          <w:lang w:val="uk-UA"/>
        </w:rPr>
        <w:t xml:space="preserve"> On the history of verb-second rule in English // Trends in Linguistics. Studies and Monographs 23. Historical Syntax / Ed. by J.Fisiak. – N.Y.; Amsterdam: Mouton de Gruyter, 1984. – P. 241-257.</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lang w:val="uk-UA"/>
        </w:rPr>
      </w:pPr>
      <w:r>
        <w:rPr>
          <w:i/>
          <w:iCs/>
          <w:lang w:val="uk-UA"/>
        </w:rPr>
        <w:lastRenderedPageBreak/>
        <w:t xml:space="preserve"> Stockwell R.P. </w:t>
      </w:r>
      <w:r>
        <w:rPr>
          <w:lang w:val="uk-UA"/>
        </w:rPr>
        <w:t xml:space="preserve">Foundations of Syntactic Theory. – New Jersey: </w:t>
      </w:r>
      <w:r>
        <w:rPr>
          <w:lang w:val="uk-UA"/>
        </w:rPr>
        <w:br/>
        <w:t>Prentice-Hall, Inc., 1977. – 217 p.</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spacing w:val="-4"/>
          <w:lang w:val="uk-UA"/>
        </w:rPr>
      </w:pPr>
      <w:r>
        <w:rPr>
          <w:i/>
          <w:iCs/>
          <w:spacing w:val="-4"/>
          <w:lang w:val="uk-UA"/>
        </w:rPr>
        <w:t xml:space="preserve"> Strang B.</w:t>
      </w:r>
      <w:r>
        <w:rPr>
          <w:spacing w:val="-4"/>
          <w:lang w:val="uk-UA"/>
        </w:rPr>
        <w:t xml:space="preserve"> A History of English. – L.: Methuen &amp; Co. Ltd., 1970. – 453 p.</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lang w:val="uk-UA"/>
        </w:rPr>
      </w:pPr>
      <w:r>
        <w:rPr>
          <w:i/>
          <w:iCs/>
          <w:lang w:val="uk-UA"/>
        </w:rPr>
        <w:t xml:space="preserve"> Sweet H.</w:t>
      </w:r>
      <w:r>
        <w:rPr>
          <w:lang w:val="uk-UA"/>
        </w:rPr>
        <w:t xml:space="preserve"> A New English Grammar. Logical and Historical. – Oxford: </w:t>
      </w:r>
      <w:r>
        <w:rPr>
          <w:lang w:val="uk-UA"/>
        </w:rPr>
        <w:br/>
        <w:t>At the Clarendon Press, 1955. – P. 1. – 499 p.; P. 2. – 136 p.</w:t>
      </w:r>
    </w:p>
    <w:p w:rsidR="00E17B49" w:rsidRDefault="00E17B49" w:rsidP="0096129F">
      <w:pPr>
        <w:pStyle w:val="25"/>
        <w:numPr>
          <w:ilvl w:val="0"/>
          <w:numId w:val="65"/>
        </w:numPr>
        <w:tabs>
          <w:tab w:val="left" w:pos="180"/>
          <w:tab w:val="num" w:pos="420"/>
          <w:tab w:val="left" w:pos="567"/>
          <w:tab w:val="left" w:pos="900"/>
          <w:tab w:val="left" w:pos="1260"/>
        </w:tabs>
        <w:spacing w:after="0" w:line="360" w:lineRule="auto"/>
        <w:ind w:left="0" w:firstLine="709"/>
        <w:jc w:val="both"/>
        <w:rPr>
          <w:lang w:val="uk-UA"/>
        </w:rPr>
      </w:pPr>
      <w:r>
        <w:rPr>
          <w:i/>
          <w:iCs/>
          <w:lang w:val="uk-UA"/>
        </w:rPr>
        <w:t xml:space="preserve"> Tesnière L.</w:t>
      </w:r>
      <w:r>
        <w:rPr>
          <w:lang w:val="uk-UA"/>
        </w:rPr>
        <w:t xml:space="preserve"> Phonologie et mélange de langues // TCLP. – 1939. – №8. – P. 83-93.</w:t>
      </w:r>
    </w:p>
    <w:p w:rsidR="00E17B49" w:rsidRDefault="00E17B49" w:rsidP="0096129F">
      <w:pPr>
        <w:numPr>
          <w:ilvl w:val="0"/>
          <w:numId w:val="65"/>
        </w:numPr>
        <w:tabs>
          <w:tab w:val="left" w:pos="180"/>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Traugott E. </w:t>
      </w:r>
      <w:r>
        <w:rPr>
          <w:sz w:val="28"/>
          <w:lang w:val="uk-UA"/>
        </w:rPr>
        <w:t>The History of English Syntax. A Transformational Approach to the History of English Sentence Structure. – N.Y.: Holt, Rinehart &amp; Winston, 1972. – 216 p.</w:t>
      </w:r>
    </w:p>
    <w:p w:rsidR="00E17B49" w:rsidRDefault="00E17B49" w:rsidP="0096129F">
      <w:pPr>
        <w:numPr>
          <w:ilvl w:val="0"/>
          <w:numId w:val="65"/>
        </w:numPr>
        <w:tabs>
          <w:tab w:val="left" w:pos="180"/>
          <w:tab w:val="num" w:pos="420"/>
          <w:tab w:val="left" w:pos="567"/>
          <w:tab w:val="left" w:pos="900"/>
          <w:tab w:val="left" w:pos="1260"/>
        </w:tabs>
        <w:suppressAutoHyphens w:val="0"/>
        <w:spacing w:line="360" w:lineRule="auto"/>
        <w:ind w:left="0" w:firstLine="709"/>
        <w:jc w:val="both"/>
        <w:rPr>
          <w:sz w:val="28"/>
          <w:lang w:val="uk-UA"/>
        </w:rPr>
      </w:pPr>
      <w:r>
        <w:rPr>
          <w:i/>
          <w:iCs/>
          <w:sz w:val="28"/>
          <w:lang w:val="uk-UA"/>
        </w:rPr>
        <w:t xml:space="preserve"> Visser F.Th.</w:t>
      </w:r>
      <w:r>
        <w:rPr>
          <w:sz w:val="28"/>
          <w:lang w:val="uk-UA"/>
        </w:rPr>
        <w:t xml:space="preserve"> An Historical Syntax of the English Language. – Leiden: E.J.Brill, 1966. – Part II: Syntactic Units with One Verb. – 1305 p.</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Wells I.E.</w:t>
      </w:r>
      <w:r>
        <w:rPr>
          <w:lang w:val="uk-UA"/>
        </w:rPr>
        <w:t xml:space="preserve"> Practical English Grammar. – N.Y.: Longman, 1928. – 245 p. </w:t>
      </w:r>
    </w:p>
    <w:p w:rsidR="00E17B49" w:rsidRDefault="00E17B49" w:rsidP="0096129F">
      <w:pPr>
        <w:pStyle w:val="25"/>
        <w:numPr>
          <w:ilvl w:val="0"/>
          <w:numId w:val="65"/>
        </w:numPr>
        <w:tabs>
          <w:tab w:val="left" w:pos="180"/>
          <w:tab w:val="num" w:pos="420"/>
          <w:tab w:val="left" w:pos="900"/>
          <w:tab w:val="left" w:pos="1260"/>
        </w:tabs>
        <w:spacing w:after="0" w:line="360" w:lineRule="auto"/>
        <w:ind w:left="0" w:firstLine="709"/>
        <w:jc w:val="both"/>
        <w:rPr>
          <w:lang w:val="uk-UA"/>
        </w:rPr>
      </w:pPr>
      <w:r>
        <w:rPr>
          <w:i/>
          <w:iCs/>
          <w:lang w:val="uk-UA"/>
        </w:rPr>
        <w:t xml:space="preserve"> Wełna J. </w:t>
      </w:r>
      <w:r>
        <w:rPr>
          <w:lang w:val="uk-UA"/>
        </w:rPr>
        <w:t>Grammaticalization in Early English // Studia Anglica Posnaniensia. – Poznań, 2000. – Vol. 35. – P. 43-53.</w:t>
      </w:r>
    </w:p>
    <w:p w:rsidR="00E17B49" w:rsidRPr="00E17B49" w:rsidRDefault="00E17B49" w:rsidP="00E17B49">
      <w:pPr>
        <w:pStyle w:val="2ffffb"/>
        <w:tabs>
          <w:tab w:val="num" w:pos="0"/>
          <w:tab w:val="num" w:pos="426"/>
          <w:tab w:val="left" w:pos="900"/>
          <w:tab w:val="left" w:pos="1260"/>
        </w:tabs>
        <w:spacing w:line="360" w:lineRule="auto"/>
        <w:ind w:firstLine="709"/>
        <w:rPr>
          <w:b/>
          <w:lang w:val="en-US"/>
        </w:rPr>
      </w:pPr>
    </w:p>
    <w:p w:rsidR="00E17B49" w:rsidRPr="00E17B49" w:rsidRDefault="00E17B49" w:rsidP="00E17B49">
      <w:pPr>
        <w:pStyle w:val="2ffffb"/>
        <w:tabs>
          <w:tab w:val="num" w:pos="0"/>
          <w:tab w:val="num" w:pos="426"/>
          <w:tab w:val="left" w:pos="900"/>
          <w:tab w:val="left" w:pos="126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ind w:firstLine="709"/>
        <w:rPr>
          <w:b/>
          <w:lang w:val="en-US"/>
        </w:rPr>
      </w:pPr>
    </w:p>
    <w:p w:rsidR="00E17B49" w:rsidRPr="00E17B49" w:rsidRDefault="00E17B49" w:rsidP="00E17B49">
      <w:pPr>
        <w:pStyle w:val="2ffffb"/>
        <w:tabs>
          <w:tab w:val="num" w:pos="0"/>
          <w:tab w:val="num" w:pos="426"/>
          <w:tab w:val="left" w:pos="900"/>
          <w:tab w:val="left" w:pos="1440"/>
        </w:tabs>
        <w:spacing w:line="360" w:lineRule="auto"/>
        <w:rPr>
          <w:b/>
          <w:lang w:val="en-US"/>
        </w:rPr>
      </w:pPr>
    </w:p>
    <w:p w:rsidR="00E17B49" w:rsidRPr="00E17B49" w:rsidRDefault="00E17B49" w:rsidP="00E17B49">
      <w:pPr>
        <w:pStyle w:val="2ffffb"/>
        <w:tabs>
          <w:tab w:val="num" w:pos="0"/>
          <w:tab w:val="num" w:pos="426"/>
          <w:tab w:val="left" w:pos="900"/>
          <w:tab w:val="left" w:pos="1440"/>
        </w:tabs>
        <w:spacing w:line="360" w:lineRule="auto"/>
        <w:rPr>
          <w:b/>
          <w:lang w:val="en-US"/>
        </w:rPr>
      </w:pPr>
    </w:p>
    <w:p w:rsidR="00E17B49" w:rsidRPr="00E17B49" w:rsidRDefault="00E17B49" w:rsidP="00E17B49">
      <w:pPr>
        <w:pStyle w:val="2ffffb"/>
        <w:tabs>
          <w:tab w:val="num" w:pos="0"/>
          <w:tab w:val="num" w:pos="426"/>
          <w:tab w:val="left" w:pos="900"/>
          <w:tab w:val="left" w:pos="1440"/>
        </w:tabs>
        <w:spacing w:line="360" w:lineRule="auto"/>
        <w:rPr>
          <w:b/>
          <w:lang w:val="en-US"/>
        </w:rPr>
      </w:pPr>
    </w:p>
    <w:p w:rsidR="00E17B49" w:rsidRDefault="00E17B49" w:rsidP="00E17B49">
      <w:pPr>
        <w:pStyle w:val="2ffffb"/>
        <w:tabs>
          <w:tab w:val="num" w:pos="0"/>
          <w:tab w:val="num" w:pos="426"/>
          <w:tab w:val="left" w:pos="900"/>
          <w:tab w:val="left" w:pos="1440"/>
        </w:tabs>
        <w:spacing w:line="360" w:lineRule="auto"/>
        <w:jc w:val="center"/>
        <w:rPr>
          <w:b/>
        </w:rPr>
      </w:pPr>
      <w:r>
        <w:rPr>
          <w:b/>
        </w:rPr>
        <w:t>СПИСОК ДОВІДКОВОЇ ЛІТЕРАТУРИ</w:t>
      </w:r>
    </w:p>
    <w:p w:rsidR="00E17B49" w:rsidRDefault="00E17B49" w:rsidP="00E17B49">
      <w:pPr>
        <w:pStyle w:val="2ffffb"/>
        <w:tabs>
          <w:tab w:val="num" w:pos="0"/>
          <w:tab w:val="num" w:pos="426"/>
          <w:tab w:val="left" w:pos="900"/>
          <w:tab w:val="left" w:pos="1440"/>
        </w:tabs>
        <w:spacing w:line="360" w:lineRule="auto"/>
        <w:ind w:firstLine="709"/>
      </w:pPr>
    </w:p>
    <w:p w:rsidR="00E17B49" w:rsidRDefault="00E17B49" w:rsidP="0096129F">
      <w:pPr>
        <w:numPr>
          <w:ilvl w:val="0"/>
          <w:numId w:val="65"/>
        </w:numPr>
        <w:tabs>
          <w:tab w:val="num" w:pos="420"/>
          <w:tab w:val="left" w:pos="900"/>
          <w:tab w:val="left" w:pos="1260"/>
        </w:tabs>
        <w:suppressAutoHyphens w:val="0"/>
        <w:spacing w:line="360" w:lineRule="auto"/>
        <w:ind w:left="0" w:firstLine="709"/>
        <w:jc w:val="both"/>
        <w:rPr>
          <w:sz w:val="28"/>
          <w:lang w:val="uk-UA"/>
        </w:rPr>
      </w:pPr>
      <w:r>
        <w:rPr>
          <w:i/>
          <w:iCs/>
          <w:sz w:val="28"/>
          <w:lang w:val="uk-UA"/>
        </w:rPr>
        <w:t xml:space="preserve"> Словник</w:t>
      </w:r>
      <w:r>
        <w:rPr>
          <w:sz w:val="28"/>
          <w:lang w:val="uk-UA"/>
        </w:rPr>
        <w:t xml:space="preserve"> іншомовних слів / За ред. О.С.Мельничука. – 2-е вид. – К.: Українська Радянська Енциклопедія, 1985. – 968 с.</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The American </w:t>
      </w:r>
      <w:r>
        <w:rPr>
          <w:lang w:val="uk-UA"/>
        </w:rPr>
        <w:t>Heritage College Dictionary. – 3</w:t>
      </w:r>
      <w:r>
        <w:rPr>
          <w:vertAlign w:val="superscript"/>
          <w:lang w:val="uk-UA"/>
        </w:rPr>
        <w:t>rd</w:t>
      </w:r>
      <w:r>
        <w:rPr>
          <w:lang w:val="uk-UA"/>
        </w:rPr>
        <w:t xml:space="preserve"> ed. – Boston; N.Y.: Houghton Mifflin Co., 1997. – 1630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Collins </w:t>
      </w:r>
      <w:r>
        <w:rPr>
          <w:lang w:val="uk-UA"/>
        </w:rPr>
        <w:t xml:space="preserve">Cobuild English Language Dictionary / Ed. J.Sinclair. – Birmingham: William Collins Sons &amp; Co Ltd., 1987. – 1703 p. </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Collins </w:t>
      </w:r>
      <w:r>
        <w:rPr>
          <w:lang w:val="uk-UA"/>
        </w:rPr>
        <w:t>English Dictionary. – 3</w:t>
      </w:r>
      <w:r>
        <w:rPr>
          <w:vertAlign w:val="superscript"/>
          <w:lang w:val="uk-UA"/>
        </w:rPr>
        <w:t>rd</w:t>
      </w:r>
      <w:r>
        <w:rPr>
          <w:lang w:val="uk-UA"/>
        </w:rPr>
        <w:t xml:space="preserve"> ed. – Glasgow: Harper Collins Publishers, 1991. – 1791 p.</w:t>
      </w:r>
    </w:p>
    <w:p w:rsidR="00E17B49" w:rsidRDefault="00E17B49" w:rsidP="0096129F">
      <w:pPr>
        <w:pStyle w:val="affffffff2"/>
        <w:numPr>
          <w:ilvl w:val="0"/>
          <w:numId w:val="65"/>
        </w:numPr>
        <w:tabs>
          <w:tab w:val="num" w:pos="420"/>
          <w:tab w:val="left" w:pos="567"/>
          <w:tab w:val="left" w:pos="900"/>
          <w:tab w:val="left" w:pos="1260"/>
        </w:tabs>
        <w:suppressAutoHyphens w:val="0"/>
        <w:spacing w:after="0" w:line="360" w:lineRule="auto"/>
        <w:ind w:left="0" w:firstLine="709"/>
        <w:jc w:val="both"/>
        <w:rPr>
          <w:lang w:val="uk-UA"/>
        </w:rPr>
      </w:pPr>
      <w:r>
        <w:rPr>
          <w:i/>
          <w:iCs/>
          <w:lang w:val="uk-UA"/>
        </w:rPr>
        <w:t xml:space="preserve"> The Compact </w:t>
      </w:r>
      <w:r>
        <w:rPr>
          <w:lang w:val="uk-UA"/>
        </w:rPr>
        <w:t>Edition of the Oxford English Dictionary (Complete text reproduced micrographically). – L.: Book Club Associates by Arrangement with Oxford University Press, 1979. – Vol. 1. – 2048 p.</w:t>
      </w:r>
    </w:p>
    <w:p w:rsidR="00E17B49" w:rsidRDefault="00E17B49" w:rsidP="0096129F">
      <w:pPr>
        <w:pStyle w:val="affffffff2"/>
        <w:numPr>
          <w:ilvl w:val="0"/>
          <w:numId w:val="65"/>
        </w:numPr>
        <w:tabs>
          <w:tab w:val="num" w:pos="420"/>
          <w:tab w:val="left" w:pos="567"/>
          <w:tab w:val="left" w:pos="900"/>
          <w:tab w:val="left" w:pos="1260"/>
        </w:tabs>
        <w:suppressAutoHyphens w:val="0"/>
        <w:spacing w:after="0" w:line="360" w:lineRule="auto"/>
        <w:ind w:left="0" w:firstLine="709"/>
        <w:jc w:val="both"/>
        <w:rPr>
          <w:lang w:val="uk-UA"/>
        </w:rPr>
      </w:pPr>
      <w:r>
        <w:rPr>
          <w:i/>
          <w:iCs/>
          <w:lang w:val="uk-UA"/>
        </w:rPr>
        <w:t xml:space="preserve"> Concise </w:t>
      </w:r>
      <w:r>
        <w:rPr>
          <w:lang w:val="uk-UA"/>
        </w:rPr>
        <w:t>Oxford Dictionary of English Etymology / Ed. by T.F.Hoad. – Oxford: Oxford University Press, 1986. – 552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A</w:t>
      </w:r>
      <w:r>
        <w:rPr>
          <w:lang w:val="uk-UA"/>
        </w:rPr>
        <w:t xml:space="preserve"> </w:t>
      </w:r>
      <w:r>
        <w:rPr>
          <w:i/>
          <w:iCs/>
          <w:lang w:val="uk-UA"/>
        </w:rPr>
        <w:t xml:space="preserve">Dictionary </w:t>
      </w:r>
      <w:r>
        <w:rPr>
          <w:lang w:val="uk-UA"/>
        </w:rPr>
        <w:t>of American English Usage. – N.Y.: The New American Library, 1958. – 671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Fowler H.W.</w:t>
      </w:r>
      <w:r>
        <w:rPr>
          <w:lang w:val="uk-UA"/>
        </w:rPr>
        <w:t xml:space="preserve"> A Dictionary of Modern English Usage. – Oxford: At the Clarendon Press, 1957. – 742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Funk </w:t>
      </w:r>
      <w:r>
        <w:rPr>
          <w:lang w:val="uk-UA"/>
        </w:rPr>
        <w:t>&amp; Wagnalls New “Standard” Dictionary of the English Language. – N.Y.: Funk &amp; Wagnalls Co., 1961. – 2791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Longman </w:t>
      </w:r>
      <w:r>
        <w:rPr>
          <w:lang w:val="uk-UA"/>
        </w:rPr>
        <w:t>Dictionary of Contemporary English. – 3</w:t>
      </w:r>
      <w:r>
        <w:rPr>
          <w:vertAlign w:val="superscript"/>
          <w:lang w:val="uk-UA"/>
        </w:rPr>
        <w:t>rd</w:t>
      </w:r>
      <w:r>
        <w:rPr>
          <w:lang w:val="uk-UA"/>
        </w:rPr>
        <w:t xml:space="preserve"> ed. – N.Y.: Longman Group Ltd, 2000. – 1668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Longman </w:t>
      </w:r>
      <w:r>
        <w:rPr>
          <w:lang w:val="uk-UA"/>
        </w:rPr>
        <w:t>Dictionary of the English Language. – 2</w:t>
      </w:r>
      <w:r>
        <w:rPr>
          <w:vertAlign w:val="superscript"/>
          <w:lang w:val="uk-UA"/>
        </w:rPr>
        <w:t>nd</w:t>
      </w:r>
      <w:r>
        <w:rPr>
          <w:lang w:val="uk-UA"/>
        </w:rPr>
        <w:t xml:space="preserve"> ed. – N.Y.: Longman Group UK Ltd., 1991. – 1890 p.</w:t>
      </w:r>
    </w:p>
    <w:p w:rsidR="00E17B49" w:rsidRDefault="00E17B49" w:rsidP="0096129F">
      <w:pPr>
        <w:pStyle w:val="affffffff2"/>
        <w:numPr>
          <w:ilvl w:val="0"/>
          <w:numId w:val="65"/>
        </w:numPr>
        <w:tabs>
          <w:tab w:val="num" w:pos="420"/>
          <w:tab w:val="left" w:pos="567"/>
          <w:tab w:val="left" w:pos="900"/>
          <w:tab w:val="left" w:pos="1260"/>
        </w:tabs>
        <w:suppressAutoHyphens w:val="0"/>
        <w:spacing w:after="0" w:line="360" w:lineRule="auto"/>
        <w:ind w:left="0" w:firstLine="709"/>
        <w:jc w:val="both"/>
        <w:rPr>
          <w:lang w:val="uk-UA"/>
        </w:rPr>
      </w:pPr>
      <w:r>
        <w:rPr>
          <w:i/>
          <w:iCs/>
          <w:lang w:val="uk-UA"/>
        </w:rPr>
        <w:t xml:space="preserve"> The</w:t>
      </w:r>
      <w:r>
        <w:rPr>
          <w:lang w:val="uk-UA"/>
        </w:rPr>
        <w:t xml:space="preserve"> </w:t>
      </w:r>
      <w:r>
        <w:rPr>
          <w:i/>
          <w:iCs/>
          <w:lang w:val="uk-UA"/>
        </w:rPr>
        <w:t xml:space="preserve">Macmillan </w:t>
      </w:r>
      <w:r>
        <w:rPr>
          <w:lang w:val="uk-UA"/>
        </w:rPr>
        <w:t xml:space="preserve">Dictionary of Current English Usage / Ed. by F.T.Wood, R.H.Flavell &amp; L.M.Flavell. – L.: Macmillan Press Ltd., 1962. – 329 p. </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lastRenderedPageBreak/>
        <w:t xml:space="preserve"> The</w:t>
      </w:r>
      <w:r>
        <w:rPr>
          <w:lang w:val="uk-UA"/>
        </w:rPr>
        <w:t xml:space="preserve"> </w:t>
      </w:r>
      <w:r>
        <w:rPr>
          <w:i/>
          <w:iCs/>
          <w:lang w:val="uk-UA"/>
        </w:rPr>
        <w:t>Oxford</w:t>
      </w:r>
      <w:r>
        <w:rPr>
          <w:lang w:val="uk-UA"/>
        </w:rPr>
        <w:t xml:space="preserve"> Dictionary of English Etymology / Ed. by C.T.Onions. – Oxford: At the Clarendon Press, 1966. – 1024 p. </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The</w:t>
      </w:r>
      <w:r>
        <w:rPr>
          <w:lang w:val="uk-UA"/>
        </w:rPr>
        <w:t xml:space="preserve"> </w:t>
      </w:r>
      <w:r>
        <w:rPr>
          <w:i/>
          <w:iCs/>
          <w:lang w:val="uk-UA"/>
        </w:rPr>
        <w:t xml:space="preserve">Oxford </w:t>
      </w:r>
      <w:r>
        <w:rPr>
          <w:lang w:val="uk-UA"/>
        </w:rPr>
        <w:t>Dictionary of English Grammar / Ed. by S.Chalker, E.Weiner. – Oxford: Oxford University Press, 1994. – 448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The</w:t>
      </w:r>
      <w:r>
        <w:rPr>
          <w:lang w:val="uk-UA"/>
        </w:rPr>
        <w:t xml:space="preserve"> </w:t>
      </w:r>
      <w:r>
        <w:rPr>
          <w:i/>
          <w:iCs/>
          <w:lang w:val="uk-UA"/>
        </w:rPr>
        <w:t xml:space="preserve">Oxford </w:t>
      </w:r>
      <w:r>
        <w:rPr>
          <w:lang w:val="uk-UA"/>
        </w:rPr>
        <w:t>English Dictionary: in 11 Vol. – 2</w:t>
      </w:r>
      <w:r>
        <w:rPr>
          <w:vertAlign w:val="superscript"/>
          <w:lang w:val="uk-UA"/>
        </w:rPr>
        <w:t>nd</w:t>
      </w:r>
      <w:r>
        <w:rPr>
          <w:lang w:val="uk-UA"/>
        </w:rPr>
        <w:t xml:space="preserve"> ed. – Oxford: At the Clarendon Press, 1989. – Vol. 1. – 1019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The Oxford</w:t>
      </w:r>
      <w:r>
        <w:rPr>
          <w:lang w:val="uk-UA"/>
        </w:rPr>
        <w:t xml:space="preserve"> Encyclopedic English Dictionary / Ed. by J.M.Hawkins, R.Allan. – Oxford: At the Clarendon Press, 1991. – 1740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The</w:t>
      </w:r>
      <w:r>
        <w:rPr>
          <w:lang w:val="uk-UA"/>
        </w:rPr>
        <w:t xml:space="preserve"> </w:t>
      </w:r>
      <w:r>
        <w:rPr>
          <w:i/>
          <w:iCs/>
          <w:lang w:val="uk-UA"/>
        </w:rPr>
        <w:t>Random</w:t>
      </w:r>
      <w:r>
        <w:rPr>
          <w:lang w:val="uk-UA"/>
        </w:rPr>
        <w:t xml:space="preserve"> House Dictionary of the English Language. – N.Y.: Random House Inc., 1973. – 2059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spacing w:val="-2"/>
          <w:lang w:val="uk-UA"/>
        </w:rPr>
      </w:pPr>
      <w:r>
        <w:rPr>
          <w:i/>
          <w:iCs/>
          <w:spacing w:val="-2"/>
          <w:lang w:val="uk-UA"/>
        </w:rPr>
        <w:t xml:space="preserve"> The Universal </w:t>
      </w:r>
      <w:r>
        <w:rPr>
          <w:spacing w:val="-2"/>
          <w:lang w:val="uk-UA"/>
        </w:rPr>
        <w:t>English Dictionary. – L.: Routledge &amp; Kegan Paul, 1932. – 1447 p.</w:t>
      </w:r>
    </w:p>
    <w:p w:rsidR="00E17B49" w:rsidRDefault="00E17B49" w:rsidP="0096129F">
      <w:pPr>
        <w:pStyle w:val="25"/>
        <w:numPr>
          <w:ilvl w:val="0"/>
          <w:numId w:val="65"/>
        </w:numPr>
        <w:tabs>
          <w:tab w:val="num" w:pos="420"/>
          <w:tab w:val="left" w:pos="900"/>
          <w:tab w:val="left" w:pos="1260"/>
        </w:tabs>
        <w:spacing w:after="0" w:line="360" w:lineRule="auto"/>
        <w:ind w:left="0" w:firstLine="709"/>
        <w:jc w:val="both"/>
        <w:rPr>
          <w:lang w:val="uk-UA"/>
        </w:rPr>
      </w:pPr>
      <w:r>
        <w:rPr>
          <w:i/>
          <w:iCs/>
          <w:lang w:val="uk-UA"/>
        </w:rPr>
        <w:t xml:space="preserve"> Webster’s</w:t>
      </w:r>
      <w:r>
        <w:rPr>
          <w:lang w:val="uk-UA"/>
        </w:rPr>
        <w:t xml:space="preserve"> New Twentieth Century Dictionary of the English Language. Unabridged. – 2</w:t>
      </w:r>
      <w:r>
        <w:rPr>
          <w:vertAlign w:val="superscript"/>
          <w:lang w:val="uk-UA"/>
        </w:rPr>
        <w:t>nd</w:t>
      </w:r>
      <w:r>
        <w:rPr>
          <w:lang w:val="uk-UA"/>
        </w:rPr>
        <w:t xml:space="preserve"> ed.: Cleveland; N.Y.: The World Publishing Co., 1970. – 2129 p.</w:t>
      </w:r>
    </w:p>
    <w:p w:rsidR="00E17B49" w:rsidRDefault="00E17B49" w:rsidP="00E17B49">
      <w:pPr>
        <w:pStyle w:val="25"/>
        <w:tabs>
          <w:tab w:val="left" w:pos="900"/>
          <w:tab w:val="left" w:pos="1260"/>
        </w:tabs>
        <w:rPr>
          <w:lang w:val="uk-UA"/>
        </w:rPr>
      </w:pPr>
    </w:p>
    <w:p w:rsidR="00E17B49" w:rsidRDefault="00E17B49" w:rsidP="00E17B49">
      <w:pPr>
        <w:pStyle w:val="25"/>
        <w:tabs>
          <w:tab w:val="left" w:pos="900"/>
          <w:tab w:val="left" w:pos="1260"/>
        </w:tabs>
        <w:ind w:firstLine="709"/>
        <w:rPr>
          <w:lang w:val="uk-UA"/>
        </w:rPr>
      </w:pPr>
    </w:p>
    <w:p w:rsidR="00E17B49" w:rsidRDefault="00E17B49" w:rsidP="00E17B49">
      <w:pPr>
        <w:pStyle w:val="25"/>
        <w:tabs>
          <w:tab w:val="left" w:pos="360"/>
          <w:tab w:val="left" w:pos="900"/>
          <w:tab w:val="left" w:pos="1260"/>
        </w:tabs>
        <w:ind w:firstLine="709"/>
        <w:rPr>
          <w:lang w:val="uk-UA"/>
        </w:rPr>
      </w:pPr>
    </w:p>
    <w:p w:rsidR="00E17B49" w:rsidRDefault="00E17B49" w:rsidP="00E17B49">
      <w:pPr>
        <w:pStyle w:val="25"/>
        <w:tabs>
          <w:tab w:val="left" w:pos="900"/>
          <w:tab w:val="left" w:pos="1260"/>
        </w:tabs>
        <w:ind w:firstLine="709"/>
        <w:rPr>
          <w:lang w:val="uk-UA"/>
        </w:rPr>
      </w:pPr>
    </w:p>
    <w:p w:rsidR="00E17B49" w:rsidRDefault="00E17B49" w:rsidP="00E17B49">
      <w:pPr>
        <w:pStyle w:val="25"/>
        <w:tabs>
          <w:tab w:val="left" w:pos="900"/>
          <w:tab w:val="left" w:pos="1260"/>
        </w:tabs>
        <w:ind w:firstLine="709"/>
        <w:rPr>
          <w:lang w:val="uk-UA"/>
        </w:rPr>
      </w:pPr>
    </w:p>
    <w:p w:rsidR="00E17B49" w:rsidRDefault="00E17B49" w:rsidP="00E17B49">
      <w:pPr>
        <w:pStyle w:val="25"/>
        <w:tabs>
          <w:tab w:val="left" w:pos="900"/>
          <w:tab w:val="left" w:pos="126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25"/>
        <w:tabs>
          <w:tab w:val="left" w:pos="900"/>
          <w:tab w:val="left" w:pos="1440"/>
        </w:tabs>
        <w:ind w:firstLine="709"/>
        <w:rPr>
          <w:lang w:val="uk-UA"/>
        </w:rPr>
      </w:pPr>
    </w:p>
    <w:p w:rsidR="00E17B49" w:rsidRDefault="00E17B49" w:rsidP="00E17B49">
      <w:pPr>
        <w:pStyle w:val="affffffffffffffffffff6"/>
        <w:tabs>
          <w:tab w:val="left" w:pos="567"/>
          <w:tab w:val="left" w:pos="900"/>
          <w:tab w:val="left" w:pos="1440"/>
          <w:tab w:val="left" w:pos="4111"/>
        </w:tabs>
        <w:ind w:firstLine="709"/>
        <w:jc w:val="left"/>
        <w:rPr>
          <w:b/>
        </w:rPr>
      </w:pPr>
    </w:p>
    <w:p w:rsidR="00E17B49" w:rsidRDefault="00E17B49" w:rsidP="00E17B49">
      <w:pPr>
        <w:pStyle w:val="affffffffffffffffffff6"/>
        <w:tabs>
          <w:tab w:val="left" w:pos="567"/>
          <w:tab w:val="left" w:pos="900"/>
          <w:tab w:val="left" w:pos="1440"/>
          <w:tab w:val="left" w:pos="4111"/>
        </w:tabs>
        <w:ind w:firstLine="709"/>
        <w:jc w:val="left"/>
        <w:rPr>
          <w:b/>
        </w:rPr>
      </w:pPr>
    </w:p>
    <w:p w:rsidR="00E17B49" w:rsidRDefault="00E17B49" w:rsidP="00E17B49">
      <w:pPr>
        <w:pStyle w:val="affffffffffffffffffff6"/>
        <w:tabs>
          <w:tab w:val="left" w:pos="567"/>
          <w:tab w:val="left" w:pos="900"/>
          <w:tab w:val="left" w:pos="1440"/>
          <w:tab w:val="left" w:pos="4111"/>
        </w:tabs>
        <w:ind w:firstLine="709"/>
        <w:jc w:val="left"/>
        <w:rPr>
          <w:b/>
        </w:rPr>
      </w:pPr>
    </w:p>
    <w:p w:rsidR="00E17B49" w:rsidRDefault="00E17B49" w:rsidP="00E17B49">
      <w:pPr>
        <w:pStyle w:val="affffffffffffffffffff6"/>
        <w:tabs>
          <w:tab w:val="left" w:pos="567"/>
          <w:tab w:val="left" w:pos="900"/>
          <w:tab w:val="left" w:pos="1440"/>
          <w:tab w:val="left" w:pos="4111"/>
        </w:tabs>
        <w:ind w:firstLine="709"/>
        <w:jc w:val="left"/>
        <w:rPr>
          <w:b/>
        </w:rPr>
      </w:pPr>
    </w:p>
    <w:p w:rsidR="00E17B49" w:rsidRDefault="00E17B49" w:rsidP="00E17B49">
      <w:pPr>
        <w:pStyle w:val="affffffffffffffffffff6"/>
        <w:tabs>
          <w:tab w:val="left" w:pos="567"/>
          <w:tab w:val="left" w:pos="900"/>
          <w:tab w:val="left" w:pos="1440"/>
          <w:tab w:val="left" w:pos="4111"/>
        </w:tabs>
        <w:ind w:firstLine="709"/>
        <w:jc w:val="left"/>
        <w:rPr>
          <w:b/>
        </w:rPr>
      </w:pPr>
    </w:p>
    <w:p w:rsidR="00E17B49" w:rsidRDefault="00E17B49" w:rsidP="00E17B49">
      <w:pPr>
        <w:pStyle w:val="affffffffffffffffffff6"/>
        <w:tabs>
          <w:tab w:val="left" w:pos="567"/>
          <w:tab w:val="left" w:pos="900"/>
          <w:tab w:val="left" w:pos="1440"/>
          <w:tab w:val="left" w:pos="4111"/>
        </w:tabs>
      </w:pPr>
      <w:r>
        <w:t>СПИСОК ДЖЕРЕЛ ІЛЮСТРАТИВНОГО МАТЕРІАЛУ</w:t>
      </w:r>
    </w:p>
    <w:p w:rsidR="00E17B49" w:rsidRDefault="00E17B49" w:rsidP="00E17B49">
      <w:pPr>
        <w:pStyle w:val="affffffff8"/>
        <w:spacing w:before="0" w:after="0"/>
        <w:rPr>
          <w:lang w:val="uk-UA"/>
        </w:rPr>
      </w:pPr>
    </w:p>
    <w:p w:rsidR="00E17B49" w:rsidRPr="00E17B49" w:rsidRDefault="00E17B49" w:rsidP="0096129F">
      <w:pPr>
        <w:pStyle w:val="21"/>
        <w:numPr>
          <w:ilvl w:val="0"/>
          <w:numId w:val="66"/>
        </w:numPr>
        <w:tabs>
          <w:tab w:val="num" w:pos="360"/>
          <w:tab w:val="left" w:pos="567"/>
          <w:tab w:val="left" w:pos="900"/>
          <w:tab w:val="left" w:pos="1080"/>
        </w:tabs>
        <w:suppressAutoHyphens w:val="0"/>
        <w:spacing w:before="0" w:after="0" w:line="360" w:lineRule="auto"/>
        <w:ind w:left="0" w:firstLine="720"/>
        <w:rPr>
          <w:b w:val="0"/>
          <w:bCs w:val="0"/>
          <w:lang w:val="en-US"/>
        </w:rPr>
      </w:pPr>
      <w:r w:rsidRPr="00E17B49">
        <w:rPr>
          <w:b w:val="0"/>
          <w:bCs w:val="0"/>
          <w:i w:val="0"/>
          <w:iCs w:val="0"/>
          <w:lang w:val="en-US"/>
        </w:rPr>
        <w:t>Ascham R.</w:t>
      </w:r>
      <w:r w:rsidRPr="00E17B49">
        <w:rPr>
          <w:b w:val="0"/>
          <w:bCs w:val="0"/>
          <w:lang w:val="en-US"/>
        </w:rPr>
        <w:t xml:space="preserve"> The Scholemaster. Book 1-2. – The University of Oregon.</w:t>
      </w:r>
      <w:r w:rsidRPr="00E17B49">
        <w:rPr>
          <w:lang w:val="en-US"/>
        </w:rPr>
        <w:t xml:space="preserve"> – </w:t>
      </w:r>
      <w:hyperlink r:id="rId14" w:history="1">
        <w:r w:rsidRPr="00E17B49">
          <w:rPr>
            <w:rStyle w:val="af2"/>
            <w:b w:val="0"/>
            <w:bCs w:val="0"/>
            <w:lang w:val="en-US"/>
          </w:rPr>
          <w:t>http://darkwing.uoregon.edu/~rbear/ascham1.htm</w:t>
        </w:r>
      </w:hyperlink>
      <w:r w:rsidRPr="00E17B49">
        <w:rPr>
          <w:b w:val="0"/>
          <w:bCs w:val="0"/>
          <w:lang w:val="en-US"/>
        </w:rPr>
        <w:t xml:space="preserve"> –</w:t>
      </w:r>
      <w:hyperlink r:id="rId15" w:history="1">
        <w:r w:rsidRPr="00E17B49">
          <w:rPr>
            <w:rStyle w:val="af2"/>
            <w:b w:val="0"/>
            <w:bCs w:val="0"/>
            <w:lang w:val="en-US"/>
          </w:rPr>
          <w:t>http://darkwing.uoregon.edu/~rbear/ascham2.htm</w:t>
        </w:r>
      </w:hyperlink>
      <w:r w:rsidRPr="00E17B49">
        <w:rPr>
          <w:b w:val="0"/>
          <w:bCs w:val="0"/>
          <w:lang w:val="en-US"/>
        </w:rPr>
        <w:t xml:space="preserve"> – 1998. </w:t>
      </w:r>
    </w:p>
    <w:p w:rsidR="00E17B49" w:rsidRPr="00E17B49" w:rsidRDefault="00E17B49" w:rsidP="0096129F">
      <w:pPr>
        <w:pStyle w:val="afffffffb"/>
        <w:numPr>
          <w:ilvl w:val="0"/>
          <w:numId w:val="66"/>
        </w:numPr>
        <w:tabs>
          <w:tab w:val="num" w:pos="360"/>
          <w:tab w:val="left" w:pos="567"/>
          <w:tab w:val="left" w:pos="1080"/>
        </w:tabs>
        <w:suppressAutoHyphens w:val="0"/>
        <w:spacing w:after="0" w:line="360" w:lineRule="auto"/>
        <w:ind w:left="0" w:firstLine="720"/>
        <w:jc w:val="both"/>
        <w:rPr>
          <w:lang w:val="en-US"/>
        </w:rPr>
      </w:pPr>
      <w:r w:rsidRPr="00E17B49">
        <w:rPr>
          <w:i/>
          <w:iCs/>
          <w:lang w:val="en-US"/>
        </w:rPr>
        <w:t>Austen J.</w:t>
      </w:r>
      <w:r w:rsidRPr="00E17B49">
        <w:rPr>
          <w:lang w:val="en-US"/>
        </w:rPr>
        <w:t xml:space="preserve"> Emma / M.Butler (introd.). – L.: Campbell, 1991. – 495 p. </w:t>
      </w:r>
    </w:p>
    <w:p w:rsidR="00E17B49" w:rsidRPr="00E17B49" w:rsidRDefault="00E17B49" w:rsidP="0096129F">
      <w:pPr>
        <w:pStyle w:val="afffffffb"/>
        <w:numPr>
          <w:ilvl w:val="0"/>
          <w:numId w:val="66"/>
        </w:numPr>
        <w:tabs>
          <w:tab w:val="num" w:pos="360"/>
          <w:tab w:val="left" w:pos="567"/>
          <w:tab w:val="left" w:pos="1080"/>
        </w:tabs>
        <w:suppressAutoHyphens w:val="0"/>
        <w:spacing w:after="0" w:line="360" w:lineRule="auto"/>
        <w:ind w:left="0" w:firstLine="720"/>
        <w:jc w:val="both"/>
        <w:rPr>
          <w:spacing w:val="-2"/>
          <w:lang w:val="en-US"/>
        </w:rPr>
      </w:pPr>
      <w:r w:rsidRPr="00E17B49">
        <w:rPr>
          <w:i/>
          <w:iCs/>
          <w:spacing w:val="-2"/>
          <w:lang w:val="en-US"/>
        </w:rPr>
        <w:t>Austen J.</w:t>
      </w:r>
      <w:r w:rsidRPr="00E17B49">
        <w:rPr>
          <w:spacing w:val="-2"/>
          <w:lang w:val="en-US"/>
        </w:rPr>
        <w:t xml:space="preserve"> Mansfield Park / P.Conrad (introd.). – L.: Campbell, 1992. – 488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Austen J</w:t>
      </w:r>
      <w:r w:rsidRPr="00E17B49">
        <w:rPr>
          <w:lang w:val="en-US"/>
        </w:rPr>
        <w:t xml:space="preserve">. Northanger Abbey / C.L.Johnson (introd.). – L.: Campbell, </w:t>
      </w:r>
      <w:r w:rsidRPr="00E17B49">
        <w:rPr>
          <w:lang w:val="en-US"/>
        </w:rPr>
        <w:br/>
        <w:t xml:space="preserve">1992. – 241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spacing w:val="-2"/>
          <w:lang w:val="en-US"/>
        </w:rPr>
      </w:pPr>
      <w:r w:rsidRPr="00E17B49">
        <w:rPr>
          <w:i/>
          <w:iCs/>
          <w:lang w:val="en-US"/>
        </w:rPr>
        <w:t>Austen J</w:t>
      </w:r>
      <w:r w:rsidRPr="00E17B49">
        <w:rPr>
          <w:lang w:val="en-US"/>
        </w:rPr>
        <w:t xml:space="preserve">. Sense and Sensibility / P.Conrad (introd.). – L.: Campbell, </w:t>
      </w:r>
      <w:r w:rsidRPr="00E17B49">
        <w:rPr>
          <w:lang w:val="en-US"/>
        </w:rPr>
        <w:br/>
        <w:t>1992. – 367 p.</w:t>
      </w:r>
      <w:r w:rsidRPr="00E17B49">
        <w:rPr>
          <w:spacing w:val="-2"/>
          <w:lang w:val="en-US"/>
        </w:rPr>
        <w:t xml:space="preserve"> </w:t>
      </w:r>
    </w:p>
    <w:p w:rsidR="00E17B49" w:rsidRPr="00E17B49" w:rsidRDefault="00E17B49" w:rsidP="0096129F">
      <w:pPr>
        <w:pStyle w:val="21"/>
        <w:numPr>
          <w:ilvl w:val="0"/>
          <w:numId w:val="66"/>
        </w:numPr>
        <w:tabs>
          <w:tab w:val="num" w:pos="360"/>
          <w:tab w:val="left" w:pos="567"/>
          <w:tab w:val="left" w:pos="1080"/>
        </w:tabs>
        <w:suppressAutoHyphens w:val="0"/>
        <w:spacing w:before="0" w:after="0" w:line="360" w:lineRule="auto"/>
        <w:ind w:left="0" w:firstLine="720"/>
        <w:jc w:val="both"/>
        <w:rPr>
          <w:b w:val="0"/>
          <w:lang w:val="en-US"/>
        </w:rPr>
      </w:pPr>
      <w:r w:rsidRPr="00E17B49">
        <w:rPr>
          <w:b w:val="0"/>
          <w:i w:val="0"/>
          <w:iCs w:val="0"/>
          <w:lang w:val="en-US"/>
        </w:rPr>
        <w:t>Bacon F.</w:t>
      </w:r>
      <w:r w:rsidRPr="00E17B49">
        <w:rPr>
          <w:b w:val="0"/>
          <w:lang w:val="en-US"/>
        </w:rPr>
        <w:t xml:space="preserve"> The Two Books of Francis Bacon, Of the Proficience and Advancement Of Learning, Divine and Human. In 2 Books. </w:t>
      </w:r>
      <w:r w:rsidRPr="00E17B49">
        <w:rPr>
          <w:lang w:val="en-US"/>
        </w:rPr>
        <w:t xml:space="preserve">– </w:t>
      </w:r>
      <w:hyperlink r:id="rId16" w:anchor="1" w:history="1">
        <w:r w:rsidRPr="00E17B49">
          <w:rPr>
            <w:rStyle w:val="af2"/>
            <w:b w:val="0"/>
            <w:lang w:val="en-US"/>
          </w:rPr>
          <w:t>http://darkwing.uoregon.edu/%7Erbear/adv1.htm#1</w:t>
        </w:r>
      </w:hyperlink>
      <w:r w:rsidRPr="00E17B49">
        <w:rPr>
          <w:b w:val="0"/>
          <w:lang w:val="en-US"/>
        </w:rPr>
        <w:t xml:space="preserve"> – </w:t>
      </w:r>
      <w:hyperlink r:id="rId17" w:history="1">
        <w:r w:rsidRPr="00E17B49">
          <w:rPr>
            <w:rStyle w:val="af2"/>
            <w:b w:val="0"/>
            <w:lang w:val="en-US"/>
          </w:rPr>
          <w:t>http://darkwing.uoregon.edu/%7Erbear/adv2.htm</w:t>
        </w:r>
      </w:hyperlink>
      <w:r w:rsidRPr="00E17B49">
        <w:rPr>
          <w:b w:val="0"/>
          <w:lang w:val="en-US"/>
        </w:rPr>
        <w:t xml:space="preserve"> – 1998. </w:t>
      </w:r>
    </w:p>
    <w:p w:rsidR="00E17B49" w:rsidRDefault="00E17B49" w:rsidP="0096129F">
      <w:pPr>
        <w:numPr>
          <w:ilvl w:val="0"/>
          <w:numId w:val="66"/>
        </w:numPr>
        <w:tabs>
          <w:tab w:val="num" w:pos="360"/>
          <w:tab w:val="left" w:pos="1080"/>
        </w:tabs>
        <w:suppressAutoHyphens w:val="0"/>
        <w:spacing w:line="360" w:lineRule="auto"/>
        <w:ind w:left="0" w:firstLine="720"/>
        <w:rPr>
          <w:sz w:val="28"/>
          <w:lang w:val="uk-UA"/>
        </w:rPr>
      </w:pPr>
      <w:r>
        <w:rPr>
          <w:i/>
          <w:iCs/>
          <w:sz w:val="28"/>
          <w:lang w:val="uk-UA"/>
        </w:rPr>
        <w:t>Beaumont F.</w:t>
      </w:r>
      <w:r>
        <w:rPr>
          <w:sz w:val="28"/>
          <w:lang w:val="uk-UA"/>
        </w:rPr>
        <w:t xml:space="preserve"> The Woman-Hater. </w:t>
      </w:r>
      <w:r>
        <w:rPr>
          <w:lang w:val="uk-UA"/>
        </w:rPr>
        <w:t xml:space="preserve">– </w:t>
      </w:r>
      <w:hyperlink r:id="rId18" w:history="1">
        <w:r>
          <w:rPr>
            <w:rStyle w:val="af2"/>
            <w:sz w:val="28"/>
            <w:lang w:val="uk-UA"/>
          </w:rPr>
          <w:t>http://www.ex.ac.uk/~pellison/BF/ha</w:t>
        </w:r>
        <w:r>
          <w:rPr>
            <w:rStyle w:val="af2"/>
            <w:sz w:val="28"/>
            <w:lang w:val="uk-UA"/>
          </w:rPr>
          <w:t>t</w:t>
        </w:r>
        <w:r>
          <w:rPr>
            <w:rStyle w:val="af2"/>
            <w:sz w:val="28"/>
            <w:lang w:val="uk-UA"/>
          </w:rPr>
          <w:t>er/frameset.htm</w:t>
        </w:r>
      </w:hyperlink>
    </w:p>
    <w:p w:rsidR="00E17B49" w:rsidRDefault="00E17B49" w:rsidP="0096129F">
      <w:pPr>
        <w:pStyle w:val="affffffffffffffffffff6"/>
        <w:numPr>
          <w:ilvl w:val="0"/>
          <w:numId w:val="66"/>
        </w:numPr>
        <w:tabs>
          <w:tab w:val="left" w:pos="360"/>
          <w:tab w:val="left" w:pos="1080"/>
        </w:tabs>
        <w:ind w:left="0" w:firstLine="720"/>
        <w:rPr>
          <w:b/>
        </w:rPr>
      </w:pPr>
      <w:r>
        <w:rPr>
          <w:b/>
          <w:i/>
          <w:iCs/>
        </w:rPr>
        <w:t>Beowulf.</w:t>
      </w:r>
      <w:r>
        <w:rPr>
          <w:b/>
        </w:rPr>
        <w:t xml:space="preserve"> A new Verse Translation / by S.Heaney. – N.Y.; L.: </w:t>
      </w:r>
      <w:r>
        <w:rPr>
          <w:b/>
        </w:rPr>
        <w:br/>
        <w:t>W.W.Norton &amp; Co., 2000. – 213 p.</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lastRenderedPageBreak/>
        <w:t>Berkeley G</w:t>
      </w:r>
      <w:r w:rsidRPr="00E17B49">
        <w:rPr>
          <w:lang w:val="en-US"/>
        </w:rPr>
        <w:t xml:space="preserve">. A Treatise Concerning the Principles of Human Knowledge. – </w:t>
      </w:r>
      <w:hyperlink r:id="rId19" w:history="1">
        <w:r w:rsidRPr="00E17B49">
          <w:rPr>
            <w:rStyle w:val="af2"/>
            <w:lang w:val="en-US"/>
          </w:rPr>
          <w:t>http://eserver.org/18th/berkeley.txt</w:t>
        </w:r>
      </w:hyperlink>
      <w:r w:rsidRPr="00E17B49">
        <w:rPr>
          <w:lang w:val="en-US"/>
        </w:rPr>
        <w:t xml:space="preserve">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Blake W.</w:t>
      </w:r>
      <w:r w:rsidRPr="00E17B49">
        <w:rPr>
          <w:lang w:val="en-US"/>
        </w:rPr>
        <w:t xml:space="preserve"> King Edward the Third // Poems and Prophecies / K.Raine (introd.). – L.: Campbell, 1991. – P. 456-475.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Brontë Ch.</w:t>
      </w:r>
      <w:r w:rsidRPr="00E17B49">
        <w:rPr>
          <w:lang w:val="en-US"/>
        </w:rPr>
        <w:t xml:space="preserve"> Villette / L.Hughes-Hallett (introd.). – L.: Campbell, 1992. – 657 p.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Browne Th.</w:t>
      </w:r>
      <w:r>
        <w:rPr>
          <w:sz w:val="28"/>
          <w:lang w:val="uk-UA"/>
        </w:rPr>
        <w:t xml:space="preserve"> Religio Medici. In 2 Parts. – University of Oregon. </w:t>
      </w:r>
      <w:r>
        <w:rPr>
          <w:lang w:val="uk-UA"/>
        </w:rPr>
        <w:t xml:space="preserve">– </w:t>
      </w:r>
      <w:hyperlink r:id="rId20" w:history="1">
        <w:r>
          <w:rPr>
            <w:rStyle w:val="af2"/>
            <w:sz w:val="28"/>
            <w:lang w:val="uk-UA"/>
          </w:rPr>
          <w:t>http://darkwing.uoregon.edu/%7Erbear/browne/medici.html</w:t>
        </w:r>
      </w:hyperlink>
      <w:r>
        <w:rPr>
          <w:sz w:val="28"/>
          <w:lang w:val="uk-UA"/>
        </w:rPr>
        <w:t xml:space="preserve"> – 1998. </w:t>
      </w:r>
    </w:p>
    <w:p w:rsidR="00E17B49" w:rsidRDefault="00E17B49" w:rsidP="0096129F">
      <w:pPr>
        <w:numPr>
          <w:ilvl w:val="0"/>
          <w:numId w:val="66"/>
        </w:numPr>
        <w:tabs>
          <w:tab w:val="num" w:pos="360"/>
          <w:tab w:val="left" w:pos="1080"/>
          <w:tab w:val="left" w:pos="1260"/>
        </w:tabs>
        <w:suppressAutoHyphens w:val="0"/>
        <w:spacing w:line="360" w:lineRule="auto"/>
        <w:ind w:left="0" w:firstLine="720"/>
        <w:rPr>
          <w:sz w:val="28"/>
          <w:u w:val="single"/>
          <w:lang w:val="uk-UA"/>
        </w:rPr>
      </w:pPr>
      <w:r>
        <w:rPr>
          <w:i/>
          <w:iCs/>
          <w:sz w:val="28"/>
          <w:lang w:val="uk-UA"/>
        </w:rPr>
        <w:t xml:space="preserve">  Bunyan J.</w:t>
      </w:r>
      <w:r>
        <w:rPr>
          <w:sz w:val="28"/>
          <w:lang w:val="uk-UA"/>
        </w:rPr>
        <w:t xml:space="preserve"> A Few Sighs From Hell. </w:t>
      </w:r>
      <w:r>
        <w:rPr>
          <w:lang w:val="uk-UA"/>
        </w:rPr>
        <w:t>–</w:t>
      </w:r>
      <w:hyperlink r:id="rId21" w:history="1">
        <w:r>
          <w:rPr>
            <w:rStyle w:val="af2"/>
            <w:sz w:val="28"/>
            <w:lang w:val="uk-UA"/>
          </w:rPr>
          <w:t>http://acacia.pair.com/Acacia.John.Bunyan/Sermons.Allegories/A.Few.Sighs.From.Hell/1.html</w:t>
        </w:r>
      </w:hyperlink>
      <w:r>
        <w:rPr>
          <w:sz w:val="28"/>
          <w:lang w:val="uk-UA"/>
        </w:rPr>
        <w:t xml:space="preserve"> – </w:t>
      </w:r>
      <w:hyperlink r:id="rId22" w:history="1">
        <w:r>
          <w:rPr>
            <w:rStyle w:val="af2"/>
            <w:sz w:val="28"/>
            <w:lang w:val="uk-UA"/>
          </w:rPr>
          <w:t>http://acacia.pair.com/Acacia.John.Bunyan/Sermons.Allegories/A.Few.Sighs.From.Hell/7.html</w:t>
        </w:r>
      </w:hyperlink>
      <w:r>
        <w:rPr>
          <w:sz w:val="28"/>
          <w:lang w:val="uk-UA"/>
        </w:rPr>
        <w:t xml:space="preserve"> – 115 p. </w:t>
      </w:r>
    </w:p>
    <w:p w:rsidR="00E17B49" w:rsidRDefault="00E17B49" w:rsidP="0096129F">
      <w:pPr>
        <w:numPr>
          <w:ilvl w:val="0"/>
          <w:numId w:val="66"/>
        </w:numPr>
        <w:tabs>
          <w:tab w:val="num" w:pos="360"/>
          <w:tab w:val="left" w:pos="1080"/>
          <w:tab w:val="left" w:pos="1260"/>
        </w:tabs>
        <w:suppressAutoHyphens w:val="0"/>
        <w:spacing w:line="360" w:lineRule="auto"/>
        <w:ind w:left="0" w:firstLine="720"/>
        <w:rPr>
          <w:sz w:val="28"/>
          <w:lang w:val="uk-UA"/>
        </w:rPr>
      </w:pPr>
      <w:r>
        <w:rPr>
          <w:i/>
          <w:iCs/>
          <w:sz w:val="28"/>
          <w:lang w:val="uk-UA"/>
        </w:rPr>
        <w:t xml:space="preserve"> Bunyan J.</w:t>
      </w:r>
      <w:r>
        <w:rPr>
          <w:sz w:val="28"/>
          <w:lang w:val="uk-UA"/>
        </w:rPr>
        <w:t xml:space="preserve"> Pilgrim’s Progress. </w:t>
      </w:r>
      <w:r>
        <w:rPr>
          <w:lang w:val="uk-UA"/>
        </w:rPr>
        <w:t xml:space="preserve">– </w:t>
      </w:r>
      <w:hyperlink r:id="rId23" w:history="1">
        <w:r>
          <w:rPr>
            <w:rStyle w:val="af2"/>
            <w:sz w:val="28"/>
            <w:lang w:val="uk-UA"/>
          </w:rPr>
          <w:t>http://acacia.pair.com/Acacia.John.Bunyan/Sermons.Allegories/Pilgrim.s.Progress/Pilgrim.Text/Part.One/1.html</w:t>
        </w:r>
      </w:hyperlink>
      <w:r>
        <w:rPr>
          <w:sz w:val="28"/>
          <w:lang w:val="uk-UA"/>
        </w:rPr>
        <w:t xml:space="preserve"> – </w:t>
      </w:r>
      <w:hyperlink r:id="rId24" w:history="1">
        <w:r>
          <w:rPr>
            <w:rStyle w:val="af2"/>
            <w:sz w:val="28"/>
            <w:lang w:val="uk-UA"/>
          </w:rPr>
          <w:t>http://acacia.pair.com/Acacia.John.Buny</w:t>
        </w:r>
        <w:r>
          <w:rPr>
            <w:rStyle w:val="af2"/>
            <w:sz w:val="28"/>
            <w:lang w:val="uk-UA"/>
          </w:rPr>
          <w:t>a</w:t>
        </w:r>
        <w:r>
          <w:rPr>
            <w:rStyle w:val="af2"/>
            <w:sz w:val="28"/>
            <w:lang w:val="uk-UA"/>
          </w:rPr>
          <w:t>n/Sermons.Allegories/Pilgrim.s.Progress/Pilgrim.Text/Part.T</w:t>
        </w:r>
        <w:r>
          <w:rPr>
            <w:rStyle w:val="af2"/>
            <w:sz w:val="28"/>
            <w:lang w:val="uk-UA"/>
          </w:rPr>
          <w:t>w</w:t>
        </w:r>
        <w:r>
          <w:rPr>
            <w:rStyle w:val="af2"/>
            <w:sz w:val="28"/>
            <w:lang w:val="uk-UA"/>
          </w:rPr>
          <w:t>o/26.html</w:t>
        </w:r>
      </w:hyperlink>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pacing w:val="-2"/>
          <w:sz w:val="28"/>
          <w:lang w:val="uk-UA"/>
        </w:rPr>
        <w:t xml:space="preserve"> Carle of Carlisle</w:t>
      </w:r>
      <w:r>
        <w:rPr>
          <w:spacing w:val="-2"/>
          <w:sz w:val="28"/>
          <w:lang w:val="uk-UA"/>
        </w:rPr>
        <w:t xml:space="preserve"> / Ed. by Th.Hahn. Originally Published in Sir Gawain: Eleven Romances and Tales. – Kalamazoo, Michigan: Medieval Institute Publication. </w:t>
      </w:r>
      <w:r>
        <w:rPr>
          <w:spacing w:val="-2"/>
          <w:lang w:val="uk-UA"/>
        </w:rPr>
        <w:t>–</w:t>
      </w:r>
      <w:r>
        <w:rPr>
          <w:lang w:val="uk-UA"/>
        </w:rPr>
        <w:t xml:space="preserve"> </w:t>
      </w:r>
      <w:hyperlink r:id="rId25" w:history="1">
        <w:r>
          <w:rPr>
            <w:rStyle w:val="af2"/>
            <w:sz w:val="28"/>
            <w:lang w:val="uk-UA"/>
          </w:rPr>
          <w:t>http://www.lib.rochester.edu/camelot/teams/carlefrm.htm</w:t>
        </w:r>
      </w:hyperlink>
      <w:r>
        <w:rPr>
          <w:sz w:val="28"/>
          <w:lang w:val="uk-UA"/>
        </w:rPr>
        <w:t xml:space="preserve"> – 1995.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Caxton W.</w:t>
      </w:r>
      <w:r>
        <w:rPr>
          <w:sz w:val="28"/>
          <w:lang w:val="uk-UA"/>
        </w:rPr>
        <w:t xml:space="preserve"> Blanchardyn and Eglantine (Dedication). Corpus of Middle English Prose and Verse / Ed. by L.Kellner. – L.: Oxford University Press.</w:t>
      </w:r>
      <w:r>
        <w:rPr>
          <w:lang w:val="uk-UA"/>
        </w:rPr>
        <w:t xml:space="preserve"> – </w:t>
      </w:r>
      <w:hyperlink r:id="rId26" w:history="1">
        <w:r>
          <w:rPr>
            <w:rStyle w:val="af2"/>
            <w:sz w:val="28"/>
            <w:lang w:val="uk-UA"/>
          </w:rPr>
          <w:t>www.hti.umich.edu/egl/c/cme/cme-dx?type=header&amp;udno=Blanchardyn</w:t>
        </w:r>
      </w:hyperlink>
      <w:r>
        <w:rPr>
          <w:sz w:val="28"/>
          <w:lang w:val="uk-UA"/>
        </w:rPr>
        <w:t xml:space="preserve"> – 1890. – 235 p.</w:t>
      </w:r>
    </w:p>
    <w:p w:rsidR="00E17B49" w:rsidRDefault="00E17B49" w:rsidP="0096129F">
      <w:pPr>
        <w:numPr>
          <w:ilvl w:val="0"/>
          <w:numId w:val="66"/>
        </w:numPr>
        <w:tabs>
          <w:tab w:val="num" w:pos="360"/>
          <w:tab w:val="left" w:pos="1080"/>
        </w:tabs>
        <w:suppressAutoHyphens w:val="0"/>
        <w:spacing w:line="360" w:lineRule="auto"/>
        <w:ind w:left="0" w:firstLine="720"/>
        <w:jc w:val="both"/>
        <w:rPr>
          <w:spacing w:val="-6"/>
          <w:sz w:val="28"/>
          <w:lang w:val="uk-UA"/>
        </w:rPr>
      </w:pPr>
      <w:r>
        <w:rPr>
          <w:i/>
          <w:iCs/>
          <w:spacing w:val="-6"/>
          <w:sz w:val="28"/>
          <w:lang w:val="uk-UA"/>
        </w:rPr>
        <w:t xml:space="preserve"> Chaucer Ch</w:t>
      </w:r>
      <w:r>
        <w:rPr>
          <w:spacing w:val="-6"/>
          <w:sz w:val="28"/>
          <w:lang w:val="uk-UA"/>
        </w:rPr>
        <w:t xml:space="preserve">. Canterbury Tales / Ed. by A.C.Cawley; D.Pearsall (introd.). – L.: Campbell, 1992. – 612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Chaucer Ch.</w:t>
      </w:r>
      <w:r w:rsidRPr="00E17B49">
        <w:rPr>
          <w:lang w:val="en-US"/>
        </w:rPr>
        <w:t xml:space="preserve"> Troilus and Criseyde and Selected Short Poems. – USA,  1976. – 327 p.</w:t>
      </w:r>
    </w:p>
    <w:p w:rsidR="00E17B49" w:rsidRDefault="00E17B49" w:rsidP="0096129F">
      <w:pPr>
        <w:pStyle w:val="25"/>
        <w:numPr>
          <w:ilvl w:val="0"/>
          <w:numId w:val="66"/>
        </w:numPr>
        <w:tabs>
          <w:tab w:val="num" w:pos="360"/>
          <w:tab w:val="left" w:pos="1080"/>
        </w:tabs>
        <w:spacing w:after="0" w:line="360" w:lineRule="auto"/>
        <w:ind w:left="0" w:firstLine="720"/>
        <w:rPr>
          <w:spacing w:val="-6"/>
          <w:lang w:val="uk-UA"/>
        </w:rPr>
      </w:pPr>
      <w:r>
        <w:rPr>
          <w:i/>
          <w:iCs/>
          <w:lang w:val="uk-UA"/>
        </w:rPr>
        <w:lastRenderedPageBreak/>
        <w:t xml:space="preserve"> Chaucer G. </w:t>
      </w:r>
      <w:r>
        <w:rPr>
          <w:lang w:val="uk-UA"/>
        </w:rPr>
        <w:t xml:space="preserve">House of Fame // The Complete Works </w:t>
      </w:r>
      <w:r>
        <w:rPr>
          <w:spacing w:val="-4"/>
          <w:lang w:val="uk-UA"/>
        </w:rPr>
        <w:t>of Geoffrey Chaucer /</w:t>
      </w:r>
      <w:r>
        <w:rPr>
          <w:lang w:val="uk-UA"/>
        </w:rPr>
        <w:t xml:space="preserve"> </w:t>
      </w:r>
      <w:r>
        <w:rPr>
          <w:spacing w:val="-6"/>
          <w:lang w:val="uk-UA"/>
        </w:rPr>
        <w:t xml:space="preserve">Ed. by W.W.Skeat. – Oxford, 1899. – </w:t>
      </w:r>
      <w:r>
        <w:rPr>
          <w:spacing w:val="-2"/>
          <w:u w:val="single"/>
          <w:lang w:val="uk-UA"/>
        </w:rPr>
        <w:t>http://sunsite.berkeley.edu/OMACL/Houseoffame/houseoffame.html</w:t>
      </w:r>
      <w:r>
        <w:rPr>
          <w:spacing w:val="-6"/>
          <w:lang w:val="uk-UA"/>
        </w:rPr>
        <w:t xml:space="preserve"> – 1996.</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rPr>
          <w:lang w:val="en-US"/>
        </w:rPr>
      </w:pPr>
      <w:r w:rsidRPr="00E17B49">
        <w:rPr>
          <w:i/>
          <w:iCs/>
          <w:lang w:val="en-US"/>
        </w:rPr>
        <w:t xml:space="preserve"> Chaucer G. </w:t>
      </w:r>
      <w:r w:rsidRPr="00E17B49">
        <w:rPr>
          <w:lang w:val="en-US"/>
        </w:rPr>
        <w:t xml:space="preserve">The Book of the Duchesse. – </w:t>
      </w:r>
      <w:r w:rsidRPr="00E17B49">
        <w:rPr>
          <w:u w:val="single"/>
          <w:lang w:val="en-US"/>
        </w:rPr>
        <w:t>http://sunsite.berkeley.edu/OMACL/Duchess/duchess.html</w:t>
      </w:r>
      <w:r w:rsidRPr="00E17B49">
        <w:rPr>
          <w:lang w:val="en-US"/>
        </w:rPr>
        <w:t xml:space="preserve"> – 1995.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Chaucer G. </w:t>
      </w:r>
      <w:r w:rsidRPr="00E17B49">
        <w:rPr>
          <w:lang w:val="en-US"/>
        </w:rPr>
        <w:t>The Legend of Good Women / Ed. by W.W.Skeat. – Oxford: At the Clarendon Press, 1889. – 229 p.</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u w:val="single"/>
          <w:lang w:val="uk-UA"/>
        </w:rPr>
      </w:pPr>
      <w:r>
        <w:rPr>
          <w:i/>
          <w:iCs/>
          <w:sz w:val="28"/>
          <w:lang w:val="uk-UA"/>
        </w:rPr>
        <w:t xml:space="preserve"> Chettle H.</w:t>
      </w:r>
      <w:r>
        <w:rPr>
          <w:sz w:val="28"/>
          <w:lang w:val="uk-UA"/>
        </w:rPr>
        <w:t xml:space="preserve"> Kind-Harts Dreame / Ed. by R.Bear. – University of Oregon.</w:t>
      </w:r>
      <w:r>
        <w:rPr>
          <w:lang w:val="uk-UA"/>
        </w:rPr>
        <w:t xml:space="preserve"> – </w:t>
      </w:r>
      <w:hyperlink r:id="rId27" w:history="1">
        <w:r>
          <w:rPr>
            <w:rStyle w:val="af2"/>
            <w:sz w:val="28"/>
            <w:lang w:val="uk-UA"/>
          </w:rPr>
          <w:t>http://darkwing.uoregon.edu/%7Erbear/kind.html</w:t>
        </w:r>
      </w:hyperlink>
      <w:r>
        <w:rPr>
          <w:sz w:val="28"/>
          <w:lang w:val="uk-UA"/>
        </w:rPr>
        <w:t xml:space="preserve"> – 1998. – 115 р.</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u w:val="single"/>
          <w:lang w:val="uk-UA"/>
        </w:rPr>
      </w:pPr>
      <w:r>
        <w:rPr>
          <w:i/>
          <w:iCs/>
          <w:sz w:val="28"/>
          <w:lang w:val="uk-UA"/>
        </w:rPr>
        <w:t xml:space="preserve"> Cleland J.</w:t>
      </w:r>
      <w:r>
        <w:rPr>
          <w:sz w:val="28"/>
          <w:lang w:val="uk-UA"/>
        </w:rPr>
        <w:t xml:space="preserve"> Fanny Hill or, Memoirs of a Woman of Pleasure / Ed. by P.Wagner. – L., etc.: Penguin books, 1988. – </w:t>
      </w:r>
      <w:hyperlink r:id="rId28" w:history="1">
        <w:r>
          <w:rPr>
            <w:rStyle w:val="af2"/>
            <w:sz w:val="28"/>
            <w:lang w:val="uk-UA"/>
          </w:rPr>
          <w:t>http://eserver.org/fiction/fanny-hill/01.html</w:t>
        </w:r>
      </w:hyperlink>
      <w:r>
        <w:rPr>
          <w:sz w:val="28"/>
          <w:lang w:val="uk-UA"/>
        </w:rPr>
        <w:t xml:space="preserve"> – </w:t>
      </w:r>
      <w:hyperlink r:id="rId29" w:history="1">
        <w:r>
          <w:rPr>
            <w:rStyle w:val="af2"/>
            <w:sz w:val="28"/>
            <w:lang w:val="uk-UA"/>
          </w:rPr>
          <w:t>http://eserver.org/fiction/fanny-hill/10.html</w:t>
        </w:r>
      </w:hyperlink>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Coleridge S</w:t>
      </w:r>
      <w:r>
        <w:rPr>
          <w:sz w:val="28"/>
          <w:lang w:val="uk-UA"/>
        </w:rPr>
        <w:t>. T. Confessions of an Inquiring Spirit and</w:t>
      </w:r>
      <w:r>
        <w:rPr>
          <w:smallCaps/>
          <w:sz w:val="28"/>
          <w:lang w:val="uk-UA"/>
        </w:rPr>
        <w:t xml:space="preserve"> </w:t>
      </w:r>
      <w:r>
        <w:rPr>
          <w:sz w:val="28"/>
          <w:lang w:val="uk-UA"/>
        </w:rPr>
        <w:t xml:space="preserve">Miscellaneous Essays from “The Friend”. – Project Gutenberg Etext. </w:t>
      </w:r>
      <w:r>
        <w:rPr>
          <w:lang w:val="uk-UA"/>
        </w:rPr>
        <w:t xml:space="preserve">– </w:t>
      </w:r>
      <w:hyperlink r:id="rId30" w:history="1">
        <w:r>
          <w:rPr>
            <w:rStyle w:val="af2"/>
            <w:sz w:val="28"/>
            <w:lang w:val="uk-UA"/>
          </w:rPr>
          <w:t>http://www.gutenberg.net/etext/2575</w:t>
        </w:r>
      </w:hyperlink>
      <w:r>
        <w:rPr>
          <w:sz w:val="28"/>
          <w:lang w:val="uk-UA"/>
        </w:rPr>
        <w:t xml:space="preserve"> – 2001.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spacing w:val="-2"/>
          <w:lang w:val="en-US"/>
        </w:rPr>
      </w:pPr>
      <w:r w:rsidRPr="00E17B49">
        <w:rPr>
          <w:i/>
          <w:iCs/>
          <w:lang w:val="en-US"/>
        </w:rPr>
        <w:t xml:space="preserve"> Collins W.</w:t>
      </w:r>
      <w:r w:rsidRPr="00E17B49">
        <w:rPr>
          <w:lang w:val="en-US"/>
        </w:rPr>
        <w:t xml:space="preserve"> The Woman in White / N.Rance (introd.). – L.: Campbell,  1991. –</w:t>
      </w:r>
      <w:r w:rsidRPr="00E17B49">
        <w:rPr>
          <w:spacing w:val="-2"/>
          <w:lang w:val="en-US"/>
        </w:rPr>
        <w:t xml:space="preserve"> 609 p.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Congreve W.</w:t>
      </w:r>
      <w:r>
        <w:rPr>
          <w:sz w:val="28"/>
          <w:lang w:val="uk-UA"/>
        </w:rPr>
        <w:t xml:space="preserve"> The Double-Dealer / Project Gutenberg Etext. </w:t>
      </w:r>
      <w:r>
        <w:rPr>
          <w:lang w:val="uk-UA"/>
        </w:rPr>
        <w:t xml:space="preserve">– </w:t>
      </w:r>
      <w:hyperlink r:id="rId31" w:history="1">
        <w:r>
          <w:rPr>
            <w:rStyle w:val="af2"/>
            <w:sz w:val="28"/>
            <w:lang w:val="uk-UA"/>
          </w:rPr>
          <w:t>ftp://ibiblio.org/pub/docs/books/gutenberg/etext98/dbdlr10.txt</w:t>
        </w:r>
      </w:hyperlink>
      <w:r>
        <w:rPr>
          <w:sz w:val="28"/>
          <w:lang w:val="uk-UA"/>
        </w:rPr>
        <w:t xml:space="preserve"> – 1998. </w:t>
      </w:r>
    </w:p>
    <w:p w:rsidR="00E17B49" w:rsidRPr="00E17B49" w:rsidRDefault="00E17B49" w:rsidP="0096129F">
      <w:pPr>
        <w:pStyle w:val="afffffffb"/>
        <w:numPr>
          <w:ilvl w:val="0"/>
          <w:numId w:val="66"/>
        </w:numPr>
        <w:tabs>
          <w:tab w:val="num" w:pos="360"/>
          <w:tab w:val="left" w:pos="1080"/>
          <w:tab w:val="left" w:pos="1260"/>
        </w:tabs>
        <w:suppressAutoHyphens w:val="0"/>
        <w:spacing w:after="0" w:line="360" w:lineRule="auto"/>
        <w:ind w:left="0" w:firstLine="720"/>
        <w:jc w:val="both"/>
        <w:rPr>
          <w:lang w:val="en-US"/>
        </w:rPr>
      </w:pPr>
      <w:r w:rsidRPr="00E17B49">
        <w:rPr>
          <w:i/>
          <w:iCs/>
          <w:lang w:val="en-US"/>
        </w:rPr>
        <w:t xml:space="preserve"> The Council of the Jews </w:t>
      </w:r>
      <w:r w:rsidRPr="00E17B49">
        <w:rPr>
          <w:lang w:val="en-US"/>
        </w:rPr>
        <w:t>// English Mystery Plays: A selection / Ed. by P.Happé. – Hermondaworth (Midd’x) etc.: Penguin books, 1985. – P. 411-431.</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u w:val="single"/>
          <w:lang w:val="uk-UA"/>
        </w:rPr>
      </w:pPr>
      <w:r>
        <w:rPr>
          <w:i/>
          <w:iCs/>
          <w:sz w:val="28"/>
          <w:lang w:val="uk-UA"/>
        </w:rPr>
        <w:t xml:space="preserve"> Cowley A</w:t>
      </w:r>
      <w:r>
        <w:rPr>
          <w:sz w:val="28"/>
          <w:lang w:val="uk-UA"/>
        </w:rPr>
        <w:t xml:space="preserve">.  The Dangers Of An Honest Man In Much </w:t>
      </w:r>
      <w:r>
        <w:rPr>
          <w:sz w:val="28"/>
          <w:lang w:val="uk-UA"/>
        </w:rPr>
        <w:br/>
        <w:t>Company // Cowley's Essays. – The Project Gutenberg Etext. –</w:t>
      </w:r>
      <w:r>
        <w:rPr>
          <w:lang w:val="uk-UA"/>
        </w:rPr>
        <w:t xml:space="preserve"> </w:t>
      </w:r>
      <w:hyperlink r:id="rId32" w:history="1">
        <w:r>
          <w:rPr>
            <w:rStyle w:val="af2"/>
            <w:sz w:val="28"/>
            <w:lang w:val="uk-UA"/>
          </w:rPr>
          <w:t>http://www.gutenberg.net/etext02/cowes10.txt</w:t>
        </w:r>
      </w:hyperlink>
      <w:r>
        <w:rPr>
          <w:sz w:val="28"/>
          <w:lang w:val="uk-UA"/>
        </w:rPr>
        <w:t xml:space="preserve"> – 2002. – P. 102-108.</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Cowley A</w:t>
      </w:r>
      <w:r>
        <w:rPr>
          <w:sz w:val="28"/>
          <w:lang w:val="uk-UA"/>
        </w:rPr>
        <w:t xml:space="preserve">. Country Mouse // Cowley's Essays. – The Project Gutenberg Etext. – </w:t>
      </w:r>
      <w:hyperlink r:id="rId33" w:history="1">
        <w:r>
          <w:rPr>
            <w:rStyle w:val="af2"/>
            <w:sz w:val="28"/>
            <w:lang w:val="uk-UA"/>
          </w:rPr>
          <w:t>http://www.gutenberg.net/etext02/cowes10.txt</w:t>
        </w:r>
      </w:hyperlink>
      <w:r>
        <w:rPr>
          <w:sz w:val="28"/>
          <w:lang w:val="uk-UA"/>
        </w:rPr>
        <w:t xml:space="preserve"> – 2002. – P. 68-74.</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Cursor Mundi </w:t>
      </w:r>
      <w:r>
        <w:rPr>
          <w:sz w:val="28"/>
          <w:lang w:val="uk-UA"/>
        </w:rPr>
        <w:t>(The Cursur o the World). A Northumbrian Poem of the XIV</w:t>
      </w:r>
      <w:r>
        <w:rPr>
          <w:sz w:val="28"/>
          <w:vertAlign w:val="superscript"/>
          <w:lang w:val="uk-UA"/>
        </w:rPr>
        <w:t xml:space="preserve">th </w:t>
      </w:r>
      <w:r>
        <w:rPr>
          <w:sz w:val="28"/>
          <w:lang w:val="uk-UA"/>
        </w:rPr>
        <w:t>Century in Four Versions / Ed. by R.Morris. – L.: Published for the Early English Text Society by the Oxford University Press, 1893. – 620 p.</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lastRenderedPageBreak/>
        <w:t xml:space="preserve"> The Cutlers. </w:t>
      </w:r>
      <w:r>
        <w:rPr>
          <w:sz w:val="28"/>
          <w:lang w:val="uk-UA"/>
        </w:rPr>
        <w:t>The Conspiracy</w:t>
      </w:r>
      <w:r>
        <w:rPr>
          <w:i/>
          <w:iCs/>
          <w:sz w:val="28"/>
          <w:lang w:val="uk-UA"/>
        </w:rPr>
        <w:t xml:space="preserve"> </w:t>
      </w:r>
      <w:r>
        <w:rPr>
          <w:sz w:val="28"/>
          <w:lang w:val="uk-UA"/>
        </w:rPr>
        <w:t>// York Mystery Plays</w:t>
      </w:r>
      <w:r>
        <w:rPr>
          <w:i/>
          <w:iCs/>
          <w:sz w:val="28"/>
          <w:lang w:val="uk-UA"/>
        </w:rPr>
        <w:t>:</w:t>
      </w:r>
      <w:r>
        <w:rPr>
          <w:sz w:val="28"/>
          <w:lang w:val="uk-UA"/>
        </w:rPr>
        <w:t xml:space="preserve"> A sel. іn modern spelling / Ed. by R.Beadle, P.M.King. – Oxford: At the</w:t>
      </w:r>
      <w:r>
        <w:rPr>
          <w:lang w:val="uk-UA"/>
        </w:rPr>
        <w:t xml:space="preserve"> </w:t>
      </w:r>
      <w:r>
        <w:rPr>
          <w:sz w:val="28"/>
          <w:lang w:val="uk-UA"/>
        </w:rPr>
        <w:t xml:space="preserve">Clarendon Press, 1991. – </w:t>
      </w:r>
      <w:r>
        <w:rPr>
          <w:sz w:val="28"/>
          <w:lang w:val="uk-UA"/>
        </w:rPr>
        <w:br/>
        <w:t>P. 125-137.</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rStyle w:val="HTML2"/>
          <w:iCs w:val="0"/>
          <w:lang w:val="en-US"/>
        </w:rPr>
        <w:t xml:space="preserve"> Daniel S.</w:t>
      </w:r>
      <w:r w:rsidRPr="00E17B49">
        <w:rPr>
          <w:rStyle w:val="HTML2"/>
          <w:i w:val="0"/>
          <w:iCs w:val="0"/>
          <w:lang w:val="en-US"/>
        </w:rPr>
        <w:t xml:space="preserve"> A Defence of Ryme /</w:t>
      </w:r>
      <w:r w:rsidRPr="00E17B49">
        <w:rPr>
          <w:lang w:val="en-US"/>
        </w:rPr>
        <w:t xml:space="preserve"> Ed. by G.B.Harrison, R.Bear at the University of Oregon. – </w:t>
      </w:r>
      <w:hyperlink r:id="rId34" w:history="1">
        <w:r w:rsidRPr="00E17B49">
          <w:rPr>
            <w:rStyle w:val="af2"/>
            <w:lang w:val="en-US"/>
          </w:rPr>
          <w:t>http://darkwing.uoregon.edu/~rbear/ryme.html</w:t>
        </w:r>
      </w:hyperlink>
      <w:r w:rsidRPr="00E17B49">
        <w:rPr>
          <w:lang w:val="en-US"/>
        </w:rPr>
        <w:t xml:space="preserve"> – 1998. </w:t>
      </w:r>
    </w:p>
    <w:p w:rsidR="00E17B49" w:rsidRDefault="00E17B49" w:rsidP="0096129F">
      <w:pPr>
        <w:numPr>
          <w:ilvl w:val="0"/>
          <w:numId w:val="66"/>
        </w:numPr>
        <w:tabs>
          <w:tab w:val="num" w:pos="360"/>
          <w:tab w:val="left" w:pos="1080"/>
          <w:tab w:val="left" w:pos="1260"/>
          <w:tab w:val="left" w:pos="1800"/>
        </w:tabs>
        <w:suppressAutoHyphens w:val="0"/>
        <w:spacing w:line="360" w:lineRule="auto"/>
        <w:ind w:left="0" w:right="-54" w:firstLine="720"/>
        <w:jc w:val="both"/>
        <w:rPr>
          <w:sz w:val="28"/>
          <w:lang w:val="uk-UA"/>
        </w:rPr>
      </w:pPr>
      <w:r>
        <w:rPr>
          <w:i/>
          <w:iCs/>
          <w:sz w:val="28"/>
          <w:lang w:val="uk-UA"/>
        </w:rPr>
        <w:t xml:space="preserve"> Death</w:t>
      </w:r>
      <w:r>
        <w:rPr>
          <w:sz w:val="28"/>
          <w:lang w:val="uk-UA"/>
        </w:rPr>
        <w:t xml:space="preserve"> // Old English Miscellany / Ed. by R.Morris. – L.: Humphrey Milford, Oxford University Press, 1872. – P. 168-183.</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Defoe D.</w:t>
      </w:r>
      <w:r w:rsidRPr="00E17B49">
        <w:rPr>
          <w:lang w:val="en-US"/>
        </w:rPr>
        <w:t xml:space="preserve"> Moll Flanders / J.Mullan (introd.). – L.: Campbell, 1991. – 338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rPr>
          <w:lang w:val="en-US"/>
        </w:rPr>
      </w:pPr>
      <w:r w:rsidRPr="00E17B49">
        <w:rPr>
          <w:i/>
          <w:iCs/>
          <w:lang w:val="en-US"/>
        </w:rPr>
        <w:t xml:space="preserve"> Dekker Th.</w:t>
      </w:r>
      <w:r w:rsidRPr="00E17B49">
        <w:rPr>
          <w:lang w:val="en-US"/>
        </w:rPr>
        <w:t xml:space="preserve"> The Shoemaker’s Holiday. –</w:t>
      </w:r>
      <w:hyperlink r:id="rId35" w:history="1">
        <w:r w:rsidRPr="00E17B49">
          <w:rPr>
            <w:rStyle w:val="af2"/>
            <w:lang w:val="en-US"/>
          </w:rPr>
          <w:t>http://www.bartleby.com/47/1/44.html</w:t>
        </w:r>
      </w:hyperlink>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spacing w:val="-2"/>
          <w:lang w:val="en-US"/>
        </w:rPr>
      </w:pPr>
      <w:r w:rsidRPr="00E17B49">
        <w:rPr>
          <w:i/>
          <w:iCs/>
          <w:spacing w:val="-2"/>
          <w:lang w:val="en-US"/>
        </w:rPr>
        <w:t xml:space="preserve"> Dickens Ch.</w:t>
      </w:r>
      <w:r w:rsidRPr="00E17B49">
        <w:rPr>
          <w:spacing w:val="-2"/>
          <w:lang w:val="en-US"/>
        </w:rPr>
        <w:t xml:space="preserve"> Oliver Twist / M.Slater (introd.). – L.: Campbell, 1992. – 415 p.</w:t>
      </w:r>
    </w:p>
    <w:p w:rsidR="00E17B49" w:rsidRDefault="00E17B49" w:rsidP="0096129F">
      <w:pPr>
        <w:pStyle w:val="afffffffb"/>
        <w:numPr>
          <w:ilvl w:val="0"/>
          <w:numId w:val="66"/>
        </w:numPr>
        <w:tabs>
          <w:tab w:val="num" w:pos="360"/>
          <w:tab w:val="left" w:pos="1080"/>
        </w:tabs>
        <w:suppressAutoHyphens w:val="0"/>
        <w:spacing w:after="0" w:line="360" w:lineRule="auto"/>
        <w:ind w:left="0" w:firstLine="720"/>
        <w:jc w:val="both"/>
      </w:pPr>
      <w:r w:rsidRPr="00E17B49">
        <w:rPr>
          <w:i/>
          <w:iCs/>
          <w:lang w:val="en-US"/>
        </w:rPr>
        <w:t xml:space="preserve"> Donne J.</w:t>
      </w:r>
      <w:r w:rsidRPr="00E17B49">
        <w:rPr>
          <w:lang w:val="en-US"/>
        </w:rPr>
        <w:t xml:space="preserve"> Metempsycosis. The Progresse of the Soule // The Complete English Poems / Ed. </w:t>
      </w:r>
      <w:r>
        <w:t xml:space="preserve">&amp; introd. by C.A.Patrides. – L.: Campbell, 1991. – P. 402-427.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Early </w:t>
      </w:r>
      <w:r w:rsidRPr="00E17B49">
        <w:rPr>
          <w:lang w:val="en-US"/>
        </w:rPr>
        <w:t xml:space="preserve">South English Legendary Life of Mary Magdalen / Ed. by S.L.Reames. – Originally Published Middle English Legends of Women </w:t>
      </w:r>
      <w:r w:rsidRPr="00E17B49">
        <w:rPr>
          <w:lang w:val="en-US"/>
        </w:rPr>
        <w:br/>
        <w:t xml:space="preserve">Saints Kalamazoo, Michigan: Medieval Institute Publications. – </w:t>
      </w:r>
      <w:hyperlink r:id="rId36" w:history="1">
        <w:r w:rsidRPr="00E17B49">
          <w:rPr>
            <w:rStyle w:val="af2"/>
            <w:lang w:val="en-US"/>
          </w:rPr>
          <w:t>http://www.lib.rochester.edu/camelot/teams/12sr.htm</w:t>
        </w:r>
      </w:hyperlink>
      <w:r w:rsidRPr="00E17B49">
        <w:rPr>
          <w:lang w:val="en-US"/>
        </w:rPr>
        <w:t xml:space="preserve"> – 2003.</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Ecclesiastical </w:t>
      </w:r>
      <w:r w:rsidRPr="00E17B49">
        <w:rPr>
          <w:lang w:val="en-US"/>
        </w:rPr>
        <w:t>history of the English people with Bede’s letter to Egbert and Cuthbert’s letter on the death of Bede</w:t>
      </w:r>
      <w:r w:rsidRPr="00E17B49">
        <w:rPr>
          <w:i/>
          <w:iCs/>
          <w:lang w:val="en-US"/>
        </w:rPr>
        <w:t xml:space="preserve"> </w:t>
      </w:r>
      <w:r w:rsidRPr="00E17B49">
        <w:rPr>
          <w:lang w:val="en-US"/>
        </w:rPr>
        <w:t>/ The History transl. from the Lat. by L.Sherley – Price. Rev. by R.L.Latham; transl. of the minor works, new introd. &amp; notes by D.H.Farmer. – Rev. ed. – L.: Penguin books, 1990. – 397 p.</w:t>
      </w:r>
    </w:p>
    <w:p w:rsidR="00E17B49" w:rsidRDefault="00E17B49" w:rsidP="0096129F">
      <w:pPr>
        <w:numPr>
          <w:ilvl w:val="0"/>
          <w:numId w:val="66"/>
        </w:numPr>
        <w:tabs>
          <w:tab w:val="num" w:pos="360"/>
          <w:tab w:val="left" w:pos="1080"/>
        </w:tabs>
        <w:suppressAutoHyphens w:val="0"/>
        <w:spacing w:line="360" w:lineRule="auto"/>
        <w:ind w:left="0" w:firstLine="720"/>
        <w:rPr>
          <w:sz w:val="28"/>
          <w:lang w:val="uk-UA"/>
        </w:rPr>
      </w:pPr>
      <w:r>
        <w:rPr>
          <w:i/>
          <w:iCs/>
          <w:sz w:val="28"/>
          <w:lang w:val="uk-UA"/>
        </w:rPr>
        <w:t xml:space="preserve"> Elyot Th.</w:t>
      </w:r>
      <w:r>
        <w:rPr>
          <w:sz w:val="28"/>
          <w:lang w:val="uk-UA"/>
        </w:rPr>
        <w:t xml:space="preserve"> The Boke named the Governour.</w:t>
      </w:r>
      <w:r>
        <w:rPr>
          <w:lang w:val="uk-UA"/>
        </w:rPr>
        <w:t xml:space="preserve"> – </w:t>
      </w:r>
      <w:hyperlink r:id="rId37" w:history="1">
        <w:r>
          <w:rPr>
            <w:rStyle w:val="af2"/>
            <w:sz w:val="28"/>
            <w:lang w:val="uk-UA"/>
          </w:rPr>
          <w:t>http://darkwing.uoregon.edu/%7Erbear/gov/gov1.htm</w:t>
        </w:r>
      </w:hyperlink>
      <w:r>
        <w:rPr>
          <w:sz w:val="28"/>
          <w:lang w:val="uk-UA"/>
        </w:rPr>
        <w:t xml:space="preserve"> </w:t>
      </w:r>
      <w:r>
        <w:rPr>
          <w:lang w:val="uk-UA"/>
        </w:rPr>
        <w:t xml:space="preserve">– </w:t>
      </w:r>
      <w:hyperlink r:id="rId38" w:history="1">
        <w:r>
          <w:rPr>
            <w:rStyle w:val="af2"/>
            <w:sz w:val="28"/>
            <w:lang w:val="uk-UA"/>
          </w:rPr>
          <w:t>http://darkwing.uoregon.edu/%7Erbear/gov/gov2.htm</w:t>
        </w:r>
      </w:hyperlink>
      <w:r>
        <w:rPr>
          <w:sz w:val="28"/>
          <w:lang w:val="uk-UA"/>
        </w:rPr>
        <w:t xml:space="preserve"> – 1998.</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spacing w:val="-4"/>
          <w:lang w:val="en-US"/>
        </w:rPr>
      </w:pPr>
      <w:r w:rsidRPr="00E17B49">
        <w:rPr>
          <w:i/>
          <w:iCs/>
          <w:spacing w:val="-6"/>
          <w:lang w:val="en-US"/>
        </w:rPr>
        <w:t xml:space="preserve"> Fielding H.</w:t>
      </w:r>
      <w:r w:rsidRPr="00E17B49">
        <w:rPr>
          <w:spacing w:val="-6"/>
          <w:lang w:val="en-US"/>
        </w:rPr>
        <w:t xml:space="preserve"> The History of Tom Jones a Foundling / C.Rawson (introd.). – L.: Campbell, 1991. – 856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spacing w:val="-4"/>
          <w:lang w:val="en-US"/>
        </w:rPr>
      </w:pPr>
      <w:r w:rsidRPr="00E17B49">
        <w:rPr>
          <w:i/>
          <w:iCs/>
          <w:spacing w:val="-4"/>
          <w:lang w:val="en-US"/>
        </w:rPr>
        <w:t xml:space="preserve"> Fielding H.</w:t>
      </w:r>
      <w:r w:rsidRPr="00E17B49">
        <w:rPr>
          <w:spacing w:val="-4"/>
          <w:lang w:val="en-US"/>
        </w:rPr>
        <w:t xml:space="preserve"> Joseph Andrews and Shamela / C.Rawson (introd.). – L.: Campbell, 1998. – 400 p. </w:t>
      </w:r>
    </w:p>
    <w:p w:rsidR="00E17B49" w:rsidRPr="00E17B49" w:rsidRDefault="00E17B49" w:rsidP="0096129F">
      <w:pPr>
        <w:pStyle w:val="1"/>
        <w:numPr>
          <w:ilvl w:val="0"/>
          <w:numId w:val="66"/>
        </w:numPr>
        <w:tabs>
          <w:tab w:val="num" w:pos="360"/>
          <w:tab w:val="left" w:pos="1080"/>
        </w:tabs>
        <w:suppressAutoHyphens w:val="0"/>
        <w:spacing w:before="0" w:after="0" w:line="360" w:lineRule="auto"/>
        <w:ind w:left="0" w:firstLine="720"/>
        <w:rPr>
          <w:b w:val="0"/>
          <w:lang w:val="en-US"/>
        </w:rPr>
      </w:pPr>
      <w:r w:rsidRPr="00E17B49">
        <w:rPr>
          <w:b w:val="0"/>
          <w:i/>
          <w:iCs/>
          <w:lang w:val="en-US"/>
        </w:rPr>
        <w:lastRenderedPageBreak/>
        <w:t xml:space="preserve"> Fletcher J.</w:t>
      </w:r>
      <w:r w:rsidRPr="00E17B49">
        <w:rPr>
          <w:b w:val="0"/>
          <w:lang w:val="en-US"/>
        </w:rPr>
        <w:t xml:space="preserve"> Bonduca. </w:t>
      </w:r>
      <w:r w:rsidRPr="00E17B49">
        <w:rPr>
          <w:lang w:val="en-US"/>
        </w:rPr>
        <w:t xml:space="preserve">– </w:t>
      </w:r>
      <w:hyperlink r:id="rId39" w:history="1">
        <w:r w:rsidRPr="00E17B49">
          <w:rPr>
            <w:rStyle w:val="af2"/>
            <w:b w:val="0"/>
            <w:lang w:val="en-US"/>
          </w:rPr>
          <w:t>http://www.ex.ac.uk/%7Epellison/BF/bonduca/frameset.htm</w:t>
        </w:r>
      </w:hyperlink>
      <w:r w:rsidRPr="00E17B49">
        <w:rPr>
          <w:b w:val="0"/>
          <w:lang w:val="en-US"/>
        </w:rPr>
        <w:t xml:space="preserve"> </w:t>
      </w:r>
    </w:p>
    <w:p w:rsidR="00E17B49" w:rsidRPr="00E17B49" w:rsidRDefault="00E17B49" w:rsidP="0096129F">
      <w:pPr>
        <w:pStyle w:val="2ffffb"/>
        <w:numPr>
          <w:ilvl w:val="0"/>
          <w:numId w:val="66"/>
        </w:numPr>
        <w:tabs>
          <w:tab w:val="num" w:pos="360"/>
          <w:tab w:val="left" w:pos="1080"/>
        </w:tabs>
        <w:suppressAutoHyphens w:val="0"/>
        <w:spacing w:after="0" w:line="360" w:lineRule="auto"/>
        <w:ind w:left="0" w:firstLine="720"/>
        <w:rPr>
          <w:lang w:val="en-US"/>
        </w:rPr>
      </w:pPr>
      <w:r w:rsidRPr="00E17B49">
        <w:rPr>
          <w:i/>
          <w:iCs/>
          <w:lang w:val="en-US"/>
        </w:rPr>
        <w:t xml:space="preserve"> Fletcher J.</w:t>
      </w:r>
      <w:r w:rsidRPr="00E17B49">
        <w:rPr>
          <w:lang w:val="en-US"/>
        </w:rPr>
        <w:t xml:space="preserve"> The Faithful Sheperdess. – </w:t>
      </w:r>
      <w:hyperlink r:id="rId40" w:history="1">
        <w:r w:rsidRPr="00E17B49">
          <w:rPr>
            <w:rStyle w:val="af2"/>
            <w:lang w:val="en-US"/>
          </w:rPr>
          <w:t>http://www.ex.ac.uk/%7Epellison/BF/shepess/frameset.htm</w:t>
        </w:r>
      </w:hyperlink>
      <w:r w:rsidRPr="00E17B49">
        <w:rPr>
          <w:lang w:val="en-US"/>
        </w:rPr>
        <w:t xml:space="preserve"> </w:t>
      </w:r>
    </w:p>
    <w:p w:rsidR="00E17B49" w:rsidRDefault="00E17B49" w:rsidP="0096129F">
      <w:pPr>
        <w:numPr>
          <w:ilvl w:val="0"/>
          <w:numId w:val="66"/>
        </w:numPr>
        <w:tabs>
          <w:tab w:val="num" w:pos="360"/>
          <w:tab w:val="left" w:pos="1080"/>
        </w:tabs>
        <w:suppressAutoHyphens w:val="0"/>
        <w:spacing w:line="360" w:lineRule="auto"/>
        <w:ind w:left="0" w:firstLine="720"/>
        <w:rPr>
          <w:sz w:val="28"/>
          <w:lang w:val="uk-UA"/>
        </w:rPr>
      </w:pPr>
      <w:r>
        <w:rPr>
          <w:i/>
          <w:iCs/>
          <w:sz w:val="28"/>
          <w:lang w:val="uk-UA"/>
        </w:rPr>
        <w:t xml:space="preserve"> Fletcher J.</w:t>
      </w:r>
      <w:r>
        <w:rPr>
          <w:sz w:val="28"/>
          <w:lang w:val="uk-UA"/>
        </w:rPr>
        <w:t xml:space="preserve"> The Wild-goose Chase.</w:t>
      </w:r>
      <w:r>
        <w:rPr>
          <w:lang w:val="uk-UA"/>
        </w:rPr>
        <w:t xml:space="preserve"> – </w:t>
      </w:r>
      <w:hyperlink r:id="rId41" w:history="1">
        <w:r>
          <w:rPr>
            <w:rStyle w:val="af2"/>
            <w:sz w:val="28"/>
            <w:lang w:val="uk-UA"/>
          </w:rPr>
          <w:t>http://www.ex.ac.uk/~pellison/BF/chase/frameset.htm</w:t>
        </w:r>
      </w:hyperlink>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Gaskell E.</w:t>
      </w:r>
      <w:r>
        <w:rPr>
          <w:sz w:val="28"/>
          <w:lang w:val="uk-UA"/>
        </w:rPr>
        <w:t xml:space="preserve"> Cousin Phillis. – The Project Gutenberg Etext.</w:t>
      </w:r>
      <w:r>
        <w:rPr>
          <w:lang w:val="uk-UA"/>
        </w:rPr>
        <w:t xml:space="preserve"> – </w:t>
      </w:r>
      <w:hyperlink r:id="rId42" w:history="1">
        <w:r>
          <w:rPr>
            <w:rStyle w:val="af2"/>
            <w:sz w:val="28"/>
            <w:lang w:val="uk-UA"/>
          </w:rPr>
          <w:t>http://www.gutenberg.net/etext03/cphil10.txt</w:t>
        </w:r>
      </w:hyperlink>
      <w:r>
        <w:rPr>
          <w:sz w:val="28"/>
          <w:lang w:val="uk-UA"/>
        </w:rPr>
        <w:t xml:space="preserve"> – 2001.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spacing w:val="-4"/>
          <w:lang w:val="en-US"/>
        </w:rPr>
      </w:pPr>
      <w:r w:rsidRPr="00E17B49">
        <w:rPr>
          <w:i/>
          <w:iCs/>
          <w:spacing w:val="-4"/>
          <w:lang w:val="en-US"/>
        </w:rPr>
        <w:t xml:space="preserve"> Gaskell E.</w:t>
      </w:r>
      <w:r w:rsidRPr="00E17B49">
        <w:rPr>
          <w:spacing w:val="-4"/>
          <w:lang w:val="en-US"/>
        </w:rPr>
        <w:t xml:space="preserve"> Mary Barton / Ed. by A.Easson, J.Uglow (introd.). – L.: Campbell, 1994. – 390 p. </w:t>
      </w:r>
    </w:p>
    <w:p w:rsidR="00E17B49" w:rsidRDefault="00E17B49" w:rsidP="0096129F">
      <w:pPr>
        <w:pStyle w:val="HTML9"/>
        <w:numPr>
          <w:ilvl w:val="0"/>
          <w:numId w:val="66"/>
        </w:numPr>
        <w:tabs>
          <w:tab w:val="num" w:pos="360"/>
          <w:tab w:val="left" w:pos="1080"/>
        </w:tabs>
        <w:suppressAutoHyphens w:val="0"/>
        <w:spacing w:line="360" w:lineRule="auto"/>
        <w:ind w:left="0" w:firstLine="720"/>
        <w:rPr>
          <w:rFonts w:ascii="Times New Roman" w:hAnsi="Times New Roman"/>
          <w:sz w:val="28"/>
          <w:lang w:val="uk-UA"/>
        </w:rPr>
      </w:pPr>
      <w:r>
        <w:rPr>
          <w:rFonts w:ascii="Times New Roman" w:hAnsi="Times New Roman"/>
          <w:i/>
          <w:iCs/>
          <w:sz w:val="28"/>
          <w:lang w:val="uk-UA"/>
        </w:rPr>
        <w:t xml:space="preserve"> Gaskell E.</w:t>
      </w:r>
      <w:r>
        <w:rPr>
          <w:rFonts w:ascii="Times New Roman" w:hAnsi="Times New Roman"/>
          <w:sz w:val="28"/>
          <w:lang w:val="uk-UA"/>
        </w:rPr>
        <w:t xml:space="preserve"> My Lady Ludlow. – Project Gutenberg eText.</w:t>
      </w:r>
      <w:r>
        <w:rPr>
          <w:lang w:val="uk-UA"/>
        </w:rPr>
        <w:t xml:space="preserve"> – </w:t>
      </w:r>
      <w:hyperlink r:id="rId43" w:history="1">
        <w:r>
          <w:rPr>
            <w:rStyle w:val="af2"/>
            <w:rFonts w:ascii="Times New Roman" w:hAnsi="Times New Roman"/>
            <w:sz w:val="28"/>
            <w:lang w:val="uk-UA"/>
          </w:rPr>
          <w:t>http://www.gutenberg.net/etext01/ldyld10.txt</w:t>
        </w:r>
      </w:hyperlink>
      <w:r>
        <w:rPr>
          <w:rFonts w:ascii="Times New Roman" w:hAnsi="Times New Roman"/>
          <w:sz w:val="28"/>
          <w:lang w:val="uk-UA"/>
        </w:rPr>
        <w:t xml:space="preserve"> – 2001.</w:t>
      </w:r>
    </w:p>
    <w:p w:rsidR="00E17B49" w:rsidRDefault="00E17B49" w:rsidP="0096129F">
      <w:pPr>
        <w:numPr>
          <w:ilvl w:val="0"/>
          <w:numId w:val="66"/>
        </w:numPr>
        <w:tabs>
          <w:tab w:val="num" w:pos="360"/>
          <w:tab w:val="left" w:pos="1080"/>
        </w:tabs>
        <w:suppressAutoHyphens w:val="0"/>
        <w:spacing w:line="360" w:lineRule="auto"/>
        <w:ind w:left="0" w:firstLine="720"/>
        <w:rPr>
          <w:sz w:val="28"/>
          <w:lang w:val="uk-UA"/>
        </w:rPr>
      </w:pPr>
      <w:r>
        <w:rPr>
          <w:i/>
          <w:iCs/>
          <w:sz w:val="28"/>
          <w:lang w:val="uk-UA"/>
        </w:rPr>
        <w:t xml:space="preserve"> Gay J.</w:t>
      </w:r>
      <w:r>
        <w:rPr>
          <w:sz w:val="28"/>
          <w:lang w:val="uk-UA"/>
        </w:rPr>
        <w:t xml:space="preserve"> The Beggar’s Opera.</w:t>
      </w:r>
      <w:r>
        <w:rPr>
          <w:lang w:val="uk-UA"/>
        </w:rPr>
        <w:t xml:space="preserve"> – </w:t>
      </w:r>
      <w:hyperlink r:id="rId44" w:history="1">
        <w:r>
          <w:rPr>
            <w:rStyle w:val="af2"/>
            <w:sz w:val="28"/>
            <w:lang w:val="uk-UA"/>
          </w:rPr>
          <w:t>http://darkwing.uoregon.edu/%7Erbear/beggar.html</w:t>
        </w:r>
      </w:hyperlink>
      <w:r>
        <w:rPr>
          <w:sz w:val="28"/>
          <w:lang w:val="uk-UA"/>
        </w:rPr>
        <w:t xml:space="preserve"> – 1995. </w:t>
      </w:r>
    </w:p>
    <w:p w:rsidR="00E17B49" w:rsidRDefault="00E17B49" w:rsidP="0096129F">
      <w:pPr>
        <w:numPr>
          <w:ilvl w:val="0"/>
          <w:numId w:val="66"/>
        </w:numPr>
        <w:tabs>
          <w:tab w:val="num" w:pos="360"/>
          <w:tab w:val="left" w:pos="900"/>
          <w:tab w:val="left" w:pos="1080"/>
        </w:tabs>
        <w:suppressAutoHyphens w:val="0"/>
        <w:spacing w:line="360" w:lineRule="auto"/>
        <w:ind w:left="0" w:firstLine="720"/>
        <w:jc w:val="both"/>
        <w:rPr>
          <w:sz w:val="28"/>
          <w:lang w:val="uk-UA"/>
        </w:rPr>
      </w:pPr>
      <w:r>
        <w:rPr>
          <w:i/>
          <w:iCs/>
          <w:sz w:val="28"/>
          <w:lang w:val="uk-UA"/>
        </w:rPr>
        <w:t xml:space="preserve"> The Girdlers and Nailers.</w:t>
      </w:r>
      <w:r>
        <w:rPr>
          <w:sz w:val="28"/>
          <w:lang w:val="uk-UA"/>
        </w:rPr>
        <w:t xml:space="preserve"> The Slaughter of the Innocents</w:t>
      </w:r>
      <w:r>
        <w:rPr>
          <w:i/>
          <w:iCs/>
          <w:sz w:val="28"/>
          <w:lang w:val="uk-UA"/>
        </w:rPr>
        <w:t xml:space="preserve"> </w:t>
      </w:r>
      <w:r>
        <w:rPr>
          <w:sz w:val="28"/>
          <w:lang w:val="uk-UA"/>
        </w:rPr>
        <w:t>// York Mystery Plays</w:t>
      </w:r>
      <w:r>
        <w:rPr>
          <w:i/>
          <w:iCs/>
          <w:sz w:val="28"/>
          <w:lang w:val="uk-UA"/>
        </w:rPr>
        <w:t>:</w:t>
      </w:r>
      <w:r>
        <w:rPr>
          <w:sz w:val="28"/>
          <w:lang w:val="uk-UA"/>
        </w:rPr>
        <w:t xml:space="preserve"> A sel. іn modern spelling / Ed. by R.Beadle, P.M.King. – Oxford: At the</w:t>
      </w:r>
      <w:r>
        <w:rPr>
          <w:lang w:val="uk-UA"/>
        </w:rPr>
        <w:t xml:space="preserve"> </w:t>
      </w:r>
      <w:r>
        <w:rPr>
          <w:sz w:val="28"/>
          <w:lang w:val="uk-UA"/>
        </w:rPr>
        <w:t>Clarendon Press, 1991. – P. 88-97.</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Gower J.</w:t>
      </w:r>
      <w:r>
        <w:rPr>
          <w:sz w:val="28"/>
          <w:lang w:val="uk-UA"/>
        </w:rPr>
        <w:t xml:space="preserve"> Confessio Amantis.</w:t>
      </w:r>
      <w:r>
        <w:rPr>
          <w:lang w:val="uk-UA"/>
        </w:rPr>
        <w:t xml:space="preserve"> – </w:t>
      </w:r>
      <w:hyperlink r:id="rId45" w:history="1">
        <w:r>
          <w:rPr>
            <w:rStyle w:val="af2"/>
            <w:sz w:val="28"/>
            <w:lang w:val="uk-UA"/>
          </w:rPr>
          <w:t>http://etext.lib.virginia.edu/etcbin/toccer-old?id=GowConf&amp;tag=public&amp;images=images/modeng&amp;data=/lv1/Archive/mideng-parsed&amp;part=0</w:t>
        </w:r>
      </w:hyperlink>
      <w:r>
        <w:rPr>
          <w:sz w:val="28"/>
          <w:lang w:val="uk-UA"/>
        </w:rPr>
        <w:t xml:space="preserve"> – 372 р.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Greene R.</w:t>
      </w:r>
      <w:r>
        <w:rPr>
          <w:sz w:val="28"/>
          <w:lang w:val="uk-UA"/>
        </w:rPr>
        <w:t xml:space="preserve"> Greene’s Groats-worth of Wit. – The University of Oregon.</w:t>
      </w:r>
      <w:r>
        <w:rPr>
          <w:lang w:val="uk-UA"/>
        </w:rPr>
        <w:t xml:space="preserve"> – </w:t>
      </w:r>
      <w:hyperlink r:id="rId46" w:history="1">
        <w:r>
          <w:rPr>
            <w:rStyle w:val="af2"/>
            <w:sz w:val="28"/>
            <w:lang w:val="uk-UA"/>
          </w:rPr>
          <w:t>http://darkwing.uoregon.edu/~rbear/greene1.html</w:t>
        </w:r>
      </w:hyperlink>
      <w:r>
        <w:rPr>
          <w:sz w:val="28"/>
          <w:lang w:val="uk-UA"/>
        </w:rPr>
        <w:t xml:space="preserve"> – 2000.</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Hardy Th.</w:t>
      </w:r>
      <w:r w:rsidRPr="00E17B49">
        <w:rPr>
          <w:lang w:val="en-US"/>
        </w:rPr>
        <w:t xml:space="preserve"> Jude the Obscure / J.H.Miller (introd.). – L.: Campbell, 1992. – 510 p. </w:t>
      </w:r>
    </w:p>
    <w:p w:rsidR="00E17B49" w:rsidRPr="00E17B49" w:rsidRDefault="00E17B49" w:rsidP="0096129F">
      <w:pPr>
        <w:pStyle w:val="afffffffb"/>
        <w:numPr>
          <w:ilvl w:val="0"/>
          <w:numId w:val="66"/>
        </w:numPr>
        <w:tabs>
          <w:tab w:val="num" w:pos="360"/>
          <w:tab w:val="left" w:pos="900"/>
          <w:tab w:val="left" w:pos="1080"/>
        </w:tabs>
        <w:suppressAutoHyphens w:val="0"/>
        <w:spacing w:after="0" w:line="360" w:lineRule="auto"/>
        <w:ind w:left="0" w:firstLine="720"/>
        <w:jc w:val="both"/>
        <w:rPr>
          <w:lang w:val="en-US"/>
        </w:rPr>
      </w:pPr>
      <w:r w:rsidRPr="00E17B49">
        <w:rPr>
          <w:i/>
          <w:iCs/>
          <w:lang w:val="en-US"/>
        </w:rPr>
        <w:t xml:space="preserve"> Hardy Th.</w:t>
      </w:r>
      <w:r w:rsidRPr="00E17B49">
        <w:rPr>
          <w:lang w:val="en-US"/>
        </w:rPr>
        <w:t xml:space="preserve"> Tess of the D’Urbervilles / P.Ingham (introd.). – L.: Campbell, 1991. – 464 p. </w:t>
      </w:r>
    </w:p>
    <w:p w:rsidR="00E17B49" w:rsidRPr="00E17B49" w:rsidRDefault="00E17B49" w:rsidP="0096129F">
      <w:pPr>
        <w:pStyle w:val="afffffffb"/>
        <w:numPr>
          <w:ilvl w:val="0"/>
          <w:numId w:val="66"/>
        </w:numPr>
        <w:tabs>
          <w:tab w:val="num" w:pos="360"/>
          <w:tab w:val="left" w:pos="900"/>
          <w:tab w:val="left" w:pos="1080"/>
        </w:tabs>
        <w:suppressAutoHyphens w:val="0"/>
        <w:spacing w:after="0" w:line="360" w:lineRule="auto"/>
        <w:ind w:left="0" w:firstLine="720"/>
        <w:jc w:val="both"/>
        <w:rPr>
          <w:lang w:val="en-US"/>
        </w:rPr>
      </w:pPr>
      <w:r w:rsidRPr="00E17B49">
        <w:rPr>
          <w:i/>
          <w:iCs/>
          <w:spacing w:val="-2"/>
          <w:lang w:val="en-US"/>
        </w:rPr>
        <w:t xml:space="preserve"> Hawthorne N.</w:t>
      </w:r>
      <w:r w:rsidRPr="00E17B49">
        <w:rPr>
          <w:spacing w:val="-2"/>
          <w:lang w:val="en-US"/>
        </w:rPr>
        <w:t xml:space="preserve"> The Scarlet Letter / A.Kazin (introd.). – L.: Campbell, 1992. –</w:t>
      </w:r>
      <w:r w:rsidRPr="00E17B49">
        <w:rPr>
          <w:lang w:val="en-US"/>
        </w:rPr>
        <w:t xml:space="preserve"> 273 p.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Henryson R</w:t>
      </w:r>
      <w:r>
        <w:rPr>
          <w:sz w:val="28"/>
          <w:lang w:val="uk-UA"/>
        </w:rPr>
        <w:t xml:space="preserve">. The Morall Fabillis of Esope the Phrygian. – University of </w:t>
      </w:r>
      <w:r>
        <w:rPr>
          <w:spacing w:val="-6"/>
          <w:sz w:val="28"/>
          <w:lang w:val="uk-UA"/>
        </w:rPr>
        <w:t>Virginia Library Electronic Text Center.</w:t>
      </w:r>
      <w:r>
        <w:rPr>
          <w:spacing w:val="-6"/>
          <w:lang w:val="uk-UA"/>
        </w:rPr>
        <w:t xml:space="preserve"> – </w:t>
      </w:r>
      <w:hyperlink r:id="rId47" w:history="1">
        <w:r>
          <w:rPr>
            <w:rStyle w:val="af2"/>
            <w:spacing w:val="-2"/>
            <w:sz w:val="28"/>
            <w:lang w:val="uk-UA"/>
          </w:rPr>
          <w:t>http://etext.lib.virginia.edu/cgibin/browse-</w:t>
        </w:r>
        <w:r>
          <w:rPr>
            <w:rStyle w:val="af2"/>
            <w:spacing w:val="-2"/>
            <w:sz w:val="28"/>
            <w:lang w:val="uk-UA"/>
          </w:rPr>
          <w:lastRenderedPageBreak/>
          <w:t>mixed?id=HenFabl&amp;tag=public&amp;images=images/mideng&amp;data=/lv1/Archive/mideng-parsed</w:t>
        </w:r>
      </w:hyperlink>
      <w:r>
        <w:rPr>
          <w:sz w:val="28"/>
          <w:lang w:val="uk-UA"/>
        </w:rPr>
        <w:t xml:space="preserve"> – 1994.</w:t>
      </w:r>
    </w:p>
    <w:p w:rsidR="00E17B49" w:rsidRDefault="00E17B49" w:rsidP="0096129F">
      <w:pPr>
        <w:pStyle w:val="afffffffb"/>
        <w:numPr>
          <w:ilvl w:val="0"/>
          <w:numId w:val="66"/>
        </w:numPr>
        <w:tabs>
          <w:tab w:val="num" w:pos="360"/>
          <w:tab w:val="left" w:pos="1080"/>
        </w:tabs>
        <w:suppressAutoHyphens w:val="0"/>
        <w:spacing w:after="0" w:line="360" w:lineRule="auto"/>
        <w:ind w:left="0" w:firstLine="720"/>
        <w:jc w:val="both"/>
      </w:pPr>
      <w:r w:rsidRPr="00E17B49">
        <w:rPr>
          <w:i/>
          <w:iCs/>
          <w:lang w:val="en-US"/>
        </w:rPr>
        <w:t xml:space="preserve"> Herbert G.</w:t>
      </w:r>
      <w:r w:rsidRPr="00E17B49">
        <w:rPr>
          <w:lang w:val="en-US"/>
        </w:rPr>
        <w:t xml:space="preserve"> The Country Parson, His Character, and Rule of Holy Life // The Complete English Works / Ed. </w:t>
      </w:r>
      <w:r>
        <w:t xml:space="preserve">&amp; introd. by A.P.Slater. – L.: Campbell, 1995. – P. 195-256.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Heywood J. </w:t>
      </w:r>
      <w:r>
        <w:rPr>
          <w:sz w:val="28"/>
          <w:lang w:val="uk-UA"/>
        </w:rPr>
        <w:t>The Play of the Wether // Tudor Interludes / Ed. by P.Happé. – Harmondsworth (Midd’x) etc.: Penguin Books, 1972. – P. 139-180.</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Heywood Th</w:t>
      </w:r>
      <w:r>
        <w:rPr>
          <w:sz w:val="28"/>
          <w:lang w:val="uk-UA"/>
        </w:rPr>
        <w:t xml:space="preserve">. A Funerall Elegie, Vpon the Death of Henry, Prince of </w:t>
      </w:r>
      <w:r>
        <w:rPr>
          <w:sz w:val="28"/>
          <w:lang w:val="uk-UA"/>
        </w:rPr>
        <w:br/>
        <w:t xml:space="preserve">Wales / Ed. by R.Bear. – The University of Oregon. </w:t>
      </w:r>
      <w:r>
        <w:rPr>
          <w:lang w:val="uk-UA"/>
        </w:rPr>
        <w:t xml:space="preserve">– </w:t>
      </w:r>
    </w:p>
    <w:p w:rsidR="00E17B49" w:rsidRDefault="00E17B49" w:rsidP="00E17B49">
      <w:pPr>
        <w:tabs>
          <w:tab w:val="left" w:pos="1080"/>
        </w:tabs>
        <w:spacing w:line="360" w:lineRule="auto"/>
        <w:jc w:val="both"/>
        <w:rPr>
          <w:sz w:val="28"/>
          <w:lang w:val="uk-UA"/>
        </w:rPr>
      </w:pPr>
      <w:hyperlink r:id="rId48" w:history="1">
        <w:r>
          <w:rPr>
            <w:rStyle w:val="af2"/>
            <w:sz w:val="28"/>
            <w:lang w:val="uk-UA"/>
          </w:rPr>
          <w:t>http://darkwing.uoregon.edu/%7Erbear/heywood1.html</w:t>
        </w:r>
      </w:hyperlink>
      <w:r>
        <w:rPr>
          <w:sz w:val="28"/>
          <w:lang w:val="uk-UA"/>
        </w:rPr>
        <w:t xml:space="preserve"> – 1999.</w:t>
      </w:r>
    </w:p>
    <w:p w:rsidR="00E17B49" w:rsidRDefault="00E17B49" w:rsidP="0096129F">
      <w:pPr>
        <w:numPr>
          <w:ilvl w:val="0"/>
          <w:numId w:val="66"/>
        </w:numPr>
        <w:tabs>
          <w:tab w:val="num" w:pos="360"/>
          <w:tab w:val="left" w:pos="1080"/>
        </w:tabs>
        <w:suppressAutoHyphens w:val="0"/>
        <w:spacing w:line="360" w:lineRule="auto"/>
        <w:ind w:left="0" w:firstLine="720"/>
        <w:rPr>
          <w:sz w:val="28"/>
          <w:lang w:val="uk-UA"/>
        </w:rPr>
      </w:pPr>
      <w:r>
        <w:rPr>
          <w:i/>
          <w:iCs/>
          <w:sz w:val="28"/>
          <w:lang w:val="uk-UA"/>
        </w:rPr>
        <w:t xml:space="preserve"> Hobbes Th.</w:t>
      </w:r>
      <w:r>
        <w:rPr>
          <w:sz w:val="28"/>
          <w:lang w:val="uk-UA"/>
        </w:rPr>
        <w:t xml:space="preserve"> Leviathan.</w:t>
      </w:r>
      <w:r>
        <w:rPr>
          <w:lang w:val="uk-UA"/>
        </w:rPr>
        <w:t xml:space="preserve"> – </w:t>
      </w:r>
      <w:hyperlink r:id="rId49" w:history="1">
        <w:r>
          <w:rPr>
            <w:rStyle w:val="af2"/>
            <w:sz w:val="28"/>
            <w:lang w:val="uk-UA"/>
          </w:rPr>
          <w:t>http://darkwing.uoregon.edu/%7Erbear/hobbes/leviathan.html</w:t>
        </w:r>
      </w:hyperlink>
      <w:r>
        <w:rPr>
          <w:sz w:val="28"/>
          <w:lang w:val="uk-UA"/>
        </w:rPr>
        <w:t xml:space="preserve"> </w:t>
      </w:r>
      <w:hyperlink r:id="rId50" w:history="1">
        <w:r>
          <w:rPr>
            <w:rStyle w:val="af2"/>
            <w:sz w:val="28"/>
            <w:lang w:val="uk-UA"/>
          </w:rPr>
          <w:t>http://darkwing.uoregon.edu/~rbear/hobbes/leviathan4.html</w:t>
        </w:r>
      </w:hyperlink>
      <w:r>
        <w:rPr>
          <w:sz w:val="28"/>
          <w:lang w:val="uk-UA"/>
        </w:rPr>
        <w:t xml:space="preserve"> – 1999.</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Hoccleve Th.</w:t>
      </w:r>
      <w:r>
        <w:rPr>
          <w:sz w:val="28"/>
          <w:lang w:val="uk-UA"/>
        </w:rPr>
        <w:t xml:space="preserve"> The Regimen of Princes // Medieval and Renaissance poets: Langland to Spencer / Ed. by E.Talbot Donaldson. – Harmondsworth (Midd’x) etc.: Penguin books, 1978. – P. 238-242. </w:t>
      </w:r>
    </w:p>
    <w:p w:rsidR="00E17B49" w:rsidRDefault="00E17B49" w:rsidP="0096129F">
      <w:pPr>
        <w:pStyle w:val="HTML9"/>
        <w:numPr>
          <w:ilvl w:val="0"/>
          <w:numId w:val="66"/>
        </w:numPr>
        <w:tabs>
          <w:tab w:val="num" w:pos="360"/>
          <w:tab w:val="left" w:pos="1080"/>
        </w:tabs>
        <w:suppressAutoHyphens w:val="0"/>
        <w:spacing w:line="360" w:lineRule="auto"/>
        <w:ind w:left="0" w:firstLine="720"/>
        <w:rPr>
          <w:rFonts w:ascii="Times New Roman" w:hAnsi="Times New Roman"/>
          <w:sz w:val="28"/>
          <w:lang w:val="uk-UA"/>
        </w:rPr>
      </w:pPr>
      <w:r>
        <w:rPr>
          <w:rFonts w:ascii="Times New Roman" w:hAnsi="Times New Roman"/>
          <w:i/>
          <w:iCs/>
          <w:sz w:val="28"/>
          <w:lang w:val="uk-UA"/>
        </w:rPr>
        <w:t xml:space="preserve"> Hughes Th.</w:t>
      </w:r>
      <w:r>
        <w:rPr>
          <w:rFonts w:ascii="Times New Roman" w:hAnsi="Times New Roman"/>
          <w:sz w:val="28"/>
          <w:lang w:val="uk-UA"/>
        </w:rPr>
        <w:t xml:space="preserve"> Tom Brown's Schooldays. – Project Gutenberg Etext.</w:t>
      </w:r>
      <w:r>
        <w:rPr>
          <w:lang w:val="uk-UA"/>
        </w:rPr>
        <w:t xml:space="preserve"> – </w:t>
      </w:r>
      <w:hyperlink r:id="rId51" w:history="1">
        <w:r>
          <w:rPr>
            <w:rStyle w:val="af2"/>
            <w:rFonts w:ascii="Times New Roman" w:hAnsi="Times New Roman"/>
            <w:sz w:val="28"/>
            <w:lang w:val="uk-UA"/>
          </w:rPr>
          <w:t>http://www.gutenberg.net/etext98/tbssd10.txt</w:t>
        </w:r>
      </w:hyperlink>
      <w:r>
        <w:rPr>
          <w:rFonts w:ascii="Times New Roman" w:hAnsi="Times New Roman"/>
          <w:sz w:val="28"/>
          <w:lang w:val="uk-UA"/>
        </w:rPr>
        <w:t xml:space="preserve"> – 1998.</w:t>
      </w:r>
    </w:p>
    <w:p w:rsidR="00E17B49" w:rsidRDefault="00E17B49" w:rsidP="0096129F">
      <w:pPr>
        <w:numPr>
          <w:ilvl w:val="0"/>
          <w:numId w:val="66"/>
        </w:numPr>
        <w:tabs>
          <w:tab w:val="num" w:pos="360"/>
          <w:tab w:val="left" w:pos="900"/>
          <w:tab w:val="left" w:pos="1080"/>
        </w:tabs>
        <w:suppressAutoHyphens w:val="0"/>
        <w:spacing w:line="360" w:lineRule="auto"/>
        <w:ind w:left="0" w:firstLine="720"/>
        <w:jc w:val="both"/>
        <w:rPr>
          <w:sz w:val="28"/>
          <w:lang w:val="uk-UA"/>
        </w:rPr>
      </w:pPr>
      <w:r>
        <w:rPr>
          <w:i/>
          <w:iCs/>
          <w:sz w:val="28"/>
          <w:lang w:val="uk-UA"/>
        </w:rPr>
        <w:t xml:space="preserve"> Hume D.</w:t>
      </w:r>
      <w:r>
        <w:rPr>
          <w:sz w:val="28"/>
          <w:lang w:val="uk-UA"/>
        </w:rPr>
        <w:t xml:space="preserve"> An Enquiry Concerning Human Understanding.</w:t>
      </w:r>
      <w:r>
        <w:rPr>
          <w:lang w:val="uk-UA"/>
        </w:rPr>
        <w:t xml:space="preserve"> – </w:t>
      </w:r>
      <w:hyperlink r:id="rId52" w:history="1">
        <w:r>
          <w:rPr>
            <w:rStyle w:val="af2"/>
            <w:sz w:val="28"/>
            <w:lang w:val="uk-UA"/>
          </w:rPr>
          <w:t>http://eserver.org/18th/hume-enquiry.html</w:t>
        </w:r>
      </w:hyperlink>
      <w:r>
        <w:rPr>
          <w:sz w:val="28"/>
          <w:lang w:val="uk-UA"/>
        </w:rPr>
        <w:t xml:space="preserve"> – 1993. </w:t>
      </w:r>
    </w:p>
    <w:p w:rsidR="00E17B49" w:rsidRPr="00E17B49" w:rsidRDefault="00E17B49" w:rsidP="0096129F">
      <w:pPr>
        <w:pStyle w:val="afffffffb"/>
        <w:numPr>
          <w:ilvl w:val="0"/>
          <w:numId w:val="66"/>
        </w:numPr>
        <w:tabs>
          <w:tab w:val="num" w:pos="360"/>
          <w:tab w:val="left" w:pos="900"/>
          <w:tab w:val="left" w:pos="1080"/>
        </w:tabs>
        <w:suppressAutoHyphens w:val="0"/>
        <w:spacing w:after="0" w:line="360" w:lineRule="auto"/>
        <w:ind w:left="0" w:firstLine="720"/>
        <w:jc w:val="both"/>
        <w:rPr>
          <w:lang w:val="en-US"/>
        </w:rPr>
      </w:pPr>
      <w:r w:rsidRPr="00E17B49">
        <w:rPr>
          <w:i/>
          <w:iCs/>
          <w:lang w:val="en-US"/>
        </w:rPr>
        <w:t xml:space="preserve"> Jerome K. Jerome.</w:t>
      </w:r>
      <w:r w:rsidRPr="00E17B49">
        <w:rPr>
          <w:lang w:val="en-US"/>
        </w:rPr>
        <w:t xml:space="preserve"> Three Men in a Boat to say nothing of the Dog. – Harmondsworth (Midd'x): Penguin Books, 1994. – 185 p.</w:t>
      </w:r>
    </w:p>
    <w:p w:rsidR="00E17B49" w:rsidRDefault="00E17B49" w:rsidP="0096129F">
      <w:pPr>
        <w:numPr>
          <w:ilvl w:val="0"/>
          <w:numId w:val="66"/>
        </w:numPr>
        <w:tabs>
          <w:tab w:val="num" w:pos="360"/>
          <w:tab w:val="left" w:pos="900"/>
          <w:tab w:val="left" w:pos="1080"/>
        </w:tabs>
        <w:suppressAutoHyphens w:val="0"/>
        <w:spacing w:line="360" w:lineRule="auto"/>
        <w:ind w:left="0" w:firstLine="720"/>
        <w:jc w:val="both"/>
        <w:rPr>
          <w:sz w:val="28"/>
          <w:lang w:val="uk-UA"/>
        </w:rPr>
      </w:pPr>
      <w:r>
        <w:rPr>
          <w:i/>
          <w:iCs/>
          <w:sz w:val="28"/>
          <w:lang w:val="uk-UA"/>
        </w:rPr>
        <w:t xml:space="preserve"> Johnson S.</w:t>
      </w:r>
      <w:r>
        <w:rPr>
          <w:sz w:val="28"/>
          <w:lang w:val="uk-UA"/>
        </w:rPr>
        <w:t xml:space="preserve"> The History of Rasselas, Prince of Abissinia. – </w:t>
      </w:r>
      <w:r>
        <w:rPr>
          <w:sz w:val="28"/>
          <w:lang w:val="uk-UA"/>
        </w:rPr>
        <w:br/>
        <w:t>Publications Orientalism Series Cambridge, Ontario.</w:t>
      </w:r>
      <w:r>
        <w:rPr>
          <w:lang w:val="uk-UA"/>
        </w:rPr>
        <w:t xml:space="preserve"> – </w:t>
      </w:r>
      <w:hyperlink r:id="rId53" w:history="1">
        <w:r>
          <w:rPr>
            <w:rStyle w:val="af2"/>
            <w:sz w:val="28"/>
            <w:lang w:val="uk-UA"/>
          </w:rPr>
          <w:t>http://www.yorku.ca/inpar/johnson_rasselas.pdf</w:t>
        </w:r>
      </w:hyperlink>
      <w:r>
        <w:rPr>
          <w:sz w:val="28"/>
          <w:lang w:val="uk-UA"/>
        </w:rPr>
        <w:t xml:space="preserve"> – 1999. – 116 p.</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pacing w:val="-2"/>
          <w:sz w:val="28"/>
          <w:lang w:val="uk-UA"/>
        </w:rPr>
        <w:t xml:space="preserve"> Jonson B</w:t>
      </w:r>
      <w:r>
        <w:rPr>
          <w:spacing w:val="-2"/>
          <w:sz w:val="28"/>
          <w:lang w:val="uk-UA"/>
        </w:rPr>
        <w:t>. Magnetick Lady: or Humours Reconcil’d / Ed. by C.J.Holloway.</w:t>
      </w:r>
      <w:r>
        <w:rPr>
          <w:spacing w:val="-2"/>
          <w:lang w:val="uk-UA"/>
        </w:rPr>
        <w:t xml:space="preserve"> –</w:t>
      </w:r>
      <w:r>
        <w:rPr>
          <w:lang w:val="uk-UA"/>
        </w:rPr>
        <w:t xml:space="preserve"> </w:t>
      </w:r>
      <w:hyperlink r:id="rId54" w:history="1">
        <w:r>
          <w:rPr>
            <w:rStyle w:val="af2"/>
            <w:sz w:val="28"/>
            <w:lang w:val="uk-UA"/>
          </w:rPr>
          <w:t>http://www.hollowaypages.com/jonson1692magnetic.htm</w:t>
        </w:r>
      </w:hyperlink>
      <w:r>
        <w:rPr>
          <w:sz w:val="28"/>
          <w:lang w:val="uk-UA"/>
        </w:rPr>
        <w:t xml:space="preserve"> – 2003. – 507 p.</w:t>
      </w:r>
    </w:p>
    <w:p w:rsidR="00E17B49" w:rsidRPr="00E17B49" w:rsidRDefault="00E17B49" w:rsidP="0096129F">
      <w:pPr>
        <w:pStyle w:val="2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Jonson B.</w:t>
      </w:r>
      <w:r w:rsidRPr="00E17B49">
        <w:rPr>
          <w:lang w:val="en-US"/>
        </w:rPr>
        <w:t xml:space="preserve"> Sejanus. – </w:t>
      </w:r>
      <w:hyperlink r:id="rId55" w:history="1">
        <w:r w:rsidRPr="00E17B49">
          <w:rPr>
            <w:rStyle w:val="af2"/>
            <w:lang w:val="en-US"/>
          </w:rPr>
          <w:t>http://www.hti.umich.edu/cgi/p/pd-modeng/pd-modeng-idx?type=HTML&amp;rgn=DIV0&amp;byte=45468969</w:t>
        </w:r>
      </w:hyperlink>
      <w:r w:rsidRPr="00E17B49">
        <w:rPr>
          <w:lang w:val="en-US"/>
        </w:rPr>
        <w:t xml:space="preserve"> – 205 p.</w:t>
      </w:r>
    </w:p>
    <w:p w:rsidR="00E17B49" w:rsidRDefault="00E17B49" w:rsidP="0096129F">
      <w:pPr>
        <w:numPr>
          <w:ilvl w:val="0"/>
          <w:numId w:val="66"/>
        </w:numPr>
        <w:tabs>
          <w:tab w:val="num" w:pos="360"/>
          <w:tab w:val="left" w:pos="1080"/>
        </w:tabs>
        <w:suppressAutoHyphens w:val="0"/>
        <w:spacing w:line="360" w:lineRule="auto"/>
        <w:ind w:left="0" w:firstLine="720"/>
        <w:rPr>
          <w:sz w:val="28"/>
          <w:lang w:val="uk-UA"/>
        </w:rPr>
      </w:pPr>
      <w:r>
        <w:rPr>
          <w:i/>
          <w:iCs/>
          <w:sz w:val="28"/>
          <w:lang w:val="uk-UA"/>
        </w:rPr>
        <w:t xml:space="preserve"> Kemp W.</w:t>
      </w:r>
      <w:r>
        <w:rPr>
          <w:sz w:val="28"/>
          <w:lang w:val="uk-UA"/>
        </w:rPr>
        <w:t xml:space="preserve"> Nine daies vvonder.</w:t>
      </w:r>
      <w:r>
        <w:rPr>
          <w:lang w:val="uk-UA"/>
        </w:rPr>
        <w:t xml:space="preserve"> – </w:t>
      </w:r>
      <w:hyperlink r:id="rId56" w:history="1">
        <w:r>
          <w:rPr>
            <w:rStyle w:val="af2"/>
            <w:sz w:val="28"/>
            <w:lang w:val="uk-UA"/>
          </w:rPr>
          <w:t>http://darkwing.uoregon.edu/%7Erbear/kemp.html</w:t>
        </w:r>
      </w:hyperlink>
      <w:r>
        <w:rPr>
          <w:sz w:val="28"/>
          <w:lang w:val="uk-UA"/>
        </w:rPr>
        <w:t xml:space="preserve"> – 2000.</w:t>
      </w:r>
    </w:p>
    <w:p w:rsidR="00E17B49" w:rsidRDefault="00E17B49" w:rsidP="0096129F">
      <w:pPr>
        <w:numPr>
          <w:ilvl w:val="0"/>
          <w:numId w:val="66"/>
        </w:numPr>
        <w:tabs>
          <w:tab w:val="num" w:pos="360"/>
          <w:tab w:val="left" w:pos="900"/>
          <w:tab w:val="left" w:pos="1080"/>
        </w:tabs>
        <w:suppressAutoHyphens w:val="0"/>
        <w:spacing w:line="360" w:lineRule="auto"/>
        <w:ind w:left="0" w:firstLine="720"/>
        <w:jc w:val="both"/>
        <w:rPr>
          <w:sz w:val="28"/>
          <w:lang w:val="uk-UA"/>
        </w:rPr>
      </w:pPr>
      <w:r>
        <w:rPr>
          <w:i/>
          <w:iCs/>
          <w:sz w:val="28"/>
          <w:lang w:val="uk-UA"/>
        </w:rPr>
        <w:lastRenderedPageBreak/>
        <w:t xml:space="preserve"> Kingsley Ch</w:t>
      </w:r>
      <w:r>
        <w:rPr>
          <w:sz w:val="28"/>
          <w:lang w:val="uk-UA"/>
        </w:rPr>
        <w:t>. Alton Locke, Tailor and Poet. – Project Gutenberg eBook.</w:t>
      </w:r>
      <w:r>
        <w:rPr>
          <w:lang w:val="uk-UA"/>
        </w:rPr>
        <w:t xml:space="preserve"> – </w:t>
      </w:r>
      <w:hyperlink r:id="rId57" w:history="1">
        <w:r>
          <w:rPr>
            <w:rStyle w:val="af2"/>
            <w:sz w:val="28"/>
            <w:lang w:val="uk-UA"/>
          </w:rPr>
          <w:t>http://www.gutenberg.net/etext/8374</w:t>
        </w:r>
      </w:hyperlink>
      <w:r>
        <w:rPr>
          <w:sz w:val="28"/>
          <w:lang w:val="uk-UA"/>
        </w:rPr>
        <w:t xml:space="preserve"> – 2002. – 420 p.</w:t>
      </w:r>
    </w:p>
    <w:p w:rsidR="00E17B49" w:rsidRDefault="00E17B49" w:rsidP="0096129F">
      <w:pPr>
        <w:numPr>
          <w:ilvl w:val="0"/>
          <w:numId w:val="66"/>
        </w:numPr>
        <w:tabs>
          <w:tab w:val="num" w:pos="360"/>
          <w:tab w:val="left" w:pos="900"/>
          <w:tab w:val="left" w:pos="1080"/>
        </w:tabs>
        <w:suppressAutoHyphens w:val="0"/>
        <w:spacing w:line="360" w:lineRule="auto"/>
        <w:ind w:left="0" w:firstLine="720"/>
        <w:jc w:val="both"/>
        <w:rPr>
          <w:sz w:val="28"/>
          <w:lang w:val="uk-UA"/>
        </w:rPr>
      </w:pPr>
      <w:r>
        <w:rPr>
          <w:i/>
          <w:iCs/>
          <w:sz w:val="28"/>
          <w:lang w:val="uk-UA"/>
        </w:rPr>
        <w:t xml:space="preserve"> Kingsley Ch.</w:t>
      </w:r>
      <w:r>
        <w:rPr>
          <w:sz w:val="28"/>
          <w:lang w:val="uk-UA"/>
        </w:rPr>
        <w:t xml:space="preserve"> Plays and Puritans. – Project Gutenberg Etext.</w:t>
      </w:r>
      <w:r>
        <w:rPr>
          <w:lang w:val="uk-UA"/>
        </w:rPr>
        <w:t xml:space="preserve"> – </w:t>
      </w:r>
      <w:hyperlink r:id="rId58" w:history="1">
        <w:r>
          <w:rPr>
            <w:rStyle w:val="af2"/>
            <w:sz w:val="28"/>
            <w:lang w:val="uk-UA"/>
          </w:rPr>
          <w:t>http://www.gutenberg.net/etext02/plpur10.txt</w:t>
        </w:r>
      </w:hyperlink>
      <w:r>
        <w:rPr>
          <w:sz w:val="28"/>
          <w:lang w:val="uk-UA"/>
        </w:rPr>
        <w:t xml:space="preserve"> – 2002.</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Knightly </w:t>
      </w:r>
      <w:r>
        <w:rPr>
          <w:sz w:val="28"/>
          <w:lang w:val="uk-UA"/>
        </w:rPr>
        <w:t>Tale of Gologras and Gawain // Sir Gawain: Eleven Tales / Ed. by Th.Hahn. – Kalamazoo, Michigan: Western Michigan University for TEAMS.</w:t>
      </w:r>
      <w:r>
        <w:rPr>
          <w:lang w:val="uk-UA"/>
        </w:rPr>
        <w:t xml:space="preserve"> – </w:t>
      </w:r>
      <w:hyperlink r:id="rId59" w:history="1">
        <w:r>
          <w:rPr>
            <w:rStyle w:val="af2"/>
            <w:sz w:val="28"/>
            <w:lang w:val="uk-UA"/>
          </w:rPr>
          <w:t>http://www</w:t>
        </w:r>
        <w:r>
          <w:rPr>
            <w:rStyle w:val="af2"/>
            <w:sz w:val="28"/>
            <w:lang w:val="uk-UA"/>
          </w:rPr>
          <w:t>.</w:t>
        </w:r>
        <w:r>
          <w:rPr>
            <w:rStyle w:val="af2"/>
            <w:sz w:val="28"/>
            <w:lang w:val="uk-UA"/>
          </w:rPr>
          <w:t>lib.rochester.edu/camelot/teams/golffrm.htm</w:t>
        </w:r>
      </w:hyperlink>
      <w:r>
        <w:rPr>
          <w:sz w:val="28"/>
          <w:lang w:val="uk-UA"/>
        </w:rPr>
        <w:t xml:space="preserve"> – 1995.</w:t>
      </w:r>
    </w:p>
    <w:p w:rsidR="00E17B49" w:rsidRDefault="00E17B49" w:rsidP="0096129F">
      <w:pPr>
        <w:pStyle w:val="affffffff8"/>
        <w:numPr>
          <w:ilvl w:val="0"/>
          <w:numId w:val="66"/>
        </w:numPr>
        <w:tabs>
          <w:tab w:val="num" w:pos="360"/>
          <w:tab w:val="left" w:pos="900"/>
          <w:tab w:val="left" w:pos="1080"/>
        </w:tabs>
        <w:suppressAutoHyphens w:val="0"/>
        <w:spacing w:before="100" w:beforeAutospacing="1" w:after="100" w:afterAutospacing="1" w:line="360" w:lineRule="auto"/>
        <w:ind w:left="0" w:firstLine="720"/>
        <w:rPr>
          <w:sz w:val="28"/>
          <w:szCs w:val="16"/>
          <w:lang w:val="uk-UA"/>
        </w:rPr>
      </w:pPr>
      <w:r>
        <w:rPr>
          <w:i/>
          <w:iCs/>
          <w:sz w:val="28"/>
          <w:lang w:val="uk-UA"/>
        </w:rPr>
        <w:t xml:space="preserve"> Landon E.</w:t>
      </w:r>
      <w:r>
        <w:rPr>
          <w:sz w:val="28"/>
          <w:lang w:val="uk-UA"/>
        </w:rPr>
        <w:t xml:space="preserve"> Ethel Churchill. </w:t>
      </w:r>
      <w:r>
        <w:rPr>
          <w:lang w:val="uk-UA"/>
        </w:rPr>
        <w:t xml:space="preserve">– </w:t>
      </w:r>
      <w:hyperlink r:id="rId60" w:history="1">
        <w:r>
          <w:rPr>
            <w:rStyle w:val="af2"/>
            <w:sz w:val="28"/>
            <w:lang w:val="uk-UA"/>
          </w:rPr>
          <w:t>http://www.shu.ac.uk/schools/cs/landon/novels/ec1-26.htm</w:t>
        </w:r>
      </w:hyperlink>
      <w:r>
        <w:rPr>
          <w:sz w:val="28"/>
          <w:lang w:val="uk-UA"/>
        </w:rPr>
        <w:t xml:space="preserve"> – </w:t>
      </w:r>
      <w:hyperlink r:id="rId61" w:history="1">
        <w:r>
          <w:rPr>
            <w:rStyle w:val="af2"/>
            <w:sz w:val="28"/>
            <w:lang w:val="uk-UA"/>
          </w:rPr>
          <w:t>http://www.shu.ac.uk/schools/cs/landon/novels/ec104-116.htm</w:t>
        </w:r>
      </w:hyperlink>
      <w:r>
        <w:rPr>
          <w:sz w:val="28"/>
          <w:lang w:val="uk-UA"/>
        </w:rPr>
        <w:t xml:space="preserve"> – 310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Langland W.</w:t>
      </w:r>
      <w:r w:rsidRPr="00E17B49">
        <w:rPr>
          <w:lang w:val="en-US"/>
        </w:rPr>
        <w:t xml:space="preserve"> Piers Plowman with Sir Gawain and the Green Knight, Pearl and Sir Orfeo (anon.) / T.Tiller, J.R.Tolkien (transl.); J.R.Tolkien (ed.); J.Burrow (introd.). – L.: Campbell, 2001. – 459 p. </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Layamon. </w:t>
      </w:r>
      <w:r w:rsidRPr="00E17B49">
        <w:rPr>
          <w:lang w:val="en-US"/>
        </w:rPr>
        <w:t xml:space="preserve">Brut. – University of Virginia Library Electronic Text Center. – </w:t>
      </w:r>
      <w:hyperlink r:id="rId62" w:history="1">
        <w:r w:rsidRPr="00E17B49">
          <w:rPr>
            <w:rStyle w:val="af2"/>
            <w:lang w:val="en-US"/>
          </w:rPr>
          <w:t>http://etext.virginia.edu/mideng.browse/LayBruC.html</w:t>
        </w:r>
      </w:hyperlink>
      <w:r w:rsidRPr="00E17B49">
        <w:rPr>
          <w:lang w:val="en-US"/>
        </w:rPr>
        <w:t xml:space="preserve"> – 838 p.</w:t>
      </w:r>
    </w:p>
    <w:p w:rsidR="00E17B49" w:rsidRDefault="00E17B49" w:rsidP="0096129F">
      <w:pPr>
        <w:pStyle w:val="HTML9"/>
        <w:numPr>
          <w:ilvl w:val="0"/>
          <w:numId w:val="66"/>
        </w:numPr>
        <w:tabs>
          <w:tab w:val="num" w:pos="360"/>
          <w:tab w:val="left" w:pos="1080"/>
        </w:tabs>
        <w:suppressAutoHyphens w:val="0"/>
        <w:spacing w:line="360" w:lineRule="auto"/>
        <w:ind w:left="0" w:firstLine="720"/>
        <w:rPr>
          <w:rFonts w:ascii="Times New Roman" w:hAnsi="Times New Roman" w:cs="Times New Roman"/>
          <w:sz w:val="28"/>
          <w:lang w:val="uk-UA"/>
        </w:rPr>
      </w:pPr>
      <w:r>
        <w:rPr>
          <w:rFonts w:ascii="Times New Roman" w:hAnsi="Times New Roman" w:cs="Times New Roman"/>
          <w:i/>
          <w:iCs/>
          <w:sz w:val="28"/>
          <w:lang w:val="uk-UA"/>
        </w:rPr>
        <w:t xml:space="preserve"> Lewis M</w:t>
      </w:r>
      <w:r>
        <w:rPr>
          <w:rFonts w:ascii="Times New Roman" w:hAnsi="Times New Roman" w:cs="Times New Roman"/>
          <w:sz w:val="28"/>
          <w:lang w:val="uk-UA"/>
        </w:rPr>
        <w:t>. The Monk / The Project Gutenberg Etext.</w:t>
      </w:r>
      <w:r>
        <w:rPr>
          <w:lang w:val="uk-UA"/>
        </w:rPr>
        <w:t xml:space="preserve"> – </w:t>
      </w:r>
      <w:hyperlink r:id="rId63" w:history="1">
        <w:r>
          <w:rPr>
            <w:rStyle w:val="af2"/>
            <w:rFonts w:ascii="Times New Roman" w:hAnsi="Times New Roman" w:cs="Times New Roman"/>
            <w:sz w:val="28"/>
            <w:szCs w:val="16"/>
            <w:lang w:val="uk-UA"/>
          </w:rPr>
          <w:t>http://www.gutenberg.net/etext96/tmonk10.txt</w:t>
        </w:r>
      </w:hyperlink>
      <w:r>
        <w:rPr>
          <w:rFonts w:ascii="Times New Roman" w:hAnsi="Times New Roman" w:cs="Times New Roman"/>
          <w:sz w:val="28"/>
          <w:lang w:val="uk-UA"/>
        </w:rPr>
        <w:t xml:space="preserve"> – 1996. – 344 p.</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Lydgate J.</w:t>
      </w:r>
      <w:r w:rsidRPr="00E17B49">
        <w:rPr>
          <w:lang w:val="en-US"/>
        </w:rPr>
        <w:t xml:space="preserve"> The Dance of Death // Medieval and Renaissance poets: Langland to Spencer / Ed. by E.Talbot Donaldson. – Harmondsworth (Midd’x) etc.: Penguin books, 1978. – P. 230-237.</w:t>
      </w:r>
    </w:p>
    <w:p w:rsidR="00E17B49" w:rsidRPr="00E17B49" w:rsidRDefault="00E17B49" w:rsidP="0096129F">
      <w:pPr>
        <w:pStyle w:val="afffffffb"/>
        <w:numPr>
          <w:ilvl w:val="0"/>
          <w:numId w:val="66"/>
        </w:numPr>
        <w:tabs>
          <w:tab w:val="num" w:pos="360"/>
          <w:tab w:val="left" w:pos="1080"/>
        </w:tabs>
        <w:suppressAutoHyphens w:val="0"/>
        <w:spacing w:after="0" w:line="360" w:lineRule="auto"/>
        <w:ind w:left="0" w:firstLine="720"/>
        <w:jc w:val="both"/>
        <w:rPr>
          <w:lang w:val="en-US"/>
        </w:rPr>
      </w:pPr>
      <w:r w:rsidRPr="00E17B49">
        <w:rPr>
          <w:i/>
          <w:iCs/>
          <w:lang w:val="en-US"/>
        </w:rPr>
        <w:t xml:space="preserve"> Lydgate J.</w:t>
      </w:r>
      <w:r w:rsidRPr="00E17B49">
        <w:rPr>
          <w:lang w:val="en-US"/>
        </w:rPr>
        <w:t xml:space="preserve"> Payne and Sorowe of Evyll Maryage. – </w:t>
      </w:r>
      <w:hyperlink r:id="rId64" w:history="1">
        <w:r w:rsidRPr="00E17B49">
          <w:rPr>
            <w:rStyle w:val="af2"/>
            <w:lang w:val="en-US"/>
          </w:rPr>
          <w:t>http://www.lib.rochester.edu/camelot/teams/psfrm.htm</w:t>
        </w:r>
      </w:hyperlink>
      <w:r w:rsidRPr="00E17B49">
        <w:rPr>
          <w:lang w:val="en-US"/>
        </w:rPr>
        <w:t xml:space="preserve"> </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Lydgate J.</w:t>
      </w:r>
      <w:r>
        <w:rPr>
          <w:sz w:val="28"/>
          <w:lang w:val="uk-UA"/>
        </w:rPr>
        <w:t xml:space="preserve"> Troy Book. In 5 parts / Ed. by R.R.Edwards. – Kalamazoo, Michigan: Western Michigan University for TEAMS. </w:t>
      </w:r>
      <w:r>
        <w:rPr>
          <w:lang w:val="uk-UA"/>
        </w:rPr>
        <w:t xml:space="preserve">– </w:t>
      </w:r>
      <w:hyperlink r:id="rId65" w:history="1">
        <w:r>
          <w:rPr>
            <w:rStyle w:val="af2"/>
            <w:sz w:val="28"/>
            <w:lang w:val="uk-UA"/>
          </w:rPr>
          <w:t>http://www.lib.rochester.edu/camelot/teams/troy1frm.htm</w:t>
        </w:r>
      </w:hyperlink>
      <w:r>
        <w:rPr>
          <w:sz w:val="28"/>
          <w:lang w:val="uk-UA"/>
        </w:rPr>
        <w:t xml:space="preserve"> – </w:t>
      </w:r>
      <w:hyperlink r:id="rId66" w:history="1">
        <w:r>
          <w:rPr>
            <w:rStyle w:val="af2"/>
            <w:sz w:val="28"/>
            <w:lang w:val="uk-UA"/>
          </w:rPr>
          <w:t>http://www.lib.rochester.edu/camelot/teams/troy5frm.htm</w:t>
        </w:r>
      </w:hyperlink>
      <w:r>
        <w:rPr>
          <w:sz w:val="28"/>
          <w:lang w:val="uk-UA"/>
        </w:rPr>
        <w:t xml:space="preserve"> – 1998.</w:t>
      </w:r>
    </w:p>
    <w:p w:rsidR="00E17B49" w:rsidRPr="00E17B49" w:rsidRDefault="00E17B49" w:rsidP="0096129F">
      <w:pPr>
        <w:pStyle w:val="34"/>
        <w:widowControl/>
        <w:numPr>
          <w:ilvl w:val="0"/>
          <w:numId w:val="66"/>
        </w:numPr>
        <w:tabs>
          <w:tab w:val="num" w:pos="360"/>
          <w:tab w:val="left" w:pos="1080"/>
        </w:tabs>
        <w:spacing w:line="360" w:lineRule="auto"/>
        <w:ind w:left="0" w:firstLine="720"/>
        <w:jc w:val="both"/>
        <w:rPr>
          <w:lang w:val="en-US"/>
        </w:rPr>
      </w:pPr>
      <w:r w:rsidRPr="00E17B49">
        <w:rPr>
          <w:i/>
          <w:iCs/>
          <w:lang w:val="en-US"/>
        </w:rPr>
        <w:t xml:space="preserve"> Malory Th.</w:t>
      </w:r>
      <w:r w:rsidRPr="00E17B49">
        <w:rPr>
          <w:lang w:val="en-US"/>
        </w:rPr>
        <w:t xml:space="preserve"> Le Morte d'Arthur: In 2 vol. / Ed. by J.Cowen; J.Lawlor (introd.). – Harmondsworth (Midd'x) etc.: Penguin Books, 1969. – Vol. 2. – 531 p.</w:t>
      </w:r>
    </w:p>
    <w:p w:rsidR="00E17B49" w:rsidRDefault="00E17B49" w:rsidP="0096129F">
      <w:pPr>
        <w:numPr>
          <w:ilvl w:val="0"/>
          <w:numId w:val="66"/>
        </w:numPr>
        <w:tabs>
          <w:tab w:val="num" w:pos="360"/>
          <w:tab w:val="left" w:pos="1080"/>
        </w:tabs>
        <w:suppressAutoHyphens w:val="0"/>
        <w:spacing w:line="360" w:lineRule="auto"/>
        <w:ind w:left="0" w:firstLine="720"/>
        <w:jc w:val="both"/>
        <w:rPr>
          <w:sz w:val="28"/>
          <w:lang w:val="uk-UA"/>
        </w:rPr>
      </w:pPr>
      <w:r>
        <w:rPr>
          <w:i/>
          <w:iCs/>
          <w:sz w:val="28"/>
          <w:lang w:val="uk-UA"/>
        </w:rPr>
        <w:t xml:space="preserve"> Marlowe Chr.</w:t>
      </w:r>
      <w:r>
        <w:rPr>
          <w:sz w:val="28"/>
          <w:lang w:val="uk-UA"/>
        </w:rPr>
        <w:t xml:space="preserve"> The Complete Works of Christopher Marlowe / The Perseus Project at Tafts University.</w:t>
      </w:r>
      <w:r>
        <w:rPr>
          <w:lang w:val="uk-UA"/>
        </w:rPr>
        <w:t xml:space="preserve"> – </w:t>
      </w:r>
      <w:hyperlink r:id="rId67" w:history="1">
        <w:r>
          <w:rPr>
            <w:rStyle w:val="af2"/>
            <w:sz w:val="28"/>
            <w:lang w:val="uk-UA"/>
          </w:rPr>
          <w:t>http://www.luminarium.org/renlit/marlobib.htm</w:t>
        </w:r>
      </w:hyperlink>
      <w:r>
        <w:rPr>
          <w:sz w:val="28"/>
          <w:lang w:val="uk-UA"/>
        </w:rPr>
        <w:t xml:space="preserve"> – 2001.</w:t>
      </w:r>
    </w:p>
    <w:p w:rsidR="00E17B49" w:rsidRPr="00E17B49" w:rsidRDefault="00E17B49" w:rsidP="0096129F">
      <w:pPr>
        <w:pStyle w:val="afffffffb"/>
        <w:numPr>
          <w:ilvl w:val="0"/>
          <w:numId w:val="66"/>
        </w:numPr>
        <w:tabs>
          <w:tab w:val="num" w:pos="360"/>
          <w:tab w:val="left" w:pos="1080"/>
          <w:tab w:val="left" w:pos="1260"/>
        </w:tabs>
        <w:suppressAutoHyphens w:val="0"/>
        <w:spacing w:after="0" w:line="360" w:lineRule="auto"/>
        <w:ind w:left="0" w:firstLine="720"/>
        <w:jc w:val="both"/>
        <w:rPr>
          <w:lang w:val="en-US"/>
        </w:rPr>
      </w:pPr>
      <w:r w:rsidRPr="00E17B49">
        <w:rPr>
          <w:i/>
          <w:iCs/>
          <w:lang w:val="en-US"/>
        </w:rPr>
        <w:lastRenderedPageBreak/>
        <w:t xml:space="preserve"> Marvell A. </w:t>
      </w:r>
      <w:r w:rsidRPr="00E17B49">
        <w:rPr>
          <w:lang w:val="en-US"/>
        </w:rPr>
        <w:t>Two Songs at the Marriage of the Lord Fauconberg and the Lady Mary Cromwell //</w:t>
      </w:r>
      <w:r w:rsidRPr="00E17B49">
        <w:rPr>
          <w:i/>
          <w:iCs/>
          <w:lang w:val="en-US"/>
        </w:rPr>
        <w:t xml:space="preserve"> </w:t>
      </w:r>
      <w:r w:rsidRPr="00E17B49">
        <w:rPr>
          <w:lang w:val="en-US"/>
        </w:rPr>
        <w:t xml:space="preserve">The Complete Poems / Ed. by G. de F.Lord, introd. by A.Alvarez. – L.: Campbell, 1993. – P. 13-25. </w:t>
      </w:r>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pacing w:val="-6"/>
          <w:sz w:val="28"/>
          <w:lang w:val="uk-UA"/>
        </w:rPr>
      </w:pPr>
      <w:r>
        <w:rPr>
          <w:i/>
          <w:iCs/>
          <w:spacing w:val="-6"/>
          <w:sz w:val="28"/>
          <w:lang w:val="uk-UA"/>
        </w:rPr>
        <w:t xml:space="preserve"> Massinger Ph.</w:t>
      </w:r>
      <w:r>
        <w:rPr>
          <w:spacing w:val="-6"/>
          <w:sz w:val="28"/>
          <w:lang w:val="uk-UA"/>
        </w:rPr>
        <w:t xml:space="preserve"> The Old Law.</w:t>
      </w:r>
      <w:r>
        <w:rPr>
          <w:spacing w:val="-6"/>
          <w:lang w:val="uk-UA"/>
        </w:rPr>
        <w:t xml:space="preserve"> </w:t>
      </w:r>
      <w:r>
        <w:rPr>
          <w:spacing w:val="-2"/>
          <w:lang w:val="uk-UA"/>
        </w:rPr>
        <w:t xml:space="preserve">– </w:t>
      </w:r>
      <w:hyperlink r:id="rId68" w:history="1">
        <w:r>
          <w:rPr>
            <w:rStyle w:val="af2"/>
            <w:spacing w:val="-2"/>
            <w:sz w:val="28"/>
            <w:lang w:val="uk-UA"/>
          </w:rPr>
          <w:t>http://www.tech.org/%7Ecleary/oldlaw.html</w:t>
        </w:r>
      </w:hyperlink>
    </w:p>
    <w:p w:rsidR="00E17B49" w:rsidRPr="00E17B49" w:rsidRDefault="00E17B49" w:rsidP="0096129F">
      <w:pPr>
        <w:pStyle w:val="34"/>
        <w:widowControl/>
        <w:numPr>
          <w:ilvl w:val="0"/>
          <w:numId w:val="66"/>
        </w:numPr>
        <w:tabs>
          <w:tab w:val="num" w:pos="360"/>
          <w:tab w:val="left" w:pos="1080"/>
        </w:tabs>
        <w:spacing w:line="360" w:lineRule="auto"/>
        <w:ind w:left="0" w:firstLine="720"/>
        <w:jc w:val="both"/>
        <w:rPr>
          <w:lang w:val="en-US"/>
        </w:rPr>
      </w:pPr>
      <w:r w:rsidRPr="00E17B49">
        <w:rPr>
          <w:i/>
          <w:iCs/>
          <w:lang w:val="en-US"/>
        </w:rPr>
        <w:t xml:space="preserve"> Medwall H. </w:t>
      </w:r>
      <w:r w:rsidRPr="00E17B49">
        <w:rPr>
          <w:lang w:val="en-US"/>
        </w:rPr>
        <w:t xml:space="preserve">Fulgens and Lucres // Tudor Interludes / Ed. by P.Happé. – Harmondsworth (Midd’x) etc.: Penguin Books, 1972. – P. 77-111.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Melville H</w:t>
      </w:r>
      <w:r w:rsidRPr="00E17B49">
        <w:rPr>
          <w:lang w:val="en-US"/>
        </w:rPr>
        <w:t xml:space="preserve">. Moby-Dick / L.Ziff (introd.). – L.: Campbell, 1991. – 593 p. </w:t>
      </w:r>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z w:val="28"/>
          <w:lang w:val="uk-UA"/>
        </w:rPr>
      </w:pPr>
      <w:r>
        <w:rPr>
          <w:i/>
          <w:iCs/>
          <w:sz w:val="28"/>
          <w:lang w:val="uk-UA"/>
        </w:rPr>
        <w:t xml:space="preserve"> Merlin, </w:t>
      </w:r>
      <w:r>
        <w:rPr>
          <w:sz w:val="28"/>
          <w:lang w:val="uk-UA"/>
        </w:rPr>
        <w:t xml:space="preserve">or the Early history of King Arthur / Ed. by H.B.Wheatley. – </w:t>
      </w:r>
      <w:r>
        <w:rPr>
          <w:sz w:val="28"/>
          <w:lang w:val="uk-UA"/>
        </w:rPr>
        <w:br/>
        <w:t>Ann Arbor: University of Michigan Press.</w:t>
      </w:r>
      <w:r>
        <w:rPr>
          <w:lang w:val="uk-UA"/>
        </w:rPr>
        <w:t xml:space="preserve"> – </w:t>
      </w:r>
      <w:hyperlink r:id="rId69" w:history="1">
        <w:r>
          <w:rPr>
            <w:rStyle w:val="af2"/>
            <w:sz w:val="28"/>
            <w:lang w:val="uk-UA"/>
          </w:rPr>
          <w:t>www.hti.umich.edu/egl/c/cme/cme-dx?type=header&amp;udno=Merlin</w:t>
        </w:r>
      </w:hyperlink>
      <w:r>
        <w:rPr>
          <w:sz w:val="28"/>
          <w:lang w:val="uk-UA"/>
        </w:rPr>
        <w:t xml:space="preserve"> – 1989. – 700 р.</w:t>
      </w:r>
    </w:p>
    <w:p w:rsidR="00E17B49" w:rsidRPr="00E17B49" w:rsidRDefault="00E17B49" w:rsidP="0096129F">
      <w:pPr>
        <w:pStyle w:val="2ffffb"/>
        <w:numPr>
          <w:ilvl w:val="0"/>
          <w:numId w:val="66"/>
        </w:numPr>
        <w:tabs>
          <w:tab w:val="num" w:pos="360"/>
          <w:tab w:val="left" w:pos="1080"/>
          <w:tab w:val="left" w:pos="1260"/>
        </w:tabs>
        <w:suppressAutoHyphens w:val="0"/>
        <w:spacing w:after="0" w:line="360" w:lineRule="auto"/>
        <w:ind w:left="0" w:firstLine="720"/>
        <w:jc w:val="both"/>
        <w:rPr>
          <w:lang w:val="en-US"/>
        </w:rPr>
      </w:pPr>
      <w:r w:rsidRPr="00E17B49">
        <w:rPr>
          <w:i/>
          <w:iCs/>
          <w:lang w:val="en-US"/>
        </w:rPr>
        <w:t xml:space="preserve"> Middleton Th.</w:t>
      </w:r>
      <w:r w:rsidRPr="00E17B49">
        <w:rPr>
          <w:lang w:val="en-US"/>
        </w:rPr>
        <w:t xml:space="preserve"> Hengist, King of Kent, or the Mayor of Quinborough. – </w:t>
      </w:r>
      <w:hyperlink r:id="rId70" w:history="1">
        <w:r w:rsidRPr="00E17B49">
          <w:rPr>
            <w:rStyle w:val="af2"/>
            <w:lang w:val="en-US"/>
          </w:rPr>
          <w:t>http://www.tech.org/~cleary/hengist.html</w:t>
        </w:r>
      </w:hyperlink>
      <w:r w:rsidRPr="00E17B49">
        <w:rPr>
          <w:lang w:val="en-US"/>
        </w:rPr>
        <w:t xml:space="preserve"> </w:t>
      </w:r>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z w:val="28"/>
          <w:lang w:val="uk-UA"/>
        </w:rPr>
      </w:pPr>
      <w:r>
        <w:rPr>
          <w:i/>
          <w:iCs/>
          <w:sz w:val="28"/>
          <w:lang w:val="uk-UA"/>
        </w:rPr>
        <w:t xml:space="preserve"> Middleton Th.</w:t>
      </w:r>
      <w:r>
        <w:rPr>
          <w:sz w:val="28"/>
          <w:lang w:val="uk-UA"/>
        </w:rPr>
        <w:t xml:space="preserve"> No Wit, No Help like a Woman’s.</w:t>
      </w:r>
      <w:r>
        <w:rPr>
          <w:lang w:val="uk-UA"/>
        </w:rPr>
        <w:t xml:space="preserve"> – </w:t>
      </w:r>
      <w:hyperlink r:id="rId71" w:history="1">
        <w:r>
          <w:rPr>
            <w:rStyle w:val="af2"/>
            <w:sz w:val="28"/>
            <w:lang w:val="uk-UA"/>
          </w:rPr>
          <w:t>http://www.tech.org/~cleary/nwnh.html</w:t>
        </w:r>
      </w:hyperlink>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pacing w:val="-4"/>
          <w:sz w:val="28"/>
          <w:lang w:val="uk-UA"/>
        </w:rPr>
      </w:pPr>
      <w:r>
        <w:rPr>
          <w:i/>
          <w:iCs/>
          <w:spacing w:val="-4"/>
          <w:sz w:val="28"/>
          <w:lang w:val="uk-UA"/>
        </w:rPr>
        <w:t xml:space="preserve"> Middleton Th.</w:t>
      </w:r>
      <w:r>
        <w:rPr>
          <w:spacing w:val="-4"/>
          <w:sz w:val="28"/>
          <w:lang w:val="uk-UA"/>
        </w:rPr>
        <w:t xml:space="preserve"> The Witch. </w:t>
      </w:r>
      <w:r>
        <w:rPr>
          <w:spacing w:val="-4"/>
          <w:lang w:val="uk-UA"/>
        </w:rPr>
        <w:t xml:space="preserve">– </w:t>
      </w:r>
      <w:hyperlink r:id="rId72" w:history="1">
        <w:r>
          <w:rPr>
            <w:rStyle w:val="af2"/>
            <w:spacing w:val="-4"/>
            <w:sz w:val="28"/>
            <w:lang w:val="uk-UA"/>
          </w:rPr>
          <w:t>http://www.tech.org/~cleary/</w:t>
        </w:r>
        <w:r>
          <w:rPr>
            <w:rStyle w:val="af2"/>
            <w:spacing w:val="-4"/>
            <w:sz w:val="28"/>
            <w:lang w:val="uk-UA"/>
          </w:rPr>
          <w:t>witch.html</w:t>
        </w:r>
      </w:hyperlink>
      <w:r>
        <w:rPr>
          <w:spacing w:val="-4"/>
          <w:sz w:val="28"/>
          <w:lang w:val="uk-UA"/>
        </w:rPr>
        <w:t xml:space="preserve"> – 1998.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Minot L.</w:t>
      </w:r>
      <w:r w:rsidRPr="00E17B49">
        <w:rPr>
          <w:lang w:val="en-US"/>
        </w:rPr>
        <w:t xml:space="preserve"> Political Songs // Specimens of Early English / Ed. by R.Morris, W.Skeat. – Oxford: At the Clarendon Press, 1935. – In 2 parts: P.2. – </w:t>
      </w:r>
      <w:r>
        <w:t>Р</w:t>
      </w:r>
      <w:r w:rsidRPr="00E17B49">
        <w:rPr>
          <w:lang w:val="en-US"/>
        </w:rPr>
        <w:t xml:space="preserve">. 126-137.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Montagu M.W.</w:t>
      </w:r>
      <w:r w:rsidRPr="00E17B49">
        <w:rPr>
          <w:lang w:val="en-US"/>
        </w:rPr>
        <w:t xml:space="preserve"> Letters / C.Brant (introd.). – L.: Campbell, 1992. – 558 p. </w:t>
      </w:r>
    </w:p>
    <w:p w:rsidR="00E17B49" w:rsidRPr="00E17B49" w:rsidRDefault="00E17B49" w:rsidP="0096129F">
      <w:pPr>
        <w:pStyle w:val="afffffffb"/>
        <w:numPr>
          <w:ilvl w:val="0"/>
          <w:numId w:val="66"/>
        </w:numPr>
        <w:tabs>
          <w:tab w:val="num" w:pos="360"/>
          <w:tab w:val="left" w:pos="1080"/>
          <w:tab w:val="left" w:pos="1260"/>
        </w:tabs>
        <w:suppressAutoHyphens w:val="0"/>
        <w:spacing w:after="0" w:line="360" w:lineRule="auto"/>
        <w:ind w:left="0" w:firstLine="720"/>
        <w:jc w:val="both"/>
        <w:rPr>
          <w:lang w:val="en-US"/>
        </w:rPr>
      </w:pPr>
      <w:r w:rsidRPr="00E17B49">
        <w:rPr>
          <w:i/>
          <w:iCs/>
          <w:lang w:val="en-US"/>
        </w:rPr>
        <w:t xml:space="preserve"> More Th</w:t>
      </w:r>
      <w:r w:rsidRPr="00E17B49">
        <w:rPr>
          <w:lang w:val="en-US"/>
        </w:rPr>
        <w:t xml:space="preserve">. Utopia / Transl. from the Latin by R.Robinson with introd. by J.Mezciems. – L.: Campbell, 1992. – 148 p. </w:t>
      </w:r>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z w:val="28"/>
          <w:lang w:val="uk-UA"/>
        </w:rPr>
      </w:pPr>
      <w:r>
        <w:rPr>
          <w:i/>
          <w:iCs/>
          <w:sz w:val="28"/>
          <w:lang w:val="uk-UA"/>
        </w:rPr>
        <w:t xml:space="preserve"> Nashe Th</w:t>
      </w:r>
      <w:r>
        <w:rPr>
          <w:sz w:val="28"/>
          <w:lang w:val="uk-UA"/>
        </w:rPr>
        <w:t>. Pierce Penilesse, His Supplication to the Divell.</w:t>
      </w:r>
      <w:r>
        <w:rPr>
          <w:lang w:val="uk-UA"/>
        </w:rPr>
        <w:t xml:space="preserve"> – </w:t>
      </w:r>
      <w:hyperlink r:id="rId73" w:history="1">
        <w:r>
          <w:rPr>
            <w:rStyle w:val="af2"/>
            <w:sz w:val="28"/>
            <w:lang w:val="uk-UA"/>
          </w:rPr>
          <w:t>http://darkwing.uoregon.edu/%7Erbear/nashe1.html</w:t>
        </w:r>
      </w:hyperlink>
      <w:r>
        <w:rPr>
          <w:sz w:val="28"/>
          <w:lang w:val="uk-UA"/>
        </w:rPr>
        <w:t xml:space="preserve"> – 2001. </w:t>
      </w:r>
    </w:p>
    <w:p w:rsidR="00E17B49" w:rsidRDefault="00E17B49" w:rsidP="0096129F">
      <w:pPr>
        <w:numPr>
          <w:ilvl w:val="0"/>
          <w:numId w:val="66"/>
        </w:numPr>
        <w:tabs>
          <w:tab w:val="num" w:pos="360"/>
          <w:tab w:val="left" w:pos="1080"/>
          <w:tab w:val="left" w:pos="1260"/>
        </w:tabs>
        <w:suppressAutoHyphens w:val="0"/>
        <w:spacing w:line="360" w:lineRule="auto"/>
        <w:ind w:left="0" w:firstLine="720"/>
        <w:rPr>
          <w:sz w:val="28"/>
          <w:lang w:val="uk-UA"/>
        </w:rPr>
      </w:pPr>
      <w:r>
        <w:rPr>
          <w:i/>
          <w:iCs/>
          <w:sz w:val="28"/>
          <w:lang w:val="uk-UA"/>
        </w:rPr>
        <w:t xml:space="preserve"> Niccols R.</w:t>
      </w:r>
      <w:r>
        <w:rPr>
          <w:sz w:val="28"/>
          <w:lang w:val="uk-UA"/>
        </w:rPr>
        <w:t xml:space="preserve"> The Beggers Ape. </w:t>
      </w:r>
      <w:r>
        <w:rPr>
          <w:lang w:val="uk-UA"/>
        </w:rPr>
        <w:t xml:space="preserve">– </w:t>
      </w:r>
      <w:hyperlink r:id="rId74" w:history="1">
        <w:r>
          <w:rPr>
            <w:rStyle w:val="af2"/>
            <w:sz w:val="28"/>
            <w:lang w:val="uk-UA"/>
          </w:rPr>
          <w:t>http://darkwing.uoregon.edu/%7Erbear/ape.html</w:t>
        </w:r>
      </w:hyperlink>
      <w:r>
        <w:rPr>
          <w:sz w:val="28"/>
          <w:lang w:val="uk-UA"/>
        </w:rPr>
        <w:t xml:space="preserve"> – 2000. </w:t>
      </w:r>
    </w:p>
    <w:p w:rsidR="00E17B49" w:rsidRDefault="00E17B49" w:rsidP="0096129F">
      <w:pPr>
        <w:pStyle w:val="afffffffb"/>
        <w:numPr>
          <w:ilvl w:val="0"/>
          <w:numId w:val="66"/>
        </w:numPr>
        <w:tabs>
          <w:tab w:val="num" w:pos="360"/>
          <w:tab w:val="left" w:pos="900"/>
          <w:tab w:val="left" w:pos="1080"/>
        </w:tabs>
        <w:suppressAutoHyphens w:val="0"/>
        <w:spacing w:after="0" w:line="360" w:lineRule="auto"/>
        <w:ind w:left="0" w:firstLine="720"/>
        <w:jc w:val="both"/>
      </w:pPr>
      <w:r w:rsidRPr="00E17B49">
        <w:rPr>
          <w:i/>
          <w:iCs/>
          <w:lang w:val="en-US"/>
        </w:rPr>
        <w:t xml:space="preserve"> Old English Homilies </w:t>
      </w:r>
      <w:r w:rsidRPr="00E17B49">
        <w:rPr>
          <w:lang w:val="en-US"/>
        </w:rPr>
        <w:t>of the 12</w:t>
      </w:r>
      <w:r w:rsidRPr="00E17B49">
        <w:rPr>
          <w:vertAlign w:val="superscript"/>
          <w:lang w:val="en-US"/>
        </w:rPr>
        <w:t>th</w:t>
      </w:r>
      <w:r w:rsidRPr="00E17B49">
        <w:rPr>
          <w:lang w:val="en-US"/>
        </w:rPr>
        <w:t xml:space="preserve"> and 13</w:t>
      </w:r>
      <w:r w:rsidRPr="00E17B49">
        <w:rPr>
          <w:vertAlign w:val="superscript"/>
          <w:lang w:val="en-US"/>
        </w:rPr>
        <w:t>th</w:t>
      </w:r>
      <w:r w:rsidRPr="00E17B49">
        <w:rPr>
          <w:lang w:val="en-US"/>
        </w:rPr>
        <w:t xml:space="preserve"> Centuries / Ed. by R.Morris. – L.: Published for the Early English Text Society by the Oxford University Press. </w:t>
      </w:r>
      <w:r>
        <w:t>1873. – 271 p.</w:t>
      </w:r>
    </w:p>
    <w:p w:rsidR="00E17B49" w:rsidRPr="00E17B49" w:rsidRDefault="00E17B49" w:rsidP="0096129F">
      <w:pPr>
        <w:pStyle w:val="afffffffb"/>
        <w:numPr>
          <w:ilvl w:val="0"/>
          <w:numId w:val="66"/>
        </w:numPr>
        <w:tabs>
          <w:tab w:val="num" w:pos="360"/>
          <w:tab w:val="left" w:pos="900"/>
          <w:tab w:val="left" w:pos="1080"/>
        </w:tabs>
        <w:suppressAutoHyphens w:val="0"/>
        <w:spacing w:after="0" w:line="360" w:lineRule="auto"/>
        <w:ind w:left="0" w:firstLine="720"/>
        <w:jc w:val="both"/>
        <w:rPr>
          <w:lang w:val="en-US"/>
        </w:rPr>
      </w:pPr>
      <w:r w:rsidRPr="00E17B49">
        <w:rPr>
          <w:i/>
          <w:iCs/>
          <w:lang w:val="en-US"/>
        </w:rPr>
        <w:t xml:space="preserve"> The Ormulum </w:t>
      </w:r>
      <w:r w:rsidRPr="00E17B49">
        <w:rPr>
          <w:lang w:val="en-US"/>
        </w:rPr>
        <w:t>with Notes and Glossary of R.M.White / Ed. by R.Holt. – Oxford: At the Clarendon Press, 1878. – Vol. 1 – 357 p.; Vol. 2 – 597 p.</w:t>
      </w:r>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z w:val="28"/>
          <w:lang w:val="uk-UA"/>
        </w:rPr>
      </w:pPr>
      <w:r>
        <w:rPr>
          <w:i/>
          <w:iCs/>
          <w:sz w:val="28"/>
          <w:lang w:val="uk-UA"/>
        </w:rPr>
        <w:t xml:space="preserve"> Osborne D.</w:t>
      </w:r>
      <w:r>
        <w:rPr>
          <w:sz w:val="28"/>
          <w:lang w:val="uk-UA"/>
        </w:rPr>
        <w:t xml:space="preserve"> The Love Letters of Dorothy Osborne / Ed. by P.E.Abbot.</w:t>
      </w:r>
      <w:r>
        <w:rPr>
          <w:lang w:val="uk-UA"/>
        </w:rPr>
        <w:t xml:space="preserve"> – </w:t>
      </w:r>
      <w:hyperlink r:id="rId75" w:history="1">
        <w:r>
          <w:rPr>
            <w:rStyle w:val="af2"/>
            <w:sz w:val="28"/>
            <w:lang w:val="uk-UA"/>
          </w:rPr>
          <w:t>http://www.luminarium.org/sevenlit/osborne/early.htm</w:t>
        </w:r>
      </w:hyperlink>
    </w:p>
    <w:p w:rsidR="00E17B49" w:rsidRDefault="00E17B49" w:rsidP="0096129F">
      <w:pPr>
        <w:numPr>
          <w:ilvl w:val="0"/>
          <w:numId w:val="66"/>
        </w:numPr>
        <w:tabs>
          <w:tab w:val="num" w:pos="360"/>
          <w:tab w:val="left" w:pos="900"/>
          <w:tab w:val="left" w:pos="1080"/>
          <w:tab w:val="left" w:pos="1260"/>
        </w:tabs>
        <w:suppressAutoHyphens w:val="0"/>
        <w:spacing w:line="360" w:lineRule="auto"/>
        <w:ind w:left="0" w:firstLine="720"/>
        <w:jc w:val="both"/>
        <w:rPr>
          <w:spacing w:val="-4"/>
          <w:sz w:val="28"/>
          <w:lang w:val="uk-UA"/>
        </w:rPr>
      </w:pPr>
      <w:r>
        <w:rPr>
          <w:i/>
          <w:iCs/>
          <w:spacing w:val="-4"/>
          <w:sz w:val="28"/>
          <w:lang w:val="uk-UA"/>
        </w:rPr>
        <w:t xml:space="preserve"> Paine Th.</w:t>
      </w:r>
      <w:r>
        <w:rPr>
          <w:spacing w:val="-4"/>
          <w:sz w:val="28"/>
          <w:lang w:val="uk-UA"/>
        </w:rPr>
        <w:t xml:space="preserve"> Rights of Man / M.Foot (introd.). – L.: Campbell, 1994. – P. 9-245. </w:t>
      </w:r>
    </w:p>
    <w:p w:rsidR="00E17B49" w:rsidRPr="00E17B49" w:rsidRDefault="00E17B49" w:rsidP="0096129F">
      <w:pPr>
        <w:pStyle w:val="21"/>
        <w:numPr>
          <w:ilvl w:val="0"/>
          <w:numId w:val="66"/>
        </w:numPr>
        <w:tabs>
          <w:tab w:val="num" w:pos="360"/>
          <w:tab w:val="left" w:pos="567"/>
          <w:tab w:val="left" w:pos="1080"/>
          <w:tab w:val="left" w:pos="1260"/>
          <w:tab w:val="left" w:pos="4111"/>
        </w:tabs>
        <w:suppressAutoHyphens w:val="0"/>
        <w:spacing w:before="0" w:after="0" w:line="360" w:lineRule="auto"/>
        <w:ind w:left="0" w:firstLine="720"/>
        <w:jc w:val="both"/>
        <w:rPr>
          <w:b w:val="0"/>
          <w:lang w:val="en-US"/>
        </w:rPr>
      </w:pPr>
      <w:r w:rsidRPr="00E17B49">
        <w:rPr>
          <w:b w:val="0"/>
          <w:i w:val="0"/>
          <w:iCs w:val="0"/>
          <w:lang w:val="en-US"/>
        </w:rPr>
        <w:lastRenderedPageBreak/>
        <w:t xml:space="preserve"> Paston Letter’s.</w:t>
      </w:r>
      <w:r w:rsidRPr="00E17B49">
        <w:rPr>
          <w:b w:val="0"/>
          <w:lang w:val="en-US"/>
        </w:rPr>
        <w:t xml:space="preserve"> Paston letters and papers of the fifteenth century / Part I. Paston family. – University of Virginia Library Electronic Text Center.</w:t>
      </w:r>
      <w:r w:rsidRPr="00E17B49">
        <w:rPr>
          <w:lang w:val="en-US"/>
        </w:rPr>
        <w:t xml:space="preserve"> – </w:t>
      </w:r>
      <w:hyperlink r:id="rId76" w:history="1">
        <w:r w:rsidRPr="00E17B49">
          <w:rPr>
            <w:rStyle w:val="af2"/>
            <w:b w:val="0"/>
            <w:lang w:val="en-US"/>
          </w:rPr>
          <w:t>http://etext.lib.virginia.edu/cgibin/browse-mixed?id=PasLett&amp;tag=public&amp;images=images/mideng&amp;data=/lv1/Archive/mideng-parsed</w:t>
        </w:r>
      </w:hyperlink>
      <w:r w:rsidRPr="00E17B49">
        <w:rPr>
          <w:b w:val="0"/>
          <w:lang w:val="en-US"/>
        </w:rPr>
        <w:t xml:space="preserve"> – 1993. – 1605 p.</w:t>
      </w:r>
    </w:p>
    <w:p w:rsidR="00E17B49" w:rsidRDefault="00E17B49" w:rsidP="0096129F">
      <w:pPr>
        <w:numPr>
          <w:ilvl w:val="0"/>
          <w:numId w:val="66"/>
        </w:numPr>
        <w:tabs>
          <w:tab w:val="num" w:pos="360"/>
          <w:tab w:val="left" w:pos="1080"/>
          <w:tab w:val="left" w:pos="1800"/>
        </w:tabs>
        <w:suppressAutoHyphens w:val="0"/>
        <w:spacing w:line="360" w:lineRule="auto"/>
        <w:ind w:left="0" w:right="-54" w:firstLine="720"/>
        <w:jc w:val="both"/>
        <w:rPr>
          <w:sz w:val="28"/>
          <w:lang w:val="uk-UA"/>
        </w:rPr>
      </w:pPr>
      <w:r>
        <w:rPr>
          <w:i/>
          <w:iCs/>
          <w:sz w:val="28"/>
          <w:lang w:val="uk-UA"/>
        </w:rPr>
        <w:t xml:space="preserve"> The Passion of Оur Lord </w:t>
      </w:r>
      <w:r>
        <w:rPr>
          <w:sz w:val="28"/>
          <w:lang w:val="uk-UA"/>
        </w:rPr>
        <w:t xml:space="preserve">// Old English Miscellany / Ed. by R.Morris. – </w:t>
      </w:r>
      <w:r>
        <w:rPr>
          <w:sz w:val="28"/>
          <w:lang w:val="uk-UA"/>
        </w:rPr>
        <w:br/>
        <w:t>L.: Humphrey Milford, Oxford University Press, 1872. – P. 37-57.</w:t>
      </w:r>
    </w:p>
    <w:p w:rsidR="00E17B49" w:rsidRDefault="00E17B49" w:rsidP="0096129F">
      <w:pPr>
        <w:numPr>
          <w:ilvl w:val="0"/>
          <w:numId w:val="66"/>
        </w:numPr>
        <w:tabs>
          <w:tab w:val="num" w:pos="360"/>
          <w:tab w:val="left" w:pos="900"/>
          <w:tab w:val="left" w:pos="1080"/>
          <w:tab w:val="left" w:pos="1260"/>
        </w:tabs>
        <w:suppressAutoHyphens w:val="0"/>
        <w:spacing w:line="360" w:lineRule="auto"/>
        <w:ind w:left="0" w:firstLine="720"/>
        <w:rPr>
          <w:sz w:val="28"/>
          <w:lang w:val="uk-UA"/>
        </w:rPr>
      </w:pPr>
      <w:r>
        <w:rPr>
          <w:i/>
          <w:iCs/>
          <w:sz w:val="28"/>
          <w:lang w:val="uk-UA"/>
        </w:rPr>
        <w:t xml:space="preserve"> Peacock Th.</w:t>
      </w:r>
      <w:r>
        <w:rPr>
          <w:sz w:val="28"/>
          <w:lang w:val="uk-UA"/>
        </w:rPr>
        <w:t xml:space="preserve"> L. Crotchet Castle.</w:t>
      </w:r>
      <w:r>
        <w:rPr>
          <w:lang w:val="uk-UA"/>
        </w:rPr>
        <w:t xml:space="preserve"> – </w:t>
      </w:r>
      <w:hyperlink r:id="rId77" w:history="1">
        <w:r>
          <w:rPr>
            <w:rStyle w:val="af2"/>
            <w:sz w:val="28"/>
            <w:lang w:val="uk-UA"/>
          </w:rPr>
          <w:t>http://www.thomaslovepeacock.net/Crotchet.html</w:t>
        </w:r>
      </w:hyperlink>
      <w:r>
        <w:rPr>
          <w:sz w:val="28"/>
          <w:lang w:val="uk-UA"/>
        </w:rPr>
        <w:t xml:space="preserve"> – 2001. </w:t>
      </w:r>
    </w:p>
    <w:p w:rsidR="00E17B49" w:rsidRDefault="00E17B49" w:rsidP="0096129F">
      <w:pPr>
        <w:numPr>
          <w:ilvl w:val="0"/>
          <w:numId w:val="66"/>
        </w:numPr>
        <w:tabs>
          <w:tab w:val="num" w:pos="360"/>
          <w:tab w:val="left" w:pos="900"/>
          <w:tab w:val="left" w:pos="1080"/>
          <w:tab w:val="left" w:pos="1260"/>
        </w:tabs>
        <w:suppressAutoHyphens w:val="0"/>
        <w:spacing w:line="360" w:lineRule="auto"/>
        <w:ind w:left="0" w:firstLine="720"/>
        <w:jc w:val="both"/>
        <w:rPr>
          <w:sz w:val="28"/>
          <w:lang w:val="uk-UA"/>
        </w:rPr>
      </w:pPr>
      <w:r>
        <w:rPr>
          <w:i/>
          <w:iCs/>
          <w:sz w:val="28"/>
          <w:lang w:val="uk-UA"/>
        </w:rPr>
        <w:t xml:space="preserve"> Peacock Th.</w:t>
      </w:r>
      <w:r>
        <w:rPr>
          <w:sz w:val="28"/>
          <w:lang w:val="uk-UA"/>
        </w:rPr>
        <w:t xml:space="preserve"> L. Maid Marian. – Project Gutenberg's Etext.</w:t>
      </w:r>
      <w:r>
        <w:rPr>
          <w:lang w:val="uk-UA"/>
        </w:rPr>
        <w:t xml:space="preserve"> – </w:t>
      </w:r>
      <w:hyperlink r:id="rId78" w:history="1">
        <w:r>
          <w:rPr>
            <w:rStyle w:val="af2"/>
            <w:sz w:val="28"/>
            <w:lang w:val="uk-UA"/>
          </w:rPr>
          <w:t>http://www.gutenberg.net/etext97/maidm10.txt</w:t>
        </w:r>
      </w:hyperlink>
      <w:r>
        <w:rPr>
          <w:sz w:val="28"/>
          <w:lang w:val="uk-UA"/>
        </w:rPr>
        <w:t xml:space="preserve"> – 1997.</w:t>
      </w:r>
    </w:p>
    <w:p w:rsidR="00E17B49" w:rsidRDefault="00E17B49" w:rsidP="0096129F">
      <w:pPr>
        <w:numPr>
          <w:ilvl w:val="0"/>
          <w:numId w:val="66"/>
        </w:numPr>
        <w:tabs>
          <w:tab w:val="num" w:pos="360"/>
          <w:tab w:val="left" w:pos="1080"/>
          <w:tab w:val="left" w:pos="1260"/>
        </w:tabs>
        <w:suppressAutoHyphens w:val="0"/>
        <w:spacing w:line="360" w:lineRule="auto"/>
        <w:ind w:left="0" w:firstLine="720"/>
        <w:jc w:val="both"/>
        <w:rPr>
          <w:sz w:val="28"/>
          <w:lang w:val="uk-UA"/>
        </w:rPr>
      </w:pPr>
      <w:r>
        <w:rPr>
          <w:i/>
          <w:iCs/>
          <w:sz w:val="28"/>
          <w:lang w:val="uk-UA"/>
        </w:rPr>
        <w:t xml:space="preserve"> Peele G.</w:t>
      </w:r>
      <w:r>
        <w:rPr>
          <w:sz w:val="28"/>
          <w:lang w:val="uk-UA"/>
        </w:rPr>
        <w:t xml:space="preserve"> Merrie Conceited Jests. – University of Oregon.</w:t>
      </w:r>
      <w:r>
        <w:rPr>
          <w:lang w:val="uk-UA"/>
        </w:rPr>
        <w:t xml:space="preserve"> – </w:t>
      </w:r>
      <w:hyperlink r:id="rId79" w:history="1">
        <w:r>
          <w:rPr>
            <w:rStyle w:val="af2"/>
            <w:sz w:val="28"/>
            <w:lang w:val="uk-UA"/>
          </w:rPr>
          <w:t>http://darkwing.uoregon.edu/%7Erbear/peele1.html</w:t>
        </w:r>
      </w:hyperlink>
      <w:r>
        <w:rPr>
          <w:sz w:val="28"/>
          <w:lang w:val="uk-UA"/>
        </w:rPr>
        <w:t xml:space="preserve"> – 2003.</w:t>
      </w:r>
      <w:r>
        <w:rPr>
          <w:rStyle w:val="HTML2"/>
          <w:i w:val="0"/>
          <w:iCs w:val="0"/>
          <w:sz w:val="28"/>
          <w:lang w:val="uk-UA"/>
        </w:rPr>
        <w:t xml:space="preserve"> </w:t>
      </w:r>
      <w:r>
        <w:rPr>
          <w:sz w:val="28"/>
          <w:lang w:val="uk-UA"/>
        </w:rPr>
        <w:t>– 200 p.</w:t>
      </w:r>
    </w:p>
    <w:p w:rsidR="00E17B49" w:rsidRDefault="00E17B49" w:rsidP="0096129F">
      <w:pPr>
        <w:numPr>
          <w:ilvl w:val="0"/>
          <w:numId w:val="66"/>
        </w:numPr>
        <w:tabs>
          <w:tab w:val="num" w:pos="360"/>
          <w:tab w:val="left" w:pos="1260"/>
        </w:tabs>
        <w:suppressAutoHyphens w:val="0"/>
        <w:spacing w:line="360" w:lineRule="auto"/>
        <w:ind w:left="0" w:firstLine="720"/>
        <w:jc w:val="both"/>
        <w:rPr>
          <w:sz w:val="28"/>
          <w:lang w:val="uk-UA"/>
        </w:rPr>
      </w:pPr>
      <w:r>
        <w:rPr>
          <w:i/>
          <w:iCs/>
          <w:sz w:val="28"/>
          <w:lang w:val="uk-UA"/>
        </w:rPr>
        <w:t xml:space="preserve"> The Play of the Doctors </w:t>
      </w:r>
      <w:r>
        <w:rPr>
          <w:sz w:val="28"/>
          <w:lang w:val="uk-UA"/>
        </w:rPr>
        <w:t>// Towneley Plays / University of Virginia Library Electronic Text Center.</w:t>
      </w:r>
      <w:r>
        <w:rPr>
          <w:lang w:val="uk-UA"/>
        </w:rPr>
        <w:t xml:space="preserve"> – </w:t>
      </w:r>
      <w:hyperlink r:id="rId80" w:history="1">
        <w:r>
          <w:rPr>
            <w:rStyle w:val="af2"/>
            <w:sz w:val="28"/>
            <w:lang w:val="uk-UA"/>
          </w:rPr>
          <w:t>http://etext.lib.virginia.edu/cgibin/browse-mixed?id=AnoTown&amp;tag=public&amp;images=images/mideng&amp;data=/lv1/Archive/mideng-parsed</w:t>
        </w:r>
      </w:hyperlink>
      <w:r>
        <w:rPr>
          <w:sz w:val="28"/>
          <w:lang w:val="uk-UA"/>
        </w:rPr>
        <w:t xml:space="preserve"> – 1993. – P. 186-194.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Poe E.A.</w:t>
      </w:r>
      <w:r w:rsidRPr="00E17B49">
        <w:rPr>
          <w:lang w:val="en-US"/>
        </w:rPr>
        <w:t xml:space="preserve"> The Assignation // The Complete Stories / J.Seelye (introd.). – L.: Campbell, 1992. – P. 68-79.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Poe E.A.</w:t>
      </w:r>
      <w:r w:rsidRPr="00E17B49">
        <w:rPr>
          <w:lang w:val="en-US"/>
        </w:rPr>
        <w:t xml:space="preserve"> Lionizing // The Complete Stories / J.Seelye (introd.). – L.: Campbell, 1992. – P. 156-160.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Poe E.A.</w:t>
      </w:r>
      <w:r w:rsidRPr="00E17B49">
        <w:rPr>
          <w:lang w:val="en-US"/>
        </w:rPr>
        <w:t xml:space="preserve"> Loss of Breath // The Complete Stories / J.Seelye (introd.). – L.: Campbell, 1992. – P. 25-36.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Poe E.A.</w:t>
      </w:r>
      <w:r w:rsidRPr="00E17B49">
        <w:rPr>
          <w:lang w:val="en-US"/>
        </w:rPr>
        <w:t xml:space="preserve"> The Murders in the Rue Morgue // The Complete Stories / J.Seelye (introd.). – L.: Campbell, 1992. – P. 473-505. </w:t>
      </w:r>
    </w:p>
    <w:p w:rsidR="00E17B49" w:rsidRPr="00E17B49" w:rsidRDefault="00E17B49" w:rsidP="0096129F">
      <w:pPr>
        <w:pStyle w:val="afffffffb"/>
        <w:numPr>
          <w:ilvl w:val="0"/>
          <w:numId w:val="66"/>
        </w:numPr>
        <w:tabs>
          <w:tab w:val="num" w:pos="360"/>
          <w:tab w:val="left" w:pos="900"/>
          <w:tab w:val="left" w:pos="1080"/>
          <w:tab w:val="left" w:pos="1260"/>
        </w:tabs>
        <w:suppressAutoHyphens w:val="0"/>
        <w:spacing w:after="0" w:line="360" w:lineRule="auto"/>
        <w:ind w:left="0" w:firstLine="720"/>
        <w:jc w:val="both"/>
        <w:rPr>
          <w:lang w:val="en-US"/>
        </w:rPr>
      </w:pPr>
      <w:r w:rsidRPr="00E17B49">
        <w:rPr>
          <w:i/>
          <w:iCs/>
          <w:lang w:val="en-US"/>
        </w:rPr>
        <w:t xml:space="preserve"> Poe E.A.</w:t>
      </w:r>
      <w:r w:rsidRPr="00E17B49">
        <w:rPr>
          <w:lang w:val="en-US"/>
        </w:rPr>
        <w:t xml:space="preserve"> The Narrative of Arthur Gordon Pym // The Complete Stories / J.Seelye (introd.). – L.: Campbell, 1992. – P. 169-330.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Poe E.A.</w:t>
      </w:r>
      <w:r w:rsidRPr="00E17B49">
        <w:rPr>
          <w:lang w:val="en-US"/>
        </w:rPr>
        <w:t xml:space="preserve"> The Oblong Box // The Complete Stories / J.Seelye (introd.). – L.: Campbell, 1992. – P. 818-828.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lastRenderedPageBreak/>
        <w:t xml:space="preserve"> Poe E.A.</w:t>
      </w:r>
      <w:r w:rsidRPr="00E17B49">
        <w:rPr>
          <w:lang w:val="en-US"/>
        </w:rPr>
        <w:t xml:space="preserve"> The Sphinx // The Complete Stories / J.Seelye (introd.). – L.: Campbell, 1992. – P. 888-892. </w:t>
      </w:r>
    </w:p>
    <w:p w:rsidR="00E17B49" w:rsidRPr="00E17B49" w:rsidRDefault="00E17B49" w:rsidP="0096129F">
      <w:pPr>
        <w:pStyle w:val="afffffffb"/>
        <w:numPr>
          <w:ilvl w:val="0"/>
          <w:numId w:val="66"/>
        </w:numPr>
        <w:tabs>
          <w:tab w:val="num" w:pos="360"/>
          <w:tab w:val="left" w:pos="1080"/>
          <w:tab w:val="left" w:pos="1260"/>
        </w:tabs>
        <w:suppressAutoHyphens w:val="0"/>
        <w:spacing w:after="0" w:line="360" w:lineRule="auto"/>
        <w:ind w:left="0" w:firstLine="720"/>
        <w:jc w:val="both"/>
        <w:rPr>
          <w:lang w:val="en-US"/>
        </w:rPr>
      </w:pPr>
      <w:r w:rsidRPr="00E17B49">
        <w:rPr>
          <w:i/>
          <w:iCs/>
          <w:lang w:val="en-US"/>
        </w:rPr>
        <w:t xml:space="preserve"> Proverbs of Alfred </w:t>
      </w:r>
      <w:r w:rsidRPr="00E17B49">
        <w:rPr>
          <w:lang w:val="en-US"/>
        </w:rPr>
        <w:t>//</w:t>
      </w:r>
      <w:r w:rsidRPr="00E17B49">
        <w:rPr>
          <w:i/>
          <w:iCs/>
          <w:lang w:val="en-US"/>
        </w:rPr>
        <w:t xml:space="preserve"> </w:t>
      </w:r>
      <w:r w:rsidRPr="00E17B49">
        <w:rPr>
          <w:lang w:val="en-US"/>
        </w:rPr>
        <w:t>Old English Miscellany / Ed. by R.Morris. – L.: Humphrey Milford, Oxford University Press, 1872. – P. 102-138.</w:t>
      </w:r>
    </w:p>
    <w:p w:rsidR="00E17B49" w:rsidRPr="00E17B49" w:rsidRDefault="00E17B49" w:rsidP="0096129F">
      <w:pPr>
        <w:pStyle w:val="afffffffb"/>
        <w:numPr>
          <w:ilvl w:val="0"/>
          <w:numId w:val="66"/>
        </w:numPr>
        <w:tabs>
          <w:tab w:val="num" w:pos="360"/>
          <w:tab w:val="left" w:pos="1080"/>
          <w:tab w:val="left" w:pos="1260"/>
        </w:tabs>
        <w:suppressAutoHyphens w:val="0"/>
        <w:spacing w:after="0" w:line="360" w:lineRule="auto"/>
        <w:ind w:left="0" w:firstLine="720"/>
        <w:jc w:val="both"/>
        <w:rPr>
          <w:lang w:val="en-US"/>
        </w:rPr>
      </w:pPr>
      <w:r w:rsidRPr="00E17B49">
        <w:rPr>
          <w:i/>
          <w:iCs/>
          <w:lang w:val="en-US"/>
        </w:rPr>
        <w:t xml:space="preserve"> The Purification</w:t>
      </w:r>
      <w:r w:rsidRPr="00E17B49">
        <w:rPr>
          <w:lang w:val="en-US"/>
        </w:rPr>
        <w:t xml:space="preserve">, </w:t>
      </w:r>
      <w:r>
        <w:t>а</w:t>
      </w:r>
      <w:r w:rsidRPr="00E17B49">
        <w:rPr>
          <w:lang w:val="en-US"/>
        </w:rPr>
        <w:t>nd Christ with the Doctors</w:t>
      </w:r>
      <w:r w:rsidRPr="00E17B49">
        <w:rPr>
          <w:i/>
          <w:iCs/>
          <w:lang w:val="en-US"/>
        </w:rPr>
        <w:t xml:space="preserve"> </w:t>
      </w:r>
      <w:r w:rsidRPr="00E17B49">
        <w:rPr>
          <w:lang w:val="en-US"/>
        </w:rPr>
        <w:t>//</w:t>
      </w:r>
      <w:r w:rsidRPr="00E17B49">
        <w:rPr>
          <w:i/>
          <w:iCs/>
          <w:lang w:val="en-US"/>
        </w:rPr>
        <w:t xml:space="preserve"> </w:t>
      </w:r>
      <w:r w:rsidRPr="00E17B49">
        <w:rPr>
          <w:lang w:val="en-US"/>
        </w:rPr>
        <w:t>English Mystery Plays: A selection / Ed. by P.Happé. – Hermondaworth (Midd’x) etc.: Penguin books, 1985. – P. 318-331.</w:t>
      </w:r>
    </w:p>
    <w:p w:rsidR="00E17B49" w:rsidRPr="00E17B49" w:rsidRDefault="00E17B49" w:rsidP="0096129F">
      <w:pPr>
        <w:pStyle w:val="34"/>
        <w:widowControl/>
        <w:numPr>
          <w:ilvl w:val="0"/>
          <w:numId w:val="66"/>
        </w:numPr>
        <w:tabs>
          <w:tab w:val="num" w:pos="360"/>
          <w:tab w:val="left" w:pos="567"/>
          <w:tab w:val="left" w:pos="1260"/>
        </w:tabs>
        <w:spacing w:line="360" w:lineRule="auto"/>
        <w:ind w:left="0" w:firstLine="720"/>
        <w:jc w:val="both"/>
        <w:rPr>
          <w:lang w:val="en-US"/>
        </w:rPr>
      </w:pPr>
      <w:r w:rsidRPr="00E17B49">
        <w:rPr>
          <w:i/>
          <w:iCs/>
          <w:lang w:val="en-US"/>
        </w:rPr>
        <w:t xml:space="preserve"> Richard the Redeless </w:t>
      </w:r>
      <w:r w:rsidRPr="00E17B49">
        <w:rPr>
          <w:lang w:val="en-US"/>
        </w:rPr>
        <w:t>// Richard the Redeless and Mum and the Sothsegger</w:t>
      </w:r>
      <w:r w:rsidRPr="00E17B49">
        <w:rPr>
          <w:i/>
          <w:iCs/>
          <w:lang w:val="en-US"/>
        </w:rPr>
        <w:t xml:space="preserve"> </w:t>
      </w:r>
      <w:r w:rsidRPr="00E17B49">
        <w:rPr>
          <w:lang w:val="en-US"/>
        </w:rPr>
        <w:t>/</w:t>
      </w:r>
      <w:r w:rsidRPr="00E17B49">
        <w:rPr>
          <w:spacing w:val="-6"/>
          <w:lang w:val="en-US"/>
        </w:rPr>
        <w:t xml:space="preserve"> </w:t>
      </w:r>
      <w:r w:rsidRPr="00E17B49">
        <w:rPr>
          <w:lang w:val="en-US"/>
        </w:rPr>
        <w:t xml:space="preserve">Ed. by J.M.Dean. – Kalamazoo, Michigan: Medieval Institute Publications. – </w:t>
      </w:r>
      <w:hyperlink r:id="rId81" w:history="1">
        <w:r w:rsidRPr="00E17B49">
          <w:rPr>
            <w:rStyle w:val="af2"/>
            <w:lang w:val="en-US"/>
          </w:rPr>
          <w:t>http://www.lib.rochester.edu/camelot/teams/richfrm.htm</w:t>
        </w:r>
      </w:hyperlink>
      <w:r w:rsidRPr="00E17B49">
        <w:rPr>
          <w:lang w:val="en-US"/>
        </w:rPr>
        <w:t xml:space="preserve"> – 2000.</w:t>
      </w:r>
    </w:p>
    <w:p w:rsidR="00E17B49" w:rsidRDefault="00E17B49" w:rsidP="0096129F">
      <w:pPr>
        <w:numPr>
          <w:ilvl w:val="0"/>
          <w:numId w:val="66"/>
        </w:numPr>
        <w:tabs>
          <w:tab w:val="num" w:pos="360"/>
          <w:tab w:val="left" w:pos="1260"/>
        </w:tabs>
        <w:suppressAutoHyphens w:val="0"/>
        <w:spacing w:line="360" w:lineRule="auto"/>
        <w:ind w:left="0" w:firstLine="720"/>
        <w:jc w:val="both"/>
        <w:rPr>
          <w:sz w:val="28"/>
          <w:lang w:val="uk-UA"/>
        </w:rPr>
      </w:pPr>
      <w:r>
        <w:rPr>
          <w:i/>
          <w:iCs/>
          <w:sz w:val="28"/>
          <w:lang w:val="uk-UA"/>
        </w:rPr>
        <w:t xml:space="preserve"> Richardson S.</w:t>
      </w:r>
      <w:r>
        <w:rPr>
          <w:sz w:val="28"/>
          <w:lang w:val="uk-UA"/>
        </w:rPr>
        <w:t xml:space="preserve"> Pamela, or Virtue Rewarded. – Project Gutenberg eBook. </w:t>
      </w:r>
      <w:r>
        <w:rPr>
          <w:lang w:val="uk-UA"/>
        </w:rPr>
        <w:t xml:space="preserve">– </w:t>
      </w:r>
      <w:hyperlink r:id="rId82" w:history="1">
        <w:r>
          <w:rPr>
            <w:rStyle w:val="af2"/>
            <w:sz w:val="28"/>
            <w:lang w:val="uk-UA"/>
          </w:rPr>
          <w:t>http://www.gutenberg.net/etext04/pam1w10.txt</w:t>
        </w:r>
      </w:hyperlink>
      <w:r>
        <w:rPr>
          <w:sz w:val="28"/>
          <w:lang w:val="uk-UA"/>
        </w:rPr>
        <w:t xml:space="preserve"> – 2004. – 465 p.</w:t>
      </w:r>
    </w:p>
    <w:p w:rsidR="00E17B49" w:rsidRPr="00E17B49" w:rsidRDefault="00E17B49" w:rsidP="0096129F">
      <w:pPr>
        <w:pStyle w:val="2ffffb"/>
        <w:numPr>
          <w:ilvl w:val="0"/>
          <w:numId w:val="66"/>
        </w:numPr>
        <w:tabs>
          <w:tab w:val="num" w:pos="360"/>
          <w:tab w:val="left" w:pos="1260"/>
        </w:tabs>
        <w:suppressAutoHyphens w:val="0"/>
        <w:spacing w:after="0" w:line="360" w:lineRule="auto"/>
        <w:ind w:left="0" w:firstLine="720"/>
        <w:jc w:val="both"/>
        <w:rPr>
          <w:spacing w:val="-6"/>
          <w:lang w:val="en-US"/>
        </w:rPr>
      </w:pPr>
      <w:r w:rsidRPr="00E17B49">
        <w:rPr>
          <w:i/>
          <w:iCs/>
          <w:spacing w:val="-6"/>
          <w:lang w:val="en-US"/>
        </w:rPr>
        <w:t xml:space="preserve"> Robert of Cisyle</w:t>
      </w:r>
      <w:r w:rsidRPr="00E17B49">
        <w:rPr>
          <w:spacing w:val="-6"/>
          <w:lang w:val="en-US"/>
        </w:rPr>
        <w:t xml:space="preserve"> //Amis and Amiloun, Robert of Cisyle, and Sir Amada / </w:t>
      </w:r>
      <w:r w:rsidRPr="00E17B49">
        <w:rPr>
          <w:spacing w:val="-6"/>
          <w:lang w:val="en-US"/>
        </w:rPr>
        <w:br/>
        <w:t xml:space="preserve">Ed. by E.E.Foster. – Kalamazoo, Michigan: Western Michigan University for TEAMS. – </w:t>
      </w:r>
      <w:hyperlink r:id="rId83" w:history="1">
        <w:r w:rsidRPr="00E17B49">
          <w:rPr>
            <w:rStyle w:val="af2"/>
            <w:spacing w:val="-2"/>
            <w:lang w:val="en-US"/>
          </w:rPr>
          <w:t>http://www.lib.rochester.edu/camelot/teams/cisylefr.htm</w:t>
        </w:r>
      </w:hyperlink>
      <w:r w:rsidRPr="00E17B49">
        <w:rPr>
          <w:spacing w:val="-6"/>
          <w:lang w:val="en-US"/>
        </w:rPr>
        <w:t xml:space="preserve"> – 1997.</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Scott W.</w:t>
      </w:r>
      <w:r w:rsidRPr="00E17B49">
        <w:rPr>
          <w:lang w:val="en-US"/>
        </w:rPr>
        <w:t xml:space="preserve"> Rob Roy / E.Anderson (introd.). – L.: Campbell, 1995. – 494p. </w:t>
      </w:r>
    </w:p>
    <w:p w:rsidR="00E17B49" w:rsidRDefault="00E17B49" w:rsidP="0096129F">
      <w:pPr>
        <w:numPr>
          <w:ilvl w:val="0"/>
          <w:numId w:val="66"/>
        </w:numPr>
        <w:tabs>
          <w:tab w:val="num" w:pos="360"/>
          <w:tab w:val="left" w:pos="1260"/>
        </w:tabs>
        <w:suppressAutoHyphens w:val="0"/>
        <w:spacing w:line="360" w:lineRule="auto"/>
        <w:ind w:left="0" w:firstLine="720"/>
        <w:jc w:val="both"/>
        <w:rPr>
          <w:sz w:val="28"/>
          <w:lang w:val="uk-UA"/>
        </w:rPr>
      </w:pPr>
      <w:r>
        <w:rPr>
          <w:i/>
          <w:iCs/>
          <w:sz w:val="28"/>
          <w:lang w:val="uk-UA"/>
        </w:rPr>
        <w:t xml:space="preserve"> The Second </w:t>
      </w:r>
      <w:r>
        <w:rPr>
          <w:sz w:val="28"/>
          <w:lang w:val="uk-UA"/>
        </w:rPr>
        <w:t>Shepherds’ Play</w:t>
      </w:r>
      <w:r>
        <w:rPr>
          <w:i/>
          <w:iCs/>
          <w:sz w:val="28"/>
          <w:lang w:val="uk-UA"/>
        </w:rPr>
        <w:t xml:space="preserve"> </w:t>
      </w:r>
      <w:r>
        <w:rPr>
          <w:sz w:val="28"/>
          <w:lang w:val="uk-UA"/>
        </w:rPr>
        <w:t xml:space="preserve">// Towneley Plays. – University of </w:t>
      </w:r>
      <w:r>
        <w:rPr>
          <w:spacing w:val="-6"/>
          <w:sz w:val="28"/>
          <w:lang w:val="uk-UA"/>
        </w:rPr>
        <w:t xml:space="preserve">Virginia Library Electronic Text Center. – </w:t>
      </w:r>
      <w:hyperlink r:id="rId84" w:history="1">
        <w:r>
          <w:rPr>
            <w:rStyle w:val="af2"/>
            <w:spacing w:val="-6"/>
            <w:sz w:val="28"/>
            <w:lang w:val="uk-UA"/>
          </w:rPr>
          <w:t>http://etext.lib.virginia.edu/cgibin/browse-mixed?id=AnoTown&amp;tag=public&amp;images=images/mideng&amp;data=/lv1/Archive/mideng-parsed</w:t>
        </w:r>
      </w:hyperlink>
      <w:r>
        <w:rPr>
          <w:sz w:val="28"/>
          <w:lang w:val="uk-UA"/>
        </w:rPr>
        <w:t xml:space="preserve"> – 1993. – P. 116-140.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All’s Well That Ends Well // Comedies / Ed. by S.Barnet; introd. by T.Tanner. – L.: Campbell, 1996. – Vol. 2. – P. 531-650.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As You Like It // Comedies / Ed. by S.Barnet; introd. by T.Tanner. – L.: Campbell, 1996. – Vol. 2. – P. 319-424.</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The Comedy of Errors // Comedies / Ed. by S.Barnet; introd. by T.Tanner. – L.: Campbell, 1995. – Vol. 1. – P. 1-78.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Hamlet // Tragedies / Ed. by S.Barnet; introd. by T.Tanner. – L.: Campbell, 1992. – Vol. 1. – P. 1-152.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Henry the Fourth: Part II // Histories / Ed. by S.Barnet; introd. by T.Tanner. – L.: Campbell, 1994. – Vol. 2. – P. 231-362.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Henry the Sixth: Part II // Histories / Ed. by S.Barnet; introd. by T.Tanner. – L.: Campbell, 1994. – Vol. 1. – P. 119-246.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lastRenderedPageBreak/>
        <w:t xml:space="preserve"> Shakespeare W.</w:t>
      </w:r>
      <w:r w:rsidRPr="00E17B49">
        <w:rPr>
          <w:lang w:val="en-US"/>
        </w:rPr>
        <w:t xml:space="preserve"> Henry the Sixth: Part III // Histories / Ed. by S.Barnet; introd. by T.Tanner. – L.: Campbell, 1994. – Vol. 1. – P. 247-372.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Julius Caesar // Tragedies / Ed. by S.Barnet; introd. by T.Tanner. – L.: Campbell, 1993. – Vol. 2. – P. 247-352.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King John // Histories / Ed. by S.Barnet; introd. by T.Tanner. – L.: Campbell, 1994. – Vol. 1. – P. 523-635.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King Lear // Tragedies / Ed. by S.Barnet; introd. by T.Tanner. – L.: Campbell, 1992. – Vol. 1. – P. 287-438.</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The Life of Henry the Fifth // Histories / Ed. by S.Barnet; introd. by T.Tanner. – L.: Campbell, 1994. – Vol. 2. – P. 363-494.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lang w:val="en-US"/>
        </w:rPr>
        <w:t xml:space="preserve"> </w:t>
      </w:r>
      <w:r w:rsidRPr="00E17B49">
        <w:rPr>
          <w:i/>
          <w:iCs/>
          <w:lang w:val="en-US"/>
        </w:rPr>
        <w:t>Shakespeare W.</w:t>
      </w:r>
      <w:r w:rsidRPr="00E17B49">
        <w:rPr>
          <w:lang w:val="en-US"/>
        </w:rPr>
        <w:t xml:space="preserve"> Love’s Labor’s Lost // Comedies / Ed. by S.Barnet; introd. by T.Tanner. – L.: Campbell, 1995. – Vol. 1. – P. 279-392. </w:t>
      </w:r>
    </w:p>
    <w:p w:rsidR="00E17B49" w:rsidRPr="00E17B49" w:rsidRDefault="00E17B49" w:rsidP="0096129F">
      <w:pPr>
        <w:pStyle w:val="afffffffb"/>
        <w:numPr>
          <w:ilvl w:val="0"/>
          <w:numId w:val="66"/>
        </w:numPr>
        <w:tabs>
          <w:tab w:val="num" w:pos="360"/>
          <w:tab w:val="left" w:pos="1260"/>
          <w:tab w:val="left" w:pos="144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The Merry Wives of Windsor // Comedies / Ed. by S.Barnet; introd. by T.Tanner. – L.: Campbell, 1996. – Vol. 2. – P. 105-216.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lang w:val="en-US"/>
        </w:rPr>
        <w:t xml:space="preserve"> </w:t>
      </w:r>
      <w:r w:rsidRPr="00E17B49">
        <w:rPr>
          <w:i/>
          <w:iCs/>
          <w:lang w:val="en-US"/>
        </w:rPr>
        <w:t>Shakespeare W.</w:t>
      </w:r>
      <w:r w:rsidRPr="00E17B49">
        <w:rPr>
          <w:lang w:val="en-US"/>
        </w:rPr>
        <w:t xml:space="preserve"> Othello // Tragedies / Ed. by S.Barnet; introd. by T.Tanner. – L.: Campbell, 1992. – Vol. 1. – P. 153-286.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The Taming of the Shrew // Comedies / Ed. by S.Barnet; introd. by T.Tanner. – L.: Campbell, 1995. – Vol. 1. – P. 79-190.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Timon of Athens // Tragedies / Ed. by S.Barnet; introd. by T.Tanner. – L.: Campbell, 1993. – Vol. 2. – P. 505-618.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Troilus &amp; Cressida // Tragedies / Ed. by S.Barnet; introd. by T.Tanner. – L.: Campbell, 1993. – Vol. 2. – P. 99-246.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Shakespeare W.</w:t>
      </w:r>
      <w:r w:rsidRPr="00E17B49">
        <w:rPr>
          <w:lang w:val="en-US"/>
        </w:rPr>
        <w:t xml:space="preserve"> The Winter’s Tale // Romances / Ed. by S.Barnet; introd. by T.Tanner. – L.: Campbell, 1996. – Vol. 1. – P. 257-374.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spacing w:val="-2"/>
          <w:lang w:val="en-US"/>
        </w:rPr>
      </w:pPr>
      <w:r w:rsidRPr="00E17B49">
        <w:rPr>
          <w:i/>
          <w:iCs/>
          <w:spacing w:val="-2"/>
          <w:lang w:val="en-US"/>
        </w:rPr>
        <w:t xml:space="preserve"> Shelley M.</w:t>
      </w:r>
      <w:r w:rsidRPr="00E17B49">
        <w:rPr>
          <w:spacing w:val="-2"/>
          <w:lang w:val="en-US"/>
        </w:rPr>
        <w:t xml:space="preserve"> Frankenstein or The Modern Prometheus / W.Lesser (introd.). – L.: Campbell, 1992. – 231 p. </w:t>
      </w:r>
    </w:p>
    <w:p w:rsidR="00E17B49" w:rsidRDefault="00E17B49" w:rsidP="0096129F">
      <w:pPr>
        <w:numPr>
          <w:ilvl w:val="0"/>
          <w:numId w:val="66"/>
        </w:numPr>
        <w:tabs>
          <w:tab w:val="num" w:pos="360"/>
          <w:tab w:val="left" w:pos="1260"/>
        </w:tabs>
        <w:suppressAutoHyphens w:val="0"/>
        <w:spacing w:line="360" w:lineRule="auto"/>
        <w:ind w:left="0" w:firstLine="720"/>
        <w:jc w:val="both"/>
        <w:rPr>
          <w:spacing w:val="-4"/>
          <w:sz w:val="28"/>
          <w:lang w:val="uk-UA"/>
        </w:rPr>
      </w:pPr>
      <w:r>
        <w:rPr>
          <w:i/>
          <w:iCs/>
          <w:spacing w:val="-4"/>
          <w:sz w:val="28"/>
          <w:lang w:val="uk-UA"/>
        </w:rPr>
        <w:t xml:space="preserve"> Sheridan R.B.</w:t>
      </w:r>
      <w:r>
        <w:rPr>
          <w:spacing w:val="-4"/>
          <w:sz w:val="28"/>
          <w:lang w:val="uk-UA"/>
        </w:rPr>
        <w:t xml:space="preserve"> The School for Scandal. A Comedy.</w:t>
      </w:r>
      <w:r>
        <w:rPr>
          <w:spacing w:val="-4"/>
          <w:lang w:val="uk-UA"/>
        </w:rPr>
        <w:t xml:space="preserve"> – </w:t>
      </w:r>
      <w:hyperlink r:id="rId85" w:history="1">
        <w:r>
          <w:rPr>
            <w:rStyle w:val="af2"/>
            <w:spacing w:val="-4"/>
            <w:sz w:val="28"/>
            <w:lang w:val="uk-UA"/>
          </w:rPr>
          <w:t>http://www.bartleby.com/18/2/1003.html</w:t>
        </w:r>
      </w:hyperlink>
      <w:r>
        <w:rPr>
          <w:spacing w:val="-4"/>
          <w:sz w:val="28"/>
          <w:lang w:val="uk-UA"/>
        </w:rPr>
        <w:t xml:space="preserve"> – </w:t>
      </w:r>
      <w:hyperlink r:id="rId86" w:history="1">
        <w:r>
          <w:rPr>
            <w:rStyle w:val="af2"/>
            <w:spacing w:val="-4"/>
            <w:sz w:val="28"/>
            <w:lang w:val="uk-UA"/>
          </w:rPr>
          <w:t>http://www.bartleby.com/18/2/1004.html</w:t>
        </w:r>
      </w:hyperlink>
      <w:r>
        <w:rPr>
          <w:spacing w:val="-4"/>
          <w:sz w:val="28"/>
          <w:lang w:val="uk-UA"/>
        </w:rPr>
        <w:t xml:space="preserve"> </w:t>
      </w:r>
    </w:p>
    <w:p w:rsidR="00E17B49" w:rsidRDefault="00E17B49" w:rsidP="0096129F">
      <w:pPr>
        <w:numPr>
          <w:ilvl w:val="0"/>
          <w:numId w:val="66"/>
        </w:numPr>
        <w:tabs>
          <w:tab w:val="num" w:pos="360"/>
          <w:tab w:val="left" w:pos="1260"/>
        </w:tabs>
        <w:suppressAutoHyphens w:val="0"/>
        <w:spacing w:line="360" w:lineRule="auto"/>
        <w:ind w:left="0" w:firstLine="720"/>
        <w:jc w:val="both"/>
        <w:rPr>
          <w:sz w:val="28"/>
          <w:lang w:val="uk-UA"/>
        </w:rPr>
      </w:pPr>
      <w:r>
        <w:rPr>
          <w:i/>
          <w:iCs/>
          <w:sz w:val="28"/>
          <w:lang w:val="uk-UA"/>
        </w:rPr>
        <w:t xml:space="preserve"> Sidney Ph.</w:t>
      </w:r>
      <w:r>
        <w:rPr>
          <w:sz w:val="28"/>
          <w:lang w:val="uk-UA"/>
        </w:rPr>
        <w:t xml:space="preserve"> The Countess of Pembrookes Arcadia from Old Arcadia.</w:t>
      </w:r>
      <w:r>
        <w:rPr>
          <w:lang w:val="uk-UA"/>
        </w:rPr>
        <w:t xml:space="preserve"> – </w:t>
      </w:r>
      <w:hyperlink r:id="rId87" w:history="1">
        <w:r>
          <w:rPr>
            <w:rStyle w:val="af2"/>
            <w:sz w:val="28"/>
            <w:lang w:val="uk-UA"/>
          </w:rPr>
          <w:t>http://www.fh-</w:t>
        </w:r>
        <w:r>
          <w:rPr>
            <w:rStyle w:val="af2"/>
            <w:sz w:val="28"/>
            <w:lang w:val="uk-UA"/>
          </w:rPr>
          <w:lastRenderedPageBreak/>
          <w:t>augsburg.de/%7Eharsch/anglica/Chronology/16thC/Sidney/sid_arcd.html</w:t>
        </w:r>
      </w:hyperlink>
      <w:r>
        <w:rPr>
          <w:sz w:val="28"/>
          <w:lang w:val="uk-UA"/>
        </w:rPr>
        <w:t xml:space="preserve"> – 1998. – 115 р.</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Sir Cleges</w:t>
      </w:r>
      <w:r w:rsidRPr="00E17B49">
        <w:rPr>
          <w:lang w:val="en-US"/>
        </w:rPr>
        <w:t xml:space="preserve"> // The Middle English Breton Lays / Ed. by A.Laskaya &amp; E.Salisbury. – Kalamazoo, Michigan: Western Michigan University Press for TEAMS. – </w:t>
      </w:r>
      <w:hyperlink r:id="rId88" w:history="1">
        <w:r w:rsidRPr="00E17B49">
          <w:rPr>
            <w:rStyle w:val="af2"/>
            <w:lang w:val="en-US"/>
          </w:rPr>
          <w:t>http://www.lib.rochester.edu/camelot/teams/clegefrm.htm</w:t>
        </w:r>
      </w:hyperlink>
      <w:r w:rsidRPr="00E17B49">
        <w:rPr>
          <w:lang w:val="en-US"/>
        </w:rPr>
        <w:t xml:space="preserve"> – 1995.</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Sir Perceval of Gales</w:t>
      </w:r>
      <w:r w:rsidRPr="00E17B49">
        <w:rPr>
          <w:lang w:val="en-US"/>
        </w:rPr>
        <w:t xml:space="preserve"> / Ed. by M.F.Braswell. – Kalamazoo, </w:t>
      </w:r>
      <w:r w:rsidRPr="00E17B49">
        <w:rPr>
          <w:lang w:val="en-US"/>
        </w:rPr>
        <w:br/>
        <w:t xml:space="preserve">Michigan: Western Michigan University Press for TEAMS. – </w:t>
      </w:r>
      <w:hyperlink r:id="rId89" w:history="1">
        <w:r w:rsidRPr="00E17B49">
          <w:rPr>
            <w:rStyle w:val="af2"/>
            <w:lang w:val="en-US"/>
          </w:rPr>
          <w:t>http://www.lib.rochester.edu/camelot/teams/percfrm.htm</w:t>
        </w:r>
      </w:hyperlink>
      <w:r w:rsidRPr="00E17B49">
        <w:rPr>
          <w:lang w:val="en-US"/>
        </w:rPr>
        <w:t xml:space="preserve"> – 1995.</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Six Ballads </w:t>
      </w:r>
      <w:r w:rsidRPr="00E17B49">
        <w:rPr>
          <w:lang w:val="en-US"/>
        </w:rPr>
        <w:t>about King Arthur</w:t>
      </w:r>
      <w:r w:rsidRPr="00E17B49">
        <w:rPr>
          <w:i/>
          <w:iCs/>
          <w:lang w:val="en-US"/>
        </w:rPr>
        <w:t>.</w:t>
      </w:r>
      <w:r w:rsidRPr="00E17B49">
        <w:rPr>
          <w:lang w:val="en-US"/>
        </w:rPr>
        <w:t xml:space="preserve"> – The Camelot Project at the University of Rochester. – </w:t>
      </w:r>
      <w:hyperlink r:id="rId90" w:history="1">
        <w:r w:rsidRPr="00E17B49">
          <w:rPr>
            <w:rStyle w:val="af2"/>
            <w:lang w:val="en-US"/>
          </w:rPr>
          <w:t>http://www.lib.rochester.edu/camelot/6ballads.htm</w:t>
        </w:r>
      </w:hyperlink>
      <w:r w:rsidRPr="00E17B49">
        <w:rPr>
          <w:lang w:val="en-US"/>
        </w:rPr>
        <w:t xml:space="preserve"> </w:t>
      </w:r>
    </w:p>
    <w:p w:rsidR="00E17B49" w:rsidRDefault="00E17B49" w:rsidP="0096129F">
      <w:pPr>
        <w:numPr>
          <w:ilvl w:val="0"/>
          <w:numId w:val="66"/>
        </w:numPr>
        <w:tabs>
          <w:tab w:val="num" w:pos="360"/>
          <w:tab w:val="left" w:pos="1260"/>
        </w:tabs>
        <w:suppressAutoHyphens w:val="0"/>
        <w:spacing w:line="360" w:lineRule="auto"/>
        <w:ind w:left="0" w:firstLine="720"/>
        <w:jc w:val="both"/>
        <w:rPr>
          <w:sz w:val="28"/>
          <w:lang w:val="uk-UA"/>
        </w:rPr>
      </w:pPr>
      <w:r>
        <w:rPr>
          <w:bCs/>
          <w:i/>
          <w:sz w:val="28"/>
          <w:lang w:val="uk-UA"/>
        </w:rPr>
        <w:t xml:space="preserve"> Skelton J. </w:t>
      </w:r>
      <w:r>
        <w:rPr>
          <w:bCs/>
          <w:sz w:val="28"/>
          <w:lang w:val="uk-UA"/>
        </w:rPr>
        <w:t>Bouge of Court // Sixteenth Century Verse / Ed. by E.Jones. – Oxford, N.Y.: Oxford University Press</w:t>
      </w:r>
      <w:r>
        <w:rPr>
          <w:sz w:val="28"/>
          <w:lang w:val="uk-UA"/>
        </w:rPr>
        <w:t>, 1992. – P. 4-9.</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Smollett T.</w:t>
      </w:r>
      <w:r w:rsidRPr="00E17B49">
        <w:rPr>
          <w:lang w:val="en-US"/>
        </w:rPr>
        <w:t xml:space="preserve"> Roderick Random / H.W.Hodges (introd.). – L.; N.Y.: Dent &amp; Sons, E.P.Dutton &amp; Co., 1958. – 428 p. </w:t>
      </w:r>
    </w:p>
    <w:p w:rsidR="00E17B49" w:rsidRDefault="00E17B49" w:rsidP="0096129F">
      <w:pPr>
        <w:numPr>
          <w:ilvl w:val="0"/>
          <w:numId w:val="66"/>
        </w:numPr>
        <w:tabs>
          <w:tab w:val="num" w:pos="360"/>
          <w:tab w:val="left" w:pos="1080"/>
          <w:tab w:val="left" w:pos="1260"/>
          <w:tab w:val="left" w:pos="1800"/>
        </w:tabs>
        <w:suppressAutoHyphens w:val="0"/>
        <w:spacing w:line="360" w:lineRule="auto"/>
        <w:ind w:left="0" w:firstLine="720"/>
        <w:jc w:val="both"/>
        <w:rPr>
          <w:sz w:val="28"/>
          <w:lang w:val="uk-UA"/>
        </w:rPr>
      </w:pPr>
      <w:r>
        <w:rPr>
          <w:i/>
          <w:iCs/>
          <w:sz w:val="28"/>
          <w:lang w:val="uk-UA"/>
        </w:rPr>
        <w:t xml:space="preserve"> Steele R.</w:t>
      </w:r>
      <w:r>
        <w:rPr>
          <w:sz w:val="28"/>
          <w:lang w:val="uk-UA"/>
        </w:rPr>
        <w:t xml:space="preserve"> The Spectator Club.</w:t>
      </w:r>
      <w:r>
        <w:rPr>
          <w:lang w:val="uk-UA"/>
        </w:rPr>
        <w:t xml:space="preserve"> – </w:t>
      </w:r>
      <w:hyperlink r:id="rId91" w:history="1">
        <w:r>
          <w:rPr>
            <w:rStyle w:val="af2"/>
            <w:sz w:val="28"/>
            <w:lang w:val="uk-UA"/>
          </w:rPr>
          <w:t>http://www.bartleby.com/27/7.html</w:t>
        </w:r>
      </w:hyperlink>
      <w:r>
        <w:rPr>
          <w:sz w:val="28"/>
          <w:lang w:val="uk-UA"/>
        </w:rPr>
        <w:t xml:space="preserve">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Sterne L.</w:t>
      </w:r>
      <w:r w:rsidRPr="00E17B49">
        <w:rPr>
          <w:lang w:val="en-US"/>
        </w:rPr>
        <w:t xml:space="preserve"> The Life and Opinions of Tristram Shandy, Gentleman / P.Conrad (introd.). – L.: Campbell, 1991. – Vol. 1 – 265 p., Vol. 2 – 258 p., Vol. 3 – 197 p. </w:t>
      </w:r>
    </w:p>
    <w:p w:rsidR="00E17B49" w:rsidRPr="00E17B49" w:rsidRDefault="00E17B49" w:rsidP="0096129F">
      <w:pPr>
        <w:pStyle w:val="afffffffb"/>
        <w:numPr>
          <w:ilvl w:val="0"/>
          <w:numId w:val="66"/>
        </w:numPr>
        <w:tabs>
          <w:tab w:val="num" w:pos="360"/>
          <w:tab w:val="left" w:pos="1260"/>
          <w:tab w:val="left" w:pos="1440"/>
        </w:tabs>
        <w:suppressAutoHyphens w:val="0"/>
        <w:spacing w:after="0" w:line="360" w:lineRule="auto"/>
        <w:ind w:left="0" w:firstLine="720"/>
        <w:jc w:val="both"/>
        <w:rPr>
          <w:lang w:val="en-US"/>
        </w:rPr>
      </w:pPr>
      <w:r w:rsidRPr="00E17B49">
        <w:rPr>
          <w:i/>
          <w:iCs/>
          <w:lang w:val="en-US"/>
        </w:rPr>
        <w:t xml:space="preserve"> Swift J.</w:t>
      </w:r>
      <w:r w:rsidRPr="00E17B49">
        <w:rPr>
          <w:lang w:val="en-US"/>
        </w:rPr>
        <w:t xml:space="preserve"> Gulliver’s Travels / P.Rogers (introd.). – L.: Campbell, 1991. – 318 p. </w:t>
      </w:r>
    </w:p>
    <w:p w:rsidR="00E17B49" w:rsidRDefault="00E17B49" w:rsidP="0096129F">
      <w:pPr>
        <w:numPr>
          <w:ilvl w:val="0"/>
          <w:numId w:val="66"/>
        </w:numPr>
        <w:tabs>
          <w:tab w:val="num" w:pos="360"/>
          <w:tab w:val="left" w:pos="1260"/>
          <w:tab w:val="left" w:pos="1620"/>
        </w:tabs>
        <w:suppressAutoHyphens w:val="0"/>
        <w:spacing w:line="360" w:lineRule="auto"/>
        <w:ind w:left="0" w:firstLine="720"/>
        <w:jc w:val="both"/>
        <w:rPr>
          <w:sz w:val="28"/>
          <w:lang w:val="uk-UA"/>
        </w:rPr>
      </w:pPr>
      <w:r>
        <w:rPr>
          <w:i/>
          <w:iCs/>
          <w:sz w:val="28"/>
          <w:lang w:val="uk-UA"/>
        </w:rPr>
        <w:t xml:space="preserve"> Tennyson A.L.</w:t>
      </w:r>
      <w:r>
        <w:rPr>
          <w:sz w:val="28"/>
          <w:lang w:val="uk-UA"/>
        </w:rPr>
        <w:t xml:space="preserve"> Becket // Becket and Other Plays. – The Project Gutenberg Etext.</w:t>
      </w:r>
      <w:r>
        <w:rPr>
          <w:lang w:val="uk-UA"/>
        </w:rPr>
        <w:t xml:space="preserve"> – </w:t>
      </w:r>
      <w:hyperlink r:id="rId92" w:history="1">
        <w:r>
          <w:rPr>
            <w:rStyle w:val="af2"/>
            <w:sz w:val="28"/>
            <w:lang w:val="uk-UA"/>
          </w:rPr>
          <w:t>http://www.gutenberg.net/etext/9162</w:t>
        </w:r>
      </w:hyperlink>
      <w:r>
        <w:rPr>
          <w:sz w:val="28"/>
          <w:lang w:val="uk-UA"/>
        </w:rPr>
        <w:t xml:space="preserve"> – 2003. – P. 4-262.</w:t>
      </w:r>
    </w:p>
    <w:p w:rsidR="00E17B49" w:rsidRDefault="00E17B49" w:rsidP="0096129F">
      <w:pPr>
        <w:numPr>
          <w:ilvl w:val="0"/>
          <w:numId w:val="66"/>
        </w:numPr>
        <w:tabs>
          <w:tab w:val="num" w:pos="360"/>
          <w:tab w:val="left" w:pos="1260"/>
          <w:tab w:val="left" w:pos="1620"/>
        </w:tabs>
        <w:suppressAutoHyphens w:val="0"/>
        <w:spacing w:line="360" w:lineRule="auto"/>
        <w:ind w:left="0" w:firstLine="720"/>
        <w:jc w:val="both"/>
        <w:rPr>
          <w:sz w:val="28"/>
          <w:lang w:val="uk-UA"/>
        </w:rPr>
      </w:pPr>
      <w:r>
        <w:rPr>
          <w:i/>
          <w:iCs/>
          <w:sz w:val="28"/>
          <w:lang w:val="uk-UA"/>
        </w:rPr>
        <w:t xml:space="preserve"> Tennyson A.L.</w:t>
      </w:r>
      <w:r>
        <w:rPr>
          <w:sz w:val="28"/>
          <w:lang w:val="uk-UA"/>
        </w:rPr>
        <w:t xml:space="preserve"> The Cup // Becket and Other Plays. – The Project Gutenberg Etext.</w:t>
      </w:r>
      <w:r>
        <w:rPr>
          <w:lang w:val="uk-UA"/>
        </w:rPr>
        <w:t xml:space="preserve"> – </w:t>
      </w:r>
      <w:hyperlink r:id="rId93" w:history="1">
        <w:r>
          <w:rPr>
            <w:rStyle w:val="af2"/>
            <w:sz w:val="28"/>
            <w:lang w:val="uk-UA"/>
          </w:rPr>
          <w:t>http://www.gutenberg.net/etext/9162</w:t>
        </w:r>
      </w:hyperlink>
      <w:r>
        <w:rPr>
          <w:sz w:val="28"/>
          <w:lang w:val="uk-UA"/>
        </w:rPr>
        <w:t xml:space="preserve"> – 2003. – P. 263-337.</w:t>
      </w:r>
    </w:p>
    <w:p w:rsidR="00E17B49" w:rsidRDefault="00E17B49" w:rsidP="0096129F">
      <w:pPr>
        <w:numPr>
          <w:ilvl w:val="0"/>
          <w:numId w:val="66"/>
        </w:numPr>
        <w:tabs>
          <w:tab w:val="num" w:pos="360"/>
          <w:tab w:val="left" w:pos="1260"/>
          <w:tab w:val="left" w:pos="1620"/>
        </w:tabs>
        <w:suppressAutoHyphens w:val="0"/>
        <w:spacing w:line="360" w:lineRule="auto"/>
        <w:ind w:left="0" w:firstLine="720"/>
        <w:jc w:val="both"/>
        <w:rPr>
          <w:sz w:val="28"/>
          <w:lang w:val="uk-UA"/>
        </w:rPr>
      </w:pPr>
      <w:r>
        <w:rPr>
          <w:i/>
          <w:iCs/>
          <w:sz w:val="28"/>
          <w:lang w:val="uk-UA"/>
        </w:rPr>
        <w:t xml:space="preserve"> Tennyson A.L.</w:t>
      </w:r>
      <w:r>
        <w:rPr>
          <w:sz w:val="28"/>
          <w:lang w:val="uk-UA"/>
        </w:rPr>
        <w:t xml:space="preserve"> The Falcon // Becket and Other Plays. – The Project Gutenberg Etext.</w:t>
      </w:r>
      <w:r>
        <w:rPr>
          <w:lang w:val="uk-UA"/>
        </w:rPr>
        <w:t xml:space="preserve"> – </w:t>
      </w:r>
      <w:hyperlink r:id="rId94" w:history="1">
        <w:r>
          <w:rPr>
            <w:rStyle w:val="af2"/>
            <w:sz w:val="28"/>
            <w:lang w:val="uk-UA"/>
          </w:rPr>
          <w:t>http://www.gutenberg.net/etext/9162</w:t>
        </w:r>
      </w:hyperlink>
      <w:r>
        <w:rPr>
          <w:sz w:val="28"/>
          <w:lang w:val="uk-UA"/>
        </w:rPr>
        <w:t xml:space="preserve"> – 2003. – P. 338-388.</w:t>
      </w:r>
    </w:p>
    <w:p w:rsidR="00E17B49" w:rsidRDefault="00E17B49" w:rsidP="0096129F">
      <w:pPr>
        <w:numPr>
          <w:ilvl w:val="0"/>
          <w:numId w:val="66"/>
        </w:numPr>
        <w:tabs>
          <w:tab w:val="num" w:pos="360"/>
          <w:tab w:val="left" w:pos="1260"/>
          <w:tab w:val="left" w:pos="1620"/>
        </w:tabs>
        <w:suppressAutoHyphens w:val="0"/>
        <w:spacing w:line="360" w:lineRule="auto"/>
        <w:ind w:left="0" w:firstLine="720"/>
        <w:jc w:val="both"/>
        <w:rPr>
          <w:spacing w:val="-6"/>
          <w:sz w:val="28"/>
          <w:lang w:val="uk-UA"/>
        </w:rPr>
      </w:pPr>
      <w:r>
        <w:rPr>
          <w:i/>
          <w:iCs/>
          <w:sz w:val="28"/>
          <w:lang w:val="uk-UA"/>
        </w:rPr>
        <w:t xml:space="preserve"> Tennyson A.L.</w:t>
      </w:r>
      <w:r>
        <w:rPr>
          <w:sz w:val="28"/>
          <w:lang w:val="uk-UA"/>
        </w:rPr>
        <w:t xml:space="preserve"> The Promise of May // Becket and Other Plays. – The Project Gutenberg Etext</w:t>
      </w:r>
      <w:r>
        <w:rPr>
          <w:spacing w:val="-6"/>
          <w:sz w:val="28"/>
          <w:lang w:val="uk-UA"/>
        </w:rPr>
        <w:t>.</w:t>
      </w:r>
      <w:r>
        <w:rPr>
          <w:spacing w:val="-6"/>
          <w:lang w:val="uk-UA"/>
        </w:rPr>
        <w:t xml:space="preserve"> – </w:t>
      </w:r>
      <w:hyperlink r:id="rId95" w:history="1">
        <w:r>
          <w:rPr>
            <w:rStyle w:val="af2"/>
            <w:spacing w:val="-2"/>
            <w:sz w:val="28"/>
            <w:lang w:val="uk-UA"/>
          </w:rPr>
          <w:t>http://www.gutenberg.net/etext/9162</w:t>
        </w:r>
      </w:hyperlink>
      <w:r>
        <w:rPr>
          <w:spacing w:val="-6"/>
          <w:sz w:val="28"/>
          <w:lang w:val="uk-UA"/>
        </w:rPr>
        <w:t xml:space="preserve"> – 2003. – P. 389-500.</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spacing w:val="-4"/>
          <w:lang w:val="en-US"/>
        </w:rPr>
      </w:pPr>
      <w:r w:rsidRPr="00E17B49">
        <w:rPr>
          <w:i/>
          <w:iCs/>
          <w:spacing w:val="-4"/>
          <w:lang w:val="en-US"/>
        </w:rPr>
        <w:t xml:space="preserve"> Thackeray W.M.</w:t>
      </w:r>
      <w:r w:rsidRPr="00E17B49">
        <w:rPr>
          <w:spacing w:val="-4"/>
          <w:lang w:val="en-US"/>
        </w:rPr>
        <w:t xml:space="preserve"> Vanity Fair. A Novel Without a Hero / C.Peters (introd.). – </w:t>
      </w:r>
      <w:r w:rsidRPr="00E17B49">
        <w:rPr>
          <w:lang w:val="en-US"/>
        </w:rPr>
        <w:t>L.: Campbell, 1991. – 743 p.</w:t>
      </w:r>
      <w:r w:rsidRPr="00E17B49">
        <w:rPr>
          <w:spacing w:val="-4"/>
          <w:lang w:val="en-US"/>
        </w:rPr>
        <w:t xml:space="preserve">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lastRenderedPageBreak/>
        <w:t xml:space="preserve"> Thomson J. </w:t>
      </w:r>
      <w:r w:rsidRPr="00E17B49">
        <w:rPr>
          <w:lang w:val="en-US"/>
        </w:rPr>
        <w:t xml:space="preserve">The Castle of Indolence // University of Toronto. – Published by the Web Development Group, Information Technology Services, University of Toronto Libraries. – </w:t>
      </w:r>
      <w:hyperlink r:id="rId96" w:history="1">
        <w:r w:rsidRPr="00E17B49">
          <w:rPr>
            <w:rStyle w:val="af2"/>
            <w:lang w:val="en-US"/>
          </w:rPr>
          <w:t>http://eir.library.utoronto.ca/rpo/display/indexpoet.html</w:t>
        </w:r>
      </w:hyperlink>
      <w:r w:rsidRPr="00E17B49">
        <w:rPr>
          <w:lang w:val="en-US"/>
        </w:rPr>
        <w:t xml:space="preserve"> – 2003. </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Trollope A</w:t>
      </w:r>
      <w:r w:rsidRPr="00E17B49">
        <w:rPr>
          <w:lang w:val="en-US"/>
        </w:rPr>
        <w:t xml:space="preserve">. The Warden / G.Handley (introd.). – L.: Campbell, 1991. – 203 p. </w:t>
      </w:r>
    </w:p>
    <w:p w:rsidR="00E17B49" w:rsidRDefault="00E17B49" w:rsidP="0096129F">
      <w:pPr>
        <w:numPr>
          <w:ilvl w:val="0"/>
          <w:numId w:val="66"/>
        </w:numPr>
        <w:tabs>
          <w:tab w:val="num" w:pos="360"/>
          <w:tab w:val="left" w:pos="1260"/>
        </w:tabs>
        <w:suppressAutoHyphens w:val="0"/>
        <w:spacing w:line="360" w:lineRule="auto"/>
        <w:ind w:left="0" w:firstLine="720"/>
        <w:jc w:val="both"/>
        <w:rPr>
          <w:sz w:val="28"/>
          <w:lang w:val="uk-UA"/>
        </w:rPr>
      </w:pPr>
      <w:r>
        <w:rPr>
          <w:i/>
          <w:iCs/>
          <w:sz w:val="28"/>
          <w:lang w:val="uk-UA"/>
        </w:rPr>
        <w:t xml:space="preserve"> Usk Th.</w:t>
      </w:r>
      <w:r>
        <w:rPr>
          <w:sz w:val="28"/>
          <w:lang w:val="uk-UA"/>
        </w:rPr>
        <w:t xml:space="preserve"> The Testament of Love / Ed. by R.A.Shoaf. – Kalamazzo, Michigan: Medieval Institute Publications. </w:t>
      </w:r>
      <w:r>
        <w:rPr>
          <w:lang w:val="uk-UA"/>
        </w:rPr>
        <w:t xml:space="preserve">– </w:t>
      </w:r>
    </w:p>
    <w:p w:rsidR="00E17B49" w:rsidRDefault="00E17B49" w:rsidP="00E17B49">
      <w:pPr>
        <w:tabs>
          <w:tab w:val="left" w:pos="1260"/>
        </w:tabs>
        <w:spacing w:line="360" w:lineRule="auto"/>
        <w:jc w:val="both"/>
        <w:rPr>
          <w:sz w:val="28"/>
          <w:lang w:val="uk-UA"/>
        </w:rPr>
      </w:pPr>
      <w:hyperlink r:id="rId97" w:history="1">
        <w:r>
          <w:rPr>
            <w:rStyle w:val="af2"/>
            <w:sz w:val="28"/>
            <w:lang w:val="uk-UA"/>
          </w:rPr>
          <w:t>http://www.lib.rochester.edu/ca</w:t>
        </w:r>
        <w:r>
          <w:rPr>
            <w:rStyle w:val="af2"/>
            <w:sz w:val="28"/>
            <w:lang w:val="uk-UA"/>
          </w:rPr>
          <w:t>m</w:t>
        </w:r>
        <w:r>
          <w:rPr>
            <w:rStyle w:val="af2"/>
            <w:sz w:val="28"/>
            <w:lang w:val="uk-UA"/>
          </w:rPr>
          <w:t>elot/teams/uskframp.htm</w:t>
        </w:r>
      </w:hyperlink>
      <w:r>
        <w:rPr>
          <w:sz w:val="28"/>
          <w:lang w:val="uk-UA"/>
        </w:rPr>
        <w:t xml:space="preserve"> – 1998.</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uk-UA"/>
        </w:rPr>
        <w:t xml:space="preserve"> </w:t>
      </w:r>
      <w:r w:rsidRPr="00E17B49">
        <w:rPr>
          <w:i/>
          <w:iCs/>
          <w:lang w:val="en-US"/>
        </w:rPr>
        <w:t>William of Palerne</w:t>
      </w:r>
      <w:r w:rsidRPr="00E17B49">
        <w:rPr>
          <w:lang w:val="en-US"/>
        </w:rPr>
        <w:t>, or William and the Werwolf</w:t>
      </w:r>
      <w:r w:rsidRPr="00E17B49">
        <w:rPr>
          <w:i/>
          <w:iCs/>
          <w:lang w:val="en-US"/>
        </w:rPr>
        <w:t xml:space="preserve"> </w:t>
      </w:r>
      <w:r w:rsidRPr="00E17B49">
        <w:rPr>
          <w:lang w:val="en-US"/>
        </w:rPr>
        <w:t>// Specimens of Early English / Ed. by R.Morris, W.Skeat. – Oxford: At the Clarendon Press, 1935. – In 2 parts: P.2. – P. 138-150.</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lang w:val="en-US"/>
        </w:rPr>
      </w:pPr>
      <w:r w:rsidRPr="00E17B49">
        <w:rPr>
          <w:i/>
          <w:iCs/>
          <w:lang w:val="en-US"/>
        </w:rPr>
        <w:t xml:space="preserve"> Wollstonecraft M</w:t>
      </w:r>
      <w:r w:rsidRPr="00E17B49">
        <w:rPr>
          <w:lang w:val="en-US"/>
        </w:rPr>
        <w:t xml:space="preserve">. Vindication of the Rights of Woman. – University of Oregon. – </w:t>
      </w:r>
      <w:r w:rsidRPr="00E17B49">
        <w:rPr>
          <w:u w:val="single"/>
          <w:lang w:val="en-US"/>
        </w:rPr>
        <w:t>http://darkwing.uoregon.edu/%7Erbear/wollstonecraft2.html</w:t>
      </w:r>
      <w:r w:rsidRPr="00E17B49">
        <w:rPr>
          <w:lang w:val="en-US"/>
        </w:rPr>
        <w:t xml:space="preserve"> – 2000. –  252 p.</w:t>
      </w:r>
    </w:p>
    <w:p w:rsidR="00E17B49" w:rsidRPr="00E17B49" w:rsidRDefault="00E17B49" w:rsidP="0096129F">
      <w:pPr>
        <w:pStyle w:val="afffffffb"/>
        <w:numPr>
          <w:ilvl w:val="0"/>
          <w:numId w:val="66"/>
        </w:numPr>
        <w:tabs>
          <w:tab w:val="num" w:pos="360"/>
          <w:tab w:val="left" w:pos="1260"/>
        </w:tabs>
        <w:suppressAutoHyphens w:val="0"/>
        <w:spacing w:after="0" w:line="360" w:lineRule="auto"/>
        <w:ind w:left="0" w:firstLine="720"/>
        <w:jc w:val="both"/>
        <w:rPr>
          <w:spacing w:val="-6"/>
          <w:lang w:val="en-US"/>
        </w:rPr>
      </w:pPr>
      <w:r w:rsidRPr="00E17B49">
        <w:rPr>
          <w:i/>
          <w:iCs/>
          <w:spacing w:val="-6"/>
          <w:lang w:val="en-US"/>
        </w:rPr>
        <w:t xml:space="preserve"> Wordsworth W</w:t>
      </w:r>
      <w:r w:rsidRPr="00E17B49">
        <w:rPr>
          <w:spacing w:val="-6"/>
          <w:lang w:val="en-US"/>
        </w:rPr>
        <w:t xml:space="preserve">., </w:t>
      </w:r>
      <w:r w:rsidRPr="00E17B49">
        <w:rPr>
          <w:i/>
          <w:iCs/>
          <w:spacing w:val="-6"/>
          <w:lang w:val="en-US"/>
        </w:rPr>
        <w:t>Coleridge S.T.</w:t>
      </w:r>
      <w:r w:rsidRPr="00E17B49">
        <w:rPr>
          <w:spacing w:val="-6"/>
          <w:lang w:val="en-US"/>
        </w:rPr>
        <w:t xml:space="preserve"> Simon Lee, the Old Huntsman // Lyrical Ballads with a Few Other Poems. </w:t>
      </w:r>
      <w:r w:rsidRPr="00E17B49">
        <w:rPr>
          <w:spacing w:val="-2"/>
          <w:lang w:val="en-US"/>
        </w:rPr>
        <w:t xml:space="preserve">– </w:t>
      </w:r>
      <w:hyperlink r:id="rId98" w:history="1">
        <w:r w:rsidRPr="00E17B49">
          <w:rPr>
            <w:rStyle w:val="af2"/>
            <w:spacing w:val="-2"/>
            <w:lang w:val="en-US"/>
          </w:rPr>
          <w:t>http://darkwing.uoregon.edu/~rbear/ballads.html</w:t>
        </w:r>
      </w:hyperlink>
      <w:r w:rsidRPr="00E17B49">
        <w:rPr>
          <w:spacing w:val="-6"/>
          <w:lang w:val="en-US"/>
        </w:rPr>
        <w:t xml:space="preserve"> – 1995. </w:t>
      </w: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E17B49" w:rsidRDefault="00E17B49" w:rsidP="00E17B49">
      <w:pPr>
        <w:spacing w:line="360" w:lineRule="auto"/>
        <w:ind w:firstLine="708"/>
        <w:jc w:val="both"/>
        <w:rPr>
          <w:lang w:val="uk-UA"/>
        </w:rPr>
      </w:pPr>
    </w:p>
    <w:p w:rsidR="00301BAA" w:rsidRPr="00E17B49" w:rsidRDefault="00301BAA" w:rsidP="00127DD4">
      <w:pPr>
        <w:pStyle w:val="afa"/>
        <w:spacing w:after="120" w:line="360" w:lineRule="auto"/>
        <w:rPr>
          <w:rFonts w:ascii="Times New Roman" w:hAnsi="Times New Roman"/>
          <w:b/>
          <w:sz w:val="28"/>
          <w:lang w:val="uk-UA"/>
        </w:rPr>
      </w:pPr>
    </w:p>
    <w:p w:rsidR="00E8063E" w:rsidRPr="00BE5DC6" w:rsidRDefault="00E8063E" w:rsidP="00C802F5">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9"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0"/>
      <w:headerReference w:type="default" r:id="rId101"/>
      <w:footerReference w:type="even" r:id="rId102"/>
      <w:footerReference w:type="default" r:id="rId103"/>
      <w:headerReference w:type="first" r:id="rId104"/>
      <w:footerReference w:type="first" r:id="rId10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29F" w:rsidRDefault="0096129F">
      <w:r>
        <w:separator/>
      </w:r>
    </w:p>
  </w:endnote>
  <w:endnote w:type="continuationSeparator" w:id="0">
    <w:p w:rsidR="0096129F" w:rsidRDefault="0096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29F" w:rsidRDefault="0096129F">
      <w:r>
        <w:separator/>
      </w:r>
    </w:p>
  </w:footnote>
  <w:footnote w:type="continuationSeparator" w:id="0">
    <w:p w:rsidR="0096129F" w:rsidRDefault="00961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0CD5777E"/>
    <w:multiLevelType w:val="multilevel"/>
    <w:tmpl w:val="DFA0786E"/>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2A8B5B89"/>
    <w:multiLevelType w:val="hybridMultilevel"/>
    <w:tmpl w:val="D64E25AE"/>
    <w:lvl w:ilvl="0" w:tplc="63E6D1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AA234F7"/>
    <w:multiLevelType w:val="singleLevel"/>
    <w:tmpl w:val="0419000F"/>
    <w:lvl w:ilvl="0">
      <w:start w:val="1"/>
      <w:numFmt w:val="decimal"/>
      <w:lvlText w:val="%1."/>
      <w:lvlJc w:val="left"/>
      <w:pPr>
        <w:tabs>
          <w:tab w:val="num" w:pos="360"/>
        </w:tabs>
        <w:ind w:left="360" w:hanging="36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35734981"/>
    <w:multiLevelType w:val="multilevel"/>
    <w:tmpl w:val="4750303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5027C5"/>
    <w:multiLevelType w:val="multilevel"/>
    <w:tmpl w:val="B30EAE7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nsid w:val="463A6A2F"/>
    <w:multiLevelType w:val="multilevel"/>
    <w:tmpl w:val="BEE29526"/>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7">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FF0741A"/>
    <w:multiLevelType w:val="hybridMultilevel"/>
    <w:tmpl w:val="A516D0FC"/>
    <w:lvl w:ilvl="0" w:tplc="161ED57C">
      <w:numFmt w:val="bullet"/>
      <w:lvlText w:val="–"/>
      <w:lvlJc w:val="left"/>
      <w:pPr>
        <w:tabs>
          <w:tab w:val="num" w:pos="1084"/>
        </w:tabs>
        <w:ind w:left="1084" w:hanging="3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9">
    <w:nsid w:val="53E37CC8"/>
    <w:multiLevelType w:val="hybridMultilevel"/>
    <w:tmpl w:val="BB22AAFA"/>
    <w:lvl w:ilvl="0" w:tplc="E74A7E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CE802A9"/>
    <w:multiLevelType w:val="singleLevel"/>
    <w:tmpl w:val="FFD8BE90"/>
    <w:lvl w:ilvl="0">
      <w:start w:val="1"/>
      <w:numFmt w:val="decimal"/>
      <w:pStyle w:val="215"/>
      <w:lvlText w:val="%1."/>
      <w:lvlJc w:val="left"/>
      <w:pPr>
        <w:tabs>
          <w:tab w:val="num" w:pos="360"/>
        </w:tabs>
        <w:ind w:left="360" w:hanging="360"/>
      </w:pPr>
    </w:lvl>
  </w:abstractNum>
  <w:abstractNum w:abstractNumId="62">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4">
    <w:nsid w:val="74D84312"/>
    <w:multiLevelType w:val="multilevel"/>
    <w:tmpl w:val="83586B4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5">
    <w:nsid w:val="7FE416B2"/>
    <w:multiLevelType w:val="multilevel"/>
    <w:tmpl w:val="D646CFEA"/>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4"/>
  </w:num>
  <w:num w:numId="39">
    <w:abstractNumId w:val="60"/>
  </w:num>
  <w:num w:numId="40">
    <w:abstractNumId w:val="7"/>
  </w:num>
  <w:num w:numId="41">
    <w:abstractNumId w:val="6"/>
  </w:num>
  <w:num w:numId="42">
    <w:abstractNumId w:val="5"/>
  </w:num>
  <w:num w:numId="43">
    <w:abstractNumId w:val="48"/>
  </w:num>
  <w:num w:numId="44">
    <w:abstractNumId w:val="52"/>
  </w:num>
  <w:num w:numId="45">
    <w:abstractNumId w:val="51"/>
  </w:num>
  <w:num w:numId="46">
    <w:abstractNumId w:val="0"/>
  </w:num>
  <w:num w:numId="47">
    <w:abstractNumId w:val="57"/>
  </w:num>
  <w:num w:numId="48">
    <w:abstractNumId w:val="45"/>
  </w:num>
  <w:num w:numId="49">
    <w:abstractNumId w:val="3"/>
  </w:num>
  <w:num w:numId="50">
    <w:abstractNumId w:val="2"/>
  </w:num>
  <w:num w:numId="51">
    <w:abstractNumId w:val="1"/>
  </w:num>
  <w:num w:numId="52">
    <w:abstractNumId w:val="47"/>
  </w:num>
  <w:num w:numId="53">
    <w:abstractNumId w:val="63"/>
  </w:num>
  <w:num w:numId="54">
    <w:abstractNumId w:val="4"/>
  </w:num>
  <w:num w:numId="55">
    <w:abstractNumId w:val="61"/>
  </w:num>
  <w:num w:numId="56">
    <w:abstractNumId w:val="62"/>
  </w:num>
  <w:num w:numId="57">
    <w:abstractNumId w:val="59"/>
  </w:num>
  <w:num w:numId="58">
    <w:abstractNumId w:val="55"/>
  </w:num>
  <w:num w:numId="59">
    <w:abstractNumId w:val="65"/>
  </w:num>
  <w:num w:numId="60">
    <w:abstractNumId w:val="64"/>
  </w:num>
  <w:num w:numId="61">
    <w:abstractNumId w:val="46"/>
  </w:num>
  <w:num w:numId="62">
    <w:abstractNumId w:val="56"/>
  </w:num>
  <w:num w:numId="63">
    <w:abstractNumId w:val="53"/>
  </w:num>
  <w:num w:numId="64">
    <w:abstractNumId w:val="58"/>
  </w:num>
  <w:num w:numId="65">
    <w:abstractNumId w:val="50"/>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BA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1187"/>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129F"/>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241E"/>
    <w:rsid w:val="00BD64F2"/>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hti.umich.edu/egl/c/cme/cme-dx?type=header&amp;udno=Blanchardyn" TargetMode="External"/><Relationship Id="rId21" Type="http://schemas.openxmlformats.org/officeDocument/2006/relationships/hyperlink" Target="http://acacia.pair.com/Acacia.John.Bunyan/Sermons.Allegories/A.Few.Sighs.From.Hell/1.html" TargetMode="External"/><Relationship Id="rId42" Type="http://schemas.openxmlformats.org/officeDocument/2006/relationships/hyperlink" Target="http://www.gutenberg.net/etext03/cphil10.txt" TargetMode="External"/><Relationship Id="rId47" Type="http://schemas.openxmlformats.org/officeDocument/2006/relationships/hyperlink" Target="http://etext.lib.virginia.edu/cgibin/browse-mixed?id=HenFabl&amp;tag=public&amp;images=images/mideng&amp;data=/lv1/Archive/mideng-parsed" TargetMode="External"/><Relationship Id="rId63" Type="http://schemas.openxmlformats.org/officeDocument/2006/relationships/hyperlink" Target="http://www.gutenberg.net/etext96/tmonk10.txt" TargetMode="External"/><Relationship Id="rId68" Type="http://schemas.openxmlformats.org/officeDocument/2006/relationships/hyperlink" Target="http://www.tech.org/%7Ecleary/oldlaw.html" TargetMode="External"/><Relationship Id="rId84" Type="http://schemas.openxmlformats.org/officeDocument/2006/relationships/hyperlink" Target="http://etext.lib.virginia.edu/cgibin/browse-mixed?id=AnoTown&amp;tag=public&amp;images=images/mideng&amp;data=/lv1/Archive/mideng-parsed" TargetMode="External"/><Relationship Id="rId89" Type="http://schemas.openxmlformats.org/officeDocument/2006/relationships/hyperlink" Target="http://www.lib.rochester.edu/camelot/teams/percfrm.htm" TargetMode="External"/><Relationship Id="rId7" Type="http://schemas.openxmlformats.org/officeDocument/2006/relationships/endnotes" Target="endnotes.xml"/><Relationship Id="rId71" Type="http://schemas.openxmlformats.org/officeDocument/2006/relationships/hyperlink" Target="http://www.tech.org/~cleary/nwnh.html" TargetMode="External"/><Relationship Id="rId92" Type="http://schemas.openxmlformats.org/officeDocument/2006/relationships/hyperlink" Target="http://www.gutenberg.net/etext/9162" TargetMode="External"/><Relationship Id="rId2" Type="http://schemas.openxmlformats.org/officeDocument/2006/relationships/styles" Target="styles.xml"/><Relationship Id="rId16" Type="http://schemas.openxmlformats.org/officeDocument/2006/relationships/hyperlink" Target="http://darkwing.uoregon.edu/%7Erbear/adv1.htm" TargetMode="External"/><Relationship Id="rId29" Type="http://schemas.openxmlformats.org/officeDocument/2006/relationships/hyperlink" Target="http://eserver.org/fiction/fanny-hill/10.html" TargetMode="External"/><Relationship Id="rId107" Type="http://schemas.openxmlformats.org/officeDocument/2006/relationships/theme" Target="theme/theme1.xml"/><Relationship Id="rId11" Type="http://schemas.openxmlformats.org/officeDocument/2006/relationships/hyperlink" Target="http://www.public.asu.edu/~gelderen/forto.htm" TargetMode="External"/><Relationship Id="rId24" Type="http://schemas.openxmlformats.org/officeDocument/2006/relationships/hyperlink" Target="http://acacia.pair.com/Acacia.John.Bunyan/Sermons.Allegories/Pilgrim.s.Progress/Pilgrim.Text/Part.Two/26.html" TargetMode="External"/><Relationship Id="rId32" Type="http://schemas.openxmlformats.org/officeDocument/2006/relationships/hyperlink" Target="http://www.gutenberg.net/etext02/cowes10.txt" TargetMode="External"/><Relationship Id="rId37" Type="http://schemas.openxmlformats.org/officeDocument/2006/relationships/hyperlink" Target="http://darkwing.uoregon.edu/%7Erbear/gov/gov1.htm" TargetMode="External"/><Relationship Id="rId40" Type="http://schemas.openxmlformats.org/officeDocument/2006/relationships/hyperlink" Target="http://www.ex.ac.uk/%7Epellison/BF/shepess/frameset.htm" TargetMode="External"/><Relationship Id="rId45" Type="http://schemas.openxmlformats.org/officeDocument/2006/relationships/hyperlink" Target="http://etext.lib.virginia.edu/etcbin/toccer-old?id=GowConf&amp;tag=public&amp;images=images/modeng&amp;data=/lv1/Archive/mideng-parsed&amp;part=0" TargetMode="External"/><Relationship Id="rId53" Type="http://schemas.openxmlformats.org/officeDocument/2006/relationships/hyperlink" Target="http://www.yorku.ca/inpar/johnson_rasselas.pdf" TargetMode="External"/><Relationship Id="rId58" Type="http://schemas.openxmlformats.org/officeDocument/2006/relationships/hyperlink" Target="http://www.gutenberg.net/etext02/plpur10.txt" TargetMode="External"/><Relationship Id="rId66" Type="http://schemas.openxmlformats.org/officeDocument/2006/relationships/hyperlink" Target="http://www.lib.rochester.edu/camelot/teams/troy5frm.htm" TargetMode="External"/><Relationship Id="rId74" Type="http://schemas.openxmlformats.org/officeDocument/2006/relationships/hyperlink" Target="http://darkwing.uoregon.edu/%7Erbear/ape.html" TargetMode="External"/><Relationship Id="rId79" Type="http://schemas.openxmlformats.org/officeDocument/2006/relationships/hyperlink" Target="http://darkwing.uoregon.edu/%7Erbear/peele1.html" TargetMode="External"/><Relationship Id="rId87" Type="http://schemas.openxmlformats.org/officeDocument/2006/relationships/hyperlink" Target="http://www.fh-augsburg.de/%7Eharsch/anglica/Chronology/16thC/Sidney/sid_arcd.html"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shu.ac.uk/schools/cs/landon/novels/ec104-116.htm" TargetMode="External"/><Relationship Id="rId82" Type="http://schemas.openxmlformats.org/officeDocument/2006/relationships/hyperlink" Target="http://www.gutenberg.net/etext04/pam1w10.txt" TargetMode="External"/><Relationship Id="rId90" Type="http://schemas.openxmlformats.org/officeDocument/2006/relationships/hyperlink" Target="http://www.lib.rochester.edu/camelot/6ballads.htm" TargetMode="External"/><Relationship Id="rId95" Type="http://schemas.openxmlformats.org/officeDocument/2006/relationships/hyperlink" Target="http://www.gutenberg.net/etext/9162" TargetMode="External"/><Relationship Id="rId19" Type="http://schemas.openxmlformats.org/officeDocument/2006/relationships/hyperlink" Target="http://eserver.org/18th/berkeley.txt" TargetMode="External"/><Relationship Id="rId14" Type="http://schemas.openxmlformats.org/officeDocument/2006/relationships/hyperlink" Target="http://darkwing.uoregon.edu/~rbear/ascham1.htm" TargetMode="External"/><Relationship Id="rId22" Type="http://schemas.openxmlformats.org/officeDocument/2006/relationships/hyperlink" Target="http://acacia.pair.com/Acacia.John.Bunyan/Sermons.Allegories/A.Few.Sighs.From.Hell/7.html" TargetMode="External"/><Relationship Id="rId27" Type="http://schemas.openxmlformats.org/officeDocument/2006/relationships/hyperlink" Target="http://darkwing.uoregon.edu/%7Erbear/kind.html" TargetMode="External"/><Relationship Id="rId30" Type="http://schemas.openxmlformats.org/officeDocument/2006/relationships/hyperlink" Target="http://www.gutenberg.net/etext/2575" TargetMode="External"/><Relationship Id="rId35" Type="http://schemas.openxmlformats.org/officeDocument/2006/relationships/hyperlink" Target="http://www.bartleby.com/47/1/44.html" TargetMode="External"/><Relationship Id="rId43" Type="http://schemas.openxmlformats.org/officeDocument/2006/relationships/hyperlink" Target="http://www.gutenberg.net/etext01/ldyld10.txt" TargetMode="External"/><Relationship Id="rId48" Type="http://schemas.openxmlformats.org/officeDocument/2006/relationships/hyperlink" Target="http://darkwing.uoregon.edu/%7Erbear/heywood1.html" TargetMode="External"/><Relationship Id="rId56" Type="http://schemas.openxmlformats.org/officeDocument/2006/relationships/hyperlink" Target="http://darkwing.uoregon.edu/%7Erbear/kemp.html" TargetMode="External"/><Relationship Id="rId64" Type="http://schemas.openxmlformats.org/officeDocument/2006/relationships/hyperlink" Target="http://www.lib.rochester.edu/camelot/teams/kathfr1.htm" TargetMode="External"/><Relationship Id="rId69" Type="http://schemas.openxmlformats.org/officeDocument/2006/relationships/hyperlink" Target="http://www.hti.umich.edu/egl/c/cme/cme-dx?type=header&amp;udno=Merlin" TargetMode="External"/><Relationship Id="rId77" Type="http://schemas.openxmlformats.org/officeDocument/2006/relationships/hyperlink" Target="http://www.thomaslovepeacock.net/Crotchet.html"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www.mydisser.com/search.html" TargetMode="External"/><Relationship Id="rId51" Type="http://schemas.openxmlformats.org/officeDocument/2006/relationships/hyperlink" Target="http://www.gutenberg.net/etext98/tbssd10.txt" TargetMode="External"/><Relationship Id="rId72" Type="http://schemas.openxmlformats.org/officeDocument/2006/relationships/hyperlink" Target="http://www.tech.org/~cleary/witch.html" TargetMode="External"/><Relationship Id="rId80" Type="http://schemas.openxmlformats.org/officeDocument/2006/relationships/hyperlink" Target="http://etext.lib.virginia.edu/cgibin/browse-mixed?id=AnoTown&amp;tag=public&amp;images=images/mideng&amp;data=/lv1/Archive/mideng-parsed" TargetMode="External"/><Relationship Id="rId85" Type="http://schemas.openxmlformats.org/officeDocument/2006/relationships/hyperlink" Target="http://www.bartleby.com/18/2/1003.html" TargetMode="External"/><Relationship Id="rId93" Type="http://schemas.openxmlformats.org/officeDocument/2006/relationships/hyperlink" Target="http://www.gutenberg.net/etext/9162" TargetMode="External"/><Relationship Id="rId98" Type="http://schemas.openxmlformats.org/officeDocument/2006/relationships/hyperlink" Target="http://darkwing.uoregon.edu/~rbear/ballads.html" TargetMode="External"/><Relationship Id="rId3" Type="http://schemas.microsoft.com/office/2007/relationships/stylesWithEffects" Target="stylesWithEffects.xml"/><Relationship Id="rId12" Type="http://schemas.openxmlformats.org/officeDocument/2006/relationships/hyperlink" Target="http://www.public.asu.edu/~gelderen/pub.htm" TargetMode="External"/><Relationship Id="rId17" Type="http://schemas.openxmlformats.org/officeDocument/2006/relationships/hyperlink" Target="http://darkwing.uoregon.edu/%7Erbear/adv2.htm" TargetMode="External"/><Relationship Id="rId25" Type="http://schemas.openxmlformats.org/officeDocument/2006/relationships/hyperlink" Target="http://www.lib.rochester.edu/camelot/teams/carlefrm.htm" TargetMode="External"/><Relationship Id="rId33" Type="http://schemas.openxmlformats.org/officeDocument/2006/relationships/hyperlink" Target="http://www.gutenberg.net/etext02/cowes10.txt" TargetMode="External"/><Relationship Id="rId38" Type="http://schemas.openxmlformats.org/officeDocument/2006/relationships/hyperlink" Target="http://darkwing.uoregon.edu/%7Erbear/gov/gov2.htm" TargetMode="External"/><Relationship Id="rId46" Type="http://schemas.openxmlformats.org/officeDocument/2006/relationships/hyperlink" Target="http://darkwing.uoregon.edu/~rbear/greene1.html" TargetMode="External"/><Relationship Id="rId59" Type="http://schemas.openxmlformats.org/officeDocument/2006/relationships/hyperlink" Target="http://www.lib.rochester.edu/camelot/teams/kathfr1.htm" TargetMode="External"/><Relationship Id="rId67" Type="http://schemas.openxmlformats.org/officeDocument/2006/relationships/hyperlink" Target="http://www.luminarium.org/renlit/marlobib.htm" TargetMode="External"/><Relationship Id="rId103" Type="http://schemas.openxmlformats.org/officeDocument/2006/relationships/footer" Target="footer2.xml"/><Relationship Id="rId20" Type="http://schemas.openxmlformats.org/officeDocument/2006/relationships/hyperlink" Target="http://darkwing.uoregon.edu/%7Erbear/browne/medici.html" TargetMode="External"/><Relationship Id="rId41" Type="http://schemas.openxmlformats.org/officeDocument/2006/relationships/hyperlink" Target="http://www.ex.ac.uk/~pellison/BF/chase/frameset.htm" TargetMode="External"/><Relationship Id="rId54" Type="http://schemas.openxmlformats.org/officeDocument/2006/relationships/hyperlink" Target="http://www.hollowaypages.com/jonson1692magnetic.htm" TargetMode="External"/><Relationship Id="rId62" Type="http://schemas.openxmlformats.org/officeDocument/2006/relationships/hyperlink" Target="http://etext.virginia.edu/mideng.browse/LayBruC.html" TargetMode="External"/><Relationship Id="rId70" Type="http://schemas.openxmlformats.org/officeDocument/2006/relationships/hyperlink" Target="http://www.tech.org/~cleary/hengist.html" TargetMode="External"/><Relationship Id="rId75" Type="http://schemas.openxmlformats.org/officeDocument/2006/relationships/hyperlink" Target="http://www.luminarium.org/sevenlit/osborne/early.htm" TargetMode="External"/><Relationship Id="rId83" Type="http://schemas.openxmlformats.org/officeDocument/2006/relationships/hyperlink" Target="http://www.lib.rochester.edu/camelot/teams/cisylefr.htm" TargetMode="External"/><Relationship Id="rId88" Type="http://schemas.openxmlformats.org/officeDocument/2006/relationships/hyperlink" Target="http://www.lib.rochester.edu/camelot/teams/clegefrm.htm" TargetMode="External"/><Relationship Id="rId91" Type="http://schemas.openxmlformats.org/officeDocument/2006/relationships/hyperlink" Target="http://www.bartleby.com/27/7.html" TargetMode="External"/><Relationship Id="rId96" Type="http://schemas.openxmlformats.org/officeDocument/2006/relationships/hyperlink" Target="http://eir.library.utoronto.ca/rpo/display/indexpoet.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darkwing.uoregon.edu/~rbear/ascham2.htm" TargetMode="External"/><Relationship Id="rId23" Type="http://schemas.openxmlformats.org/officeDocument/2006/relationships/hyperlink" Target="http://acacia.pair.com/Acacia.John.Bunyan/Sermons.Allegories/Pilgrim.s.Progress/Pilgrim.Text/Part.One/1.html" TargetMode="External"/><Relationship Id="rId28" Type="http://schemas.openxmlformats.org/officeDocument/2006/relationships/hyperlink" Target="http://eserver.org/fiction/fanny-hill/01.html" TargetMode="External"/><Relationship Id="rId36" Type="http://schemas.openxmlformats.org/officeDocument/2006/relationships/hyperlink" Target="http://www.lib.rochester.edu/camelot/teams/12sr.htm" TargetMode="External"/><Relationship Id="rId49" Type="http://schemas.openxmlformats.org/officeDocument/2006/relationships/hyperlink" Target="http://darkwing.uoregon.edu/%7Erbear/hobbes/leviathan.html" TargetMode="External"/><Relationship Id="rId57" Type="http://schemas.openxmlformats.org/officeDocument/2006/relationships/hyperlink" Target="http://www.gutenberg.net/etext/8374" TargetMode="External"/><Relationship Id="rId106" Type="http://schemas.openxmlformats.org/officeDocument/2006/relationships/fontTable" Target="fontTable.xml"/><Relationship Id="rId10" Type="http://schemas.openxmlformats.org/officeDocument/2006/relationships/hyperlink" Target="http://catterall.net/CHEL/1/1915.html" TargetMode="External"/><Relationship Id="rId31" Type="http://schemas.openxmlformats.org/officeDocument/2006/relationships/hyperlink" Target="ftp://ibiblio.org/pub/docs/books/gutenberg/etext98/dbdlr10.txt" TargetMode="External"/><Relationship Id="rId44" Type="http://schemas.openxmlformats.org/officeDocument/2006/relationships/hyperlink" Target="http://darkwing.uoregon.edu/%7Erbear/beggar.html" TargetMode="External"/><Relationship Id="rId52" Type="http://schemas.openxmlformats.org/officeDocument/2006/relationships/hyperlink" Target="http://eserver.org/18th/hume-enquiry.html" TargetMode="External"/><Relationship Id="rId60" Type="http://schemas.openxmlformats.org/officeDocument/2006/relationships/hyperlink" Target="http://www.shu.ac.uk/schools/cs/landon/novels/ec1-26.htm" TargetMode="External"/><Relationship Id="rId65" Type="http://schemas.openxmlformats.org/officeDocument/2006/relationships/hyperlink" Target="http://www.lib.rochester.edu/camelot/teams/troy1frm.htm" TargetMode="External"/><Relationship Id="rId73" Type="http://schemas.openxmlformats.org/officeDocument/2006/relationships/hyperlink" Target="http://darkwing.uoregon.edu/%7Erbear/nashe1.html" TargetMode="External"/><Relationship Id="rId78" Type="http://schemas.openxmlformats.org/officeDocument/2006/relationships/hyperlink" Target="http://www.gutenberg.net/etext97/maidm10.txt" TargetMode="External"/><Relationship Id="rId81" Type="http://schemas.openxmlformats.org/officeDocument/2006/relationships/hyperlink" Target="http://www.lib.rochester.edu/camelot/teams/richfrm.htm" TargetMode="External"/><Relationship Id="rId86" Type="http://schemas.openxmlformats.org/officeDocument/2006/relationships/hyperlink" Target="http://www.bartleby.com/18/2/1004.html" TargetMode="External"/><Relationship Id="rId94" Type="http://schemas.openxmlformats.org/officeDocument/2006/relationships/hyperlink" Target="http://www.gutenberg.net/etext/9162" TargetMode="External"/><Relationship Id="rId99" Type="http://schemas.openxmlformats.org/officeDocument/2006/relationships/hyperlink" Target="http://www.mydisser.com/search.html"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thena.english.vt.edu/%7Ejmooney/renmats/toxoph4.htm" TargetMode="External"/><Relationship Id="rId13" Type="http://schemas.openxmlformats.org/officeDocument/2006/relationships/hyperlink" Target="http://www.ling.upenn.edu/~kroch" TargetMode="External"/><Relationship Id="rId18" Type="http://schemas.openxmlformats.org/officeDocument/2006/relationships/hyperlink" Target="http://www.ex.ac.uk/~pellison/BF/hater/frameset.htm" TargetMode="External"/><Relationship Id="rId39" Type="http://schemas.openxmlformats.org/officeDocument/2006/relationships/hyperlink" Target="http://www.ex.ac.uk/%7Epellison/BF/bonduca/frameset.htm" TargetMode="External"/><Relationship Id="rId34" Type="http://schemas.openxmlformats.org/officeDocument/2006/relationships/hyperlink" Target="http://darkwing.uoregon.edu/~rbear/ryme.html" TargetMode="External"/><Relationship Id="rId50" Type="http://schemas.openxmlformats.org/officeDocument/2006/relationships/hyperlink" Target="http://darkwing.uoregon.edu/~rbear/hobbes/leviathan4.html" TargetMode="External"/><Relationship Id="rId55" Type="http://schemas.openxmlformats.org/officeDocument/2006/relationships/hyperlink" Target="http://www.hti.umich.edu/cgi/p/pd-modeng/pd-modeng-idx?type=HTML&amp;rgn=DIV0&amp;byte=45468969" TargetMode="External"/><Relationship Id="rId76" Type="http://schemas.openxmlformats.org/officeDocument/2006/relationships/hyperlink" Target="http://etext.lib.virginia.edu/cgibin/browse-mixed?id=PasLett&amp;tag=public&amp;images=images/mideng&amp;data=/lv1/Archive/mideng-parsed" TargetMode="External"/><Relationship Id="rId97" Type="http://schemas.openxmlformats.org/officeDocument/2006/relationships/hyperlink" Target="http://www.lib.rochester.edu/camelot/teams/uskframp.htm" TargetMode="External"/><Relationship Id="rId10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2159</TotalTime>
  <Pages>56</Pages>
  <Words>13235</Words>
  <Characters>75443</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88501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689</cp:revision>
  <cp:lastPrinted>2009-02-06T08:36:00Z</cp:lastPrinted>
  <dcterms:created xsi:type="dcterms:W3CDTF">2015-03-22T11:10:00Z</dcterms:created>
  <dcterms:modified xsi:type="dcterms:W3CDTF">2015-04-11T20:03:00Z</dcterms:modified>
</cp:coreProperties>
</file>