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CB3" w14:textId="2B7D48BD" w:rsidR="00007B06" w:rsidRPr="003F445E" w:rsidRDefault="003F445E" w:rsidP="003F445E">
      <w:r>
        <w:rPr>
          <w:rFonts w:ascii="Verdana" w:hAnsi="Verdana"/>
          <w:b/>
          <w:bCs/>
          <w:color w:val="000000"/>
          <w:shd w:val="clear" w:color="auto" w:fill="FFFFFF"/>
        </w:rPr>
        <w:t>Шматько Тетяна Юріївна. Зносостійкі склокерамічні матеріали на основі карбіду кремнію і електрокорунду.- Дисертація канд. техн. наук: 05.17.11, Держ. вищ. навч. закл. "Укр. держ. хім. -технол. ун-т". - Д., 2012.- 210 с. : табл., рис.</w:t>
      </w:r>
    </w:p>
    <w:sectPr w:rsidR="00007B06" w:rsidRPr="003F44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7B91" w14:textId="77777777" w:rsidR="00EA4894" w:rsidRDefault="00EA4894">
      <w:pPr>
        <w:spacing w:after="0" w:line="240" w:lineRule="auto"/>
      </w:pPr>
      <w:r>
        <w:separator/>
      </w:r>
    </w:p>
  </w:endnote>
  <w:endnote w:type="continuationSeparator" w:id="0">
    <w:p w14:paraId="7B7A0AA8" w14:textId="77777777" w:rsidR="00EA4894" w:rsidRDefault="00EA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9518" w14:textId="77777777" w:rsidR="00EA4894" w:rsidRDefault="00EA4894">
      <w:pPr>
        <w:spacing w:after="0" w:line="240" w:lineRule="auto"/>
      </w:pPr>
      <w:r>
        <w:separator/>
      </w:r>
    </w:p>
  </w:footnote>
  <w:footnote w:type="continuationSeparator" w:id="0">
    <w:p w14:paraId="68D0971D" w14:textId="77777777" w:rsidR="00EA4894" w:rsidRDefault="00EA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22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402C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894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</cp:revision>
  <dcterms:created xsi:type="dcterms:W3CDTF">2024-06-20T08:51:00Z</dcterms:created>
  <dcterms:modified xsi:type="dcterms:W3CDTF">2024-12-18T19:34:00Z</dcterms:modified>
  <cp:category/>
</cp:coreProperties>
</file>