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370D7C" w:rsidRDefault="00370D7C" w:rsidP="00370D7C">
      <w:r w:rsidRPr="00370D7C">
        <w:rPr>
          <w:rFonts w:ascii="Times New Roman" w:eastAsia="Arial Narrow" w:hAnsi="Times New Roman" w:cs="Times New Roman"/>
          <w:b/>
          <w:bCs/>
          <w:color w:val="000000"/>
          <w:kern w:val="0"/>
          <w:sz w:val="24"/>
          <w:lang w:val="uk-UA" w:eastAsia="uk-UA" w:bidi="uk-UA"/>
        </w:rPr>
        <w:t>Буженко Алла Іванівна</w:t>
      </w:r>
      <w:r w:rsidRPr="00370D7C">
        <w:rPr>
          <w:rFonts w:ascii="Times New Roman" w:eastAsia="Arial Narrow" w:hAnsi="Times New Roman" w:cs="Times New Roman"/>
          <w:color w:val="000000"/>
          <w:kern w:val="0"/>
          <w:sz w:val="24"/>
          <w:lang w:val="uk-UA" w:eastAsia="uk-UA" w:bidi="uk-UA"/>
        </w:rPr>
        <w:t>, старший викладач кафедри вій</w:t>
      </w:r>
      <w:r w:rsidRPr="00370D7C">
        <w:rPr>
          <w:rFonts w:ascii="Times New Roman" w:eastAsia="Arial Narrow" w:hAnsi="Times New Roman" w:cs="Times New Roman"/>
          <w:color w:val="000000"/>
          <w:kern w:val="0"/>
          <w:sz w:val="24"/>
          <w:lang w:val="uk-UA" w:eastAsia="uk-UA" w:bidi="uk-UA"/>
        </w:rPr>
        <w:softHyphen/>
        <w:t>ськової загальної практики - сімейної медицини Української військово-медичної академії Міноборони України: «Комор- бідність у хворих на артеріальну гіпертензію чоловіків мобі</w:t>
      </w:r>
      <w:r w:rsidRPr="00370D7C">
        <w:rPr>
          <w:rFonts w:ascii="Times New Roman" w:eastAsia="Arial Narrow" w:hAnsi="Times New Roman" w:cs="Times New Roman"/>
          <w:color w:val="000000"/>
          <w:kern w:val="0"/>
          <w:sz w:val="24"/>
          <w:lang w:val="uk-UA" w:eastAsia="uk-UA" w:bidi="uk-UA"/>
        </w:rPr>
        <w:softHyphen/>
        <w:t>лізаційного віку і військовослужбовців: поширеність і пере</w:t>
      </w:r>
      <w:r w:rsidRPr="00370D7C">
        <w:rPr>
          <w:rFonts w:ascii="Times New Roman" w:eastAsia="Arial Narrow" w:hAnsi="Times New Roman" w:cs="Times New Roman"/>
          <w:color w:val="000000"/>
          <w:kern w:val="0"/>
          <w:sz w:val="24"/>
          <w:lang w:val="uk-UA" w:eastAsia="uk-UA" w:bidi="uk-UA"/>
        </w:rPr>
        <w:softHyphen/>
        <w:t>біг» (14.01.02 - внутрішні хвороби). Спецрада Д 61.051.06 у ДВНЗ «Ужгородський національний університет»</w:t>
      </w:r>
    </w:p>
    <w:sectPr w:rsidR="0037774C" w:rsidRPr="00370D7C"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2BAB9-4400-4364-B10D-46856FCEC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2020-05-24T11:29:00Z</dcterms:created>
  <dcterms:modified xsi:type="dcterms:W3CDTF">2020-05-25T14:33:00Z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