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A294"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Прилипко, Виктор Константинович.</w:t>
      </w:r>
    </w:p>
    <w:p w14:paraId="279FE8CD"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Оптическая накачка и самонакачка атомов ксенона, серебра и кадмия : диссертация ... кандидата физико-математических наук : 01.04.04. - Ленинград, 1983. - 107 с. : ил.</w:t>
      </w:r>
    </w:p>
    <w:p w14:paraId="3CB2BC91"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Оглавление диссертациикандидат физико-математических наук Прилипко, Виктор Константинович</w:t>
      </w:r>
    </w:p>
    <w:p w14:paraId="2FF8D414"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Введение.</w:t>
      </w:r>
    </w:p>
    <w:p w14:paraId="77ECCF17"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Глава I. Исследование сверхтонкой структуры лазерных переходов 5dPklw ~ брР/2]^ изотопа 129Хе.</w:t>
      </w:r>
    </w:p>
    <w:p w14:paraId="52D19EAA"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Изотопические сдвиги.</w:t>
      </w:r>
    </w:p>
    <w:p w14:paraId="4EC0BC98"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§1. Ксенон, как активная среда газового лазера.®</w:t>
      </w:r>
    </w:p>
    <w:p w14:paraId="530FEF14"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§2. Изотопические сдвиги линий 5,57 мкм и 3,508мкм</w:t>
      </w:r>
    </w:p>
    <w:p w14:paraId="2553C6A2"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129Ке относительно 13бХе.</w:t>
      </w:r>
    </w:p>
    <w:p w14:paraId="19F7EBB4"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§3. Эффект пересечения частот в Хе-лазере.</w:t>
      </w:r>
    </w:p>
    <w:p w14:paraId="571A0A5E"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§4. Теория двойного радиооптического резонанса в газовом лазере.^</w:t>
      </w:r>
    </w:p>
    <w:p w14:paraId="1D0C97E9"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§5. Двойной радиооптический резонанс в состояниях</w:t>
      </w:r>
    </w:p>
    <w:p w14:paraId="072C7E5E"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SdPAbj I29Xe.„</w:t>
      </w:r>
    </w:p>
    <w:p w14:paraId="50F8A2E1"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§6. Экспериментальные результаты и их обсуждение.</w:t>
      </w:r>
    </w:p>
    <w:p w14:paraId="6D8D7D8F"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Глава 2. Оптическая самонакачка и самовыстраивание атомов в газовом разряде.</w:t>
      </w:r>
    </w:p>
    <w:p w14:paraId="6816BF66"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§1. Оптическая самонакачка атомов в газовом разряде.</w:t>
      </w:r>
    </w:p>
    <w:p w14:paraId="4BB98DFC"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§2. Самовыстраивание состояний б3?^ ^ атомов кадмия в газовом разряде.</w:t>
      </w:r>
    </w:p>
    <w:p w14:paraId="2888E5E6"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Глава 3. Оптическая накачка сверхтонкой структуры</w:t>
      </w:r>
    </w:p>
    <w:p w14:paraId="26E86ADE"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109 цл со основного состояния атомов JfO.ио</w:t>
      </w:r>
    </w:p>
    <w:p w14:paraId="3D5896F9"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§1. Экспериментальная установка.</w:t>
      </w:r>
    </w:p>
    <w:p w14:paraId="0AA49D83"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§2. Экспериментальные результаты и их обсуждение.</w:t>
      </w:r>
    </w:p>
    <w:p w14:paraId="683B4FE7" w14:textId="77777777" w:rsidR="00903429" w:rsidRPr="00903429" w:rsidRDefault="00903429" w:rsidP="00903429">
      <w:pPr>
        <w:rPr>
          <w:rFonts w:ascii="Helvetica" w:eastAsia="Symbol" w:hAnsi="Helvetica" w:cs="Helvetica"/>
          <w:b/>
          <w:bCs/>
          <w:color w:val="222222"/>
          <w:kern w:val="0"/>
          <w:sz w:val="21"/>
          <w:szCs w:val="21"/>
          <w:lang w:eastAsia="ru-RU"/>
        </w:rPr>
      </w:pPr>
      <w:r w:rsidRPr="00903429">
        <w:rPr>
          <w:rFonts w:ascii="Helvetica" w:eastAsia="Symbol" w:hAnsi="Helvetica" w:cs="Helvetica"/>
          <w:b/>
          <w:bCs/>
          <w:color w:val="222222"/>
          <w:kern w:val="0"/>
          <w:sz w:val="21"/>
          <w:szCs w:val="21"/>
          <w:lang w:eastAsia="ru-RU"/>
        </w:rPr>
        <w:t>§3. Связь ширины 0-0 перехода с постоянной распада ориентации электронного момента £ = 1/2.</w:t>
      </w:r>
    </w:p>
    <w:p w14:paraId="3869883D" w14:textId="60BA7A88" w:rsidR="00F11235" w:rsidRPr="00903429" w:rsidRDefault="00F11235" w:rsidP="00903429"/>
    <w:sectPr w:rsidR="00F11235" w:rsidRPr="009034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F67E" w14:textId="77777777" w:rsidR="00317688" w:rsidRDefault="00317688">
      <w:pPr>
        <w:spacing w:after="0" w:line="240" w:lineRule="auto"/>
      </w:pPr>
      <w:r>
        <w:separator/>
      </w:r>
    </w:p>
  </w:endnote>
  <w:endnote w:type="continuationSeparator" w:id="0">
    <w:p w14:paraId="3AB47B0B" w14:textId="77777777" w:rsidR="00317688" w:rsidRDefault="003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5CDA" w14:textId="77777777" w:rsidR="00317688" w:rsidRDefault="00317688"/>
    <w:p w14:paraId="5D7BE292" w14:textId="77777777" w:rsidR="00317688" w:rsidRDefault="00317688"/>
    <w:p w14:paraId="74AFF0E6" w14:textId="77777777" w:rsidR="00317688" w:rsidRDefault="00317688"/>
    <w:p w14:paraId="1CB99D0B" w14:textId="77777777" w:rsidR="00317688" w:rsidRDefault="00317688"/>
    <w:p w14:paraId="17CA81A5" w14:textId="77777777" w:rsidR="00317688" w:rsidRDefault="00317688"/>
    <w:p w14:paraId="4EDC57D4" w14:textId="77777777" w:rsidR="00317688" w:rsidRDefault="00317688"/>
    <w:p w14:paraId="76224564" w14:textId="77777777" w:rsidR="00317688" w:rsidRDefault="003176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72C05" wp14:editId="65109D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53F1D" w14:textId="77777777" w:rsidR="00317688" w:rsidRDefault="00317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72C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853F1D" w14:textId="77777777" w:rsidR="00317688" w:rsidRDefault="00317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D0451" w14:textId="77777777" w:rsidR="00317688" w:rsidRDefault="00317688"/>
    <w:p w14:paraId="232B5BFD" w14:textId="77777777" w:rsidR="00317688" w:rsidRDefault="00317688"/>
    <w:p w14:paraId="5174B41A" w14:textId="77777777" w:rsidR="00317688" w:rsidRDefault="003176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83719B" wp14:editId="52AA2B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4FBD4" w14:textId="77777777" w:rsidR="00317688" w:rsidRDefault="00317688"/>
                          <w:p w14:paraId="0B8DC59E" w14:textId="77777777" w:rsidR="00317688" w:rsidRDefault="00317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8371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4FBD4" w14:textId="77777777" w:rsidR="00317688" w:rsidRDefault="00317688"/>
                    <w:p w14:paraId="0B8DC59E" w14:textId="77777777" w:rsidR="00317688" w:rsidRDefault="00317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2E3652" w14:textId="77777777" w:rsidR="00317688" w:rsidRDefault="00317688"/>
    <w:p w14:paraId="58E69857" w14:textId="77777777" w:rsidR="00317688" w:rsidRDefault="00317688">
      <w:pPr>
        <w:rPr>
          <w:sz w:val="2"/>
          <w:szCs w:val="2"/>
        </w:rPr>
      </w:pPr>
    </w:p>
    <w:p w14:paraId="216F366C" w14:textId="77777777" w:rsidR="00317688" w:rsidRDefault="00317688"/>
    <w:p w14:paraId="42878787" w14:textId="77777777" w:rsidR="00317688" w:rsidRDefault="00317688">
      <w:pPr>
        <w:spacing w:after="0" w:line="240" w:lineRule="auto"/>
      </w:pPr>
    </w:p>
  </w:footnote>
  <w:footnote w:type="continuationSeparator" w:id="0">
    <w:p w14:paraId="6A90C813" w14:textId="77777777" w:rsidR="00317688" w:rsidRDefault="0031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88"/>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173989</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5600</cp:revision>
  <cp:lastPrinted>2009-02-06T05:36:00Z</cp:lastPrinted>
  <dcterms:created xsi:type="dcterms:W3CDTF">2024-01-07T13:43:00Z</dcterms:created>
  <dcterms:modified xsi:type="dcterms:W3CDTF">2025-09-30T20:40:00Z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