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9085" w14:textId="77777777" w:rsidR="00456F78" w:rsidRDefault="00456F78" w:rsidP="00456F78">
      <w:pPr>
        <w:pStyle w:val="afffffffffffffffffffffffffff5"/>
        <w:rPr>
          <w:rFonts w:ascii="Verdana" w:hAnsi="Verdana"/>
          <w:color w:val="000000"/>
          <w:sz w:val="21"/>
          <w:szCs w:val="21"/>
        </w:rPr>
      </w:pPr>
      <w:r>
        <w:rPr>
          <w:rFonts w:ascii="Helvetica Neue" w:hAnsi="Helvetica Neue"/>
          <w:b/>
          <w:bCs w:val="0"/>
          <w:color w:val="222222"/>
          <w:sz w:val="21"/>
          <w:szCs w:val="21"/>
        </w:rPr>
        <w:t>Филиппов, Андрей Андреевич.</w:t>
      </w:r>
      <w:r>
        <w:rPr>
          <w:rFonts w:ascii="Helvetica Neue" w:hAnsi="Helvetica Neue"/>
          <w:color w:val="222222"/>
          <w:sz w:val="21"/>
          <w:szCs w:val="21"/>
        </w:rPr>
        <w:br/>
        <w:t xml:space="preserve">Экспериментальное изучение зажигания полимерных материалов накаленными телами и влияние </w:t>
      </w:r>
      <w:proofErr w:type="gramStart"/>
      <w:r>
        <w:rPr>
          <w:rFonts w:ascii="Helvetica Neue" w:hAnsi="Helvetica Neue"/>
          <w:color w:val="222222"/>
          <w:sz w:val="21"/>
          <w:szCs w:val="21"/>
        </w:rPr>
        <w:t>антипиренов :</w:t>
      </w:r>
      <w:proofErr w:type="gramEnd"/>
      <w:r>
        <w:rPr>
          <w:rFonts w:ascii="Helvetica Neue" w:hAnsi="Helvetica Neue"/>
          <w:color w:val="222222"/>
          <w:sz w:val="21"/>
          <w:szCs w:val="21"/>
        </w:rPr>
        <w:t xml:space="preserve"> диссертация ... кандидата физико-математических наук : 01.04.17. - Москва, 1985. - 131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2F830AD2" w14:textId="77777777" w:rsidR="00456F78" w:rsidRDefault="00456F78" w:rsidP="00456F78">
      <w:pPr>
        <w:pStyle w:val="20"/>
        <w:spacing w:before="0" w:after="312"/>
        <w:rPr>
          <w:rFonts w:ascii="Arial" w:hAnsi="Arial" w:cs="Arial"/>
          <w:caps/>
          <w:color w:val="333333"/>
          <w:sz w:val="27"/>
          <w:szCs w:val="27"/>
        </w:rPr>
      </w:pPr>
    </w:p>
    <w:p w14:paraId="5142DF39" w14:textId="77777777" w:rsidR="00456F78" w:rsidRDefault="00456F78" w:rsidP="00456F7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Филиппов, Андрей Андреевич</w:t>
      </w:r>
    </w:p>
    <w:p w14:paraId="0D7A6BBF"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84304A"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w:t>
      </w:r>
    </w:p>
    <w:p w14:paraId="663D5FAC"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Воспламенение полимерных материалов</w:t>
      </w:r>
    </w:p>
    <w:p w14:paraId="5B8C2CB0"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Стандартные методы оценки воспламеняемости полимерных материалов</w:t>
      </w:r>
    </w:p>
    <w:p w14:paraId="2B9B48A9"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Экспериментальные исследования воспламеняемости полимерных материалов. Влияние внешних условии</w:t>
      </w:r>
    </w:p>
    <w:p w14:paraId="7F3F445F"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Воспламенение ингибированных и композиционных полимерных материалов</w:t>
      </w:r>
    </w:p>
    <w:p w14:paraId="392EED91"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Теория воспламенения полимерных материалов</w:t>
      </w:r>
    </w:p>
    <w:p w14:paraId="585CB3A8"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ЭКСПЕРИМЕНТА</w:t>
      </w:r>
    </w:p>
    <w:p w14:paraId="77652804"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 кислородного индекса</w:t>
      </w:r>
    </w:p>
    <w:p w14:paraId="7EBD288C"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распространения пламени по поверхности полимерного образца</w:t>
      </w:r>
    </w:p>
    <w:p w14:paraId="39C96FE1"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Установка для определения склонности к зажиганию полимерных материалов накаленным телом</w:t>
      </w:r>
    </w:p>
    <w:p w14:paraId="7FD5EFAA"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Установка для изучения зажигания горючих газовых смесей накаленным телом</w:t>
      </w:r>
    </w:p>
    <w:p w14:paraId="4D58404C"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2.5. Методики определения </w:t>
      </w:r>
      <w:proofErr w:type="spellStart"/>
      <w:r>
        <w:rPr>
          <w:rFonts w:ascii="Arial" w:hAnsi="Arial" w:cs="Arial"/>
          <w:color w:val="333333"/>
          <w:sz w:val="21"/>
          <w:szCs w:val="21"/>
        </w:rPr>
        <w:t>коксообразования</w:t>
      </w:r>
      <w:proofErr w:type="spellEnd"/>
      <w:r>
        <w:rPr>
          <w:rFonts w:ascii="Arial" w:hAnsi="Arial" w:cs="Arial"/>
          <w:color w:val="333333"/>
          <w:sz w:val="21"/>
          <w:szCs w:val="21"/>
        </w:rPr>
        <w:t xml:space="preserve"> полимеров</w:t>
      </w:r>
    </w:p>
    <w:p w14:paraId="4DA7810B"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РЕЗУЛЬТАТЫ ЭКСПЕРИМЕНТА И ИХ ОБСУЖДЕНИЕ</w:t>
      </w:r>
    </w:p>
    <w:p w14:paraId="2E0E703E"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Температура зажигания полимеров накаленным телом</w:t>
      </w:r>
    </w:p>
    <w:p w14:paraId="7AF4CDEA"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Влияние вида контакта нагревателя и полимера на температуру зажигания</w:t>
      </w:r>
    </w:p>
    <w:p w14:paraId="1C8C9095"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3.1.2. Физико-химическая природа параметра -температура зажигания полимеров</w:t>
      </w:r>
    </w:p>
    <w:p w14:paraId="5793604C"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Влияние содержания кислорода в окружающей газовой среде на температуру зажигания</w:t>
      </w:r>
    </w:p>
    <w:p w14:paraId="4BE217FA"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Влияние ингибиторов на температуру зажигания</w:t>
      </w:r>
    </w:p>
    <w:p w14:paraId="3BBEBFE4"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Влияние инертных наполнителей на температуру зажигания</w:t>
      </w:r>
    </w:p>
    <w:p w14:paraId="1FD46127"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3.1.6. Температура зажигания армированных органическими волокнами и бумажно-слоистых композиционных материалов</w:t>
      </w:r>
    </w:p>
    <w:p w14:paraId="319FC80C"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Период индукции зажигания полимеров накаленным телом</w:t>
      </w:r>
    </w:p>
    <w:p w14:paraId="59CA34A6"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Тепловая природа периода индукции зажигания полимеров</w:t>
      </w:r>
    </w:p>
    <w:p w14:paraId="3D52984D"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Влияние свойств полимера и вида его контакта с накаленным телом на период индукции зажигания</w:t>
      </w:r>
    </w:p>
    <w:p w14:paraId="24A98D34"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Влияние внешних условий на период индукции зажигания полимеров накаленным телом</w:t>
      </w:r>
    </w:p>
    <w:p w14:paraId="179AC575"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Влияние ингибиторов на период индукции зажигания</w:t>
      </w:r>
    </w:p>
    <w:p w14:paraId="2795CA82"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Влияние инертных наполнителей на период индукции зажигания</w:t>
      </w:r>
    </w:p>
    <w:p w14:paraId="3886AF20" w14:textId="77777777" w:rsidR="00456F78" w:rsidRDefault="00456F78" w:rsidP="00456F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2EB2DB04" w:rsidR="00E67B85" w:rsidRPr="00456F78" w:rsidRDefault="00E67B85" w:rsidP="00456F78"/>
    <w:sectPr w:rsidR="00E67B85" w:rsidRPr="00456F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1650" w14:textId="77777777" w:rsidR="00E92D21" w:rsidRDefault="00E92D21">
      <w:pPr>
        <w:spacing w:after="0" w:line="240" w:lineRule="auto"/>
      </w:pPr>
      <w:r>
        <w:separator/>
      </w:r>
    </w:p>
  </w:endnote>
  <w:endnote w:type="continuationSeparator" w:id="0">
    <w:p w14:paraId="7DE6CEB0" w14:textId="77777777" w:rsidR="00E92D21" w:rsidRDefault="00E9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4C26" w14:textId="77777777" w:rsidR="00E92D21" w:rsidRDefault="00E92D21"/>
    <w:p w14:paraId="655031D5" w14:textId="77777777" w:rsidR="00E92D21" w:rsidRDefault="00E92D21"/>
    <w:p w14:paraId="5094A506" w14:textId="77777777" w:rsidR="00E92D21" w:rsidRDefault="00E92D21"/>
    <w:p w14:paraId="718BBF8D" w14:textId="77777777" w:rsidR="00E92D21" w:rsidRDefault="00E92D21"/>
    <w:p w14:paraId="19408567" w14:textId="77777777" w:rsidR="00E92D21" w:rsidRDefault="00E92D21"/>
    <w:p w14:paraId="5B4A7996" w14:textId="77777777" w:rsidR="00E92D21" w:rsidRDefault="00E92D21"/>
    <w:p w14:paraId="53276009" w14:textId="77777777" w:rsidR="00E92D21" w:rsidRDefault="00E92D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FFA1EB" wp14:editId="30F39E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E9773" w14:textId="77777777" w:rsidR="00E92D21" w:rsidRDefault="00E92D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FFA1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2E9773" w14:textId="77777777" w:rsidR="00E92D21" w:rsidRDefault="00E92D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9C0C5E" w14:textId="77777777" w:rsidR="00E92D21" w:rsidRDefault="00E92D21"/>
    <w:p w14:paraId="0593367D" w14:textId="77777777" w:rsidR="00E92D21" w:rsidRDefault="00E92D21"/>
    <w:p w14:paraId="7B9DFFB2" w14:textId="77777777" w:rsidR="00E92D21" w:rsidRDefault="00E92D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07C3BF" wp14:editId="7DED2D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E2B49" w14:textId="77777777" w:rsidR="00E92D21" w:rsidRDefault="00E92D21"/>
                          <w:p w14:paraId="470F4141" w14:textId="77777777" w:rsidR="00E92D21" w:rsidRDefault="00E92D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07C3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3E2B49" w14:textId="77777777" w:rsidR="00E92D21" w:rsidRDefault="00E92D21"/>
                    <w:p w14:paraId="470F4141" w14:textId="77777777" w:rsidR="00E92D21" w:rsidRDefault="00E92D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6748E5" w14:textId="77777777" w:rsidR="00E92D21" w:rsidRDefault="00E92D21"/>
    <w:p w14:paraId="5064757F" w14:textId="77777777" w:rsidR="00E92D21" w:rsidRDefault="00E92D21">
      <w:pPr>
        <w:rPr>
          <w:sz w:val="2"/>
          <w:szCs w:val="2"/>
        </w:rPr>
      </w:pPr>
    </w:p>
    <w:p w14:paraId="38FC702A" w14:textId="77777777" w:rsidR="00E92D21" w:rsidRDefault="00E92D21"/>
    <w:p w14:paraId="4767CBBB" w14:textId="77777777" w:rsidR="00E92D21" w:rsidRDefault="00E92D21">
      <w:pPr>
        <w:spacing w:after="0" w:line="240" w:lineRule="auto"/>
      </w:pPr>
    </w:p>
  </w:footnote>
  <w:footnote w:type="continuationSeparator" w:id="0">
    <w:p w14:paraId="0AF65475" w14:textId="77777777" w:rsidR="00E92D21" w:rsidRDefault="00E92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21"/>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127656</TotalTime>
  <Pages>2</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3246</cp:revision>
  <cp:lastPrinted>2009-02-06T05:36:00Z</cp:lastPrinted>
  <dcterms:created xsi:type="dcterms:W3CDTF">2024-01-07T13:43:00Z</dcterms:created>
  <dcterms:modified xsi:type="dcterms:W3CDTF">2025-07-06T07:30:00Z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