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C2B8A" w:rsidRDefault="009C2B8A" w:rsidP="009C2B8A">
      <w:r w:rsidRPr="009C2B8A">
        <w:rPr>
          <w:rFonts w:ascii="Calibri" w:eastAsia="Calibri" w:hAnsi="Calibri" w:cs="Times New Roman"/>
          <w:b/>
          <w:bCs/>
          <w:kern w:val="0"/>
          <w:sz w:val="24"/>
          <w:szCs w:val="24"/>
          <w:lang w:val="uk-UA" w:eastAsia="en-US"/>
        </w:rPr>
        <w:t>Романова Анна Анатоліївна</w:t>
      </w:r>
      <w:r w:rsidRPr="009C2B8A">
        <w:rPr>
          <w:rFonts w:ascii="Calibri" w:eastAsia="Calibri" w:hAnsi="Calibri" w:cs="Times New Roman"/>
          <w:bCs/>
          <w:kern w:val="0"/>
          <w:sz w:val="24"/>
          <w:szCs w:val="24"/>
          <w:lang w:val="uk-UA" w:eastAsia="en-US"/>
        </w:rPr>
        <w:t xml:space="preserve">, </w:t>
      </w:r>
      <w:r w:rsidRPr="009C2B8A">
        <w:rPr>
          <w:rFonts w:ascii="Calibri" w:eastAsia="Calibri" w:hAnsi="Calibri" w:cs="Times New Roman"/>
          <w:kern w:val="0"/>
          <w:sz w:val="24"/>
          <w:szCs w:val="24"/>
          <w:lang w:val="uk-UA" w:eastAsia="en-US"/>
        </w:rPr>
        <w:t>старший викладач кафедри туризму, Чернігівський національний технологічний університет. Назва дисертації: «</w:t>
      </w:r>
      <w:r w:rsidRPr="009C2B8A">
        <w:rPr>
          <w:rFonts w:ascii="Calibri" w:eastAsia="Calibri" w:hAnsi="Calibri" w:cs="Times New Roman"/>
          <w:bCs/>
          <w:kern w:val="0"/>
          <w:sz w:val="24"/>
          <w:szCs w:val="24"/>
          <w:lang w:val="uk-UA" w:eastAsia="en-US"/>
        </w:rPr>
        <w:t xml:space="preserve">Стратегія </w:t>
      </w:r>
      <w:r w:rsidRPr="009C2B8A">
        <w:rPr>
          <w:rFonts w:ascii="Calibri" w:eastAsia="Calibri" w:hAnsi="Calibri" w:cs="Times New Roman"/>
          <w:bCs/>
          <w:color w:val="000000"/>
          <w:kern w:val="0"/>
          <w:sz w:val="24"/>
          <w:szCs w:val="24"/>
          <w:lang w:val="uk-UA" w:eastAsia="en-US"/>
        </w:rPr>
        <w:t xml:space="preserve">економічного розвитку </w:t>
      </w:r>
      <w:r w:rsidRPr="009C2B8A">
        <w:rPr>
          <w:rFonts w:ascii="Calibri" w:eastAsia="Calibri" w:hAnsi="Calibri" w:cs="Times New Roman"/>
          <w:bCs/>
          <w:kern w:val="0"/>
          <w:sz w:val="24"/>
          <w:szCs w:val="24"/>
          <w:lang w:val="uk-UA" w:eastAsia="en-US"/>
        </w:rPr>
        <w:t xml:space="preserve">туристичної індустрії України </w:t>
      </w:r>
      <w:r w:rsidRPr="009C2B8A">
        <w:rPr>
          <w:rFonts w:ascii="Calibri" w:eastAsia="Calibri" w:hAnsi="Calibri" w:cs="Times New Roman"/>
          <w:bCs/>
          <w:color w:val="000000"/>
          <w:kern w:val="0"/>
          <w:sz w:val="24"/>
          <w:szCs w:val="24"/>
          <w:lang w:val="uk-UA" w:eastAsia="en-US"/>
        </w:rPr>
        <w:t>в умовах глобалізації</w:t>
      </w:r>
      <w:r w:rsidRPr="009C2B8A">
        <w:rPr>
          <w:rFonts w:ascii="Calibri" w:eastAsia="Calibri" w:hAnsi="Calibri" w:cs="Times New Roman"/>
          <w:kern w:val="0"/>
          <w:sz w:val="24"/>
          <w:szCs w:val="24"/>
          <w:lang w:val="uk-UA" w:eastAsia="en-US"/>
        </w:rPr>
        <w:t xml:space="preserve">». Шифр та назва спеціальності </w:t>
      </w:r>
      <w:r w:rsidRPr="009C2B8A">
        <w:rPr>
          <w:rFonts w:ascii="Calibri" w:eastAsia="Calibri" w:hAnsi="Calibri" w:cs="Times New Roman"/>
          <w:b/>
          <w:i/>
          <w:kern w:val="0"/>
          <w:sz w:val="24"/>
          <w:szCs w:val="24"/>
          <w:lang w:val="uk-UA" w:eastAsia="en-US"/>
        </w:rPr>
        <w:t xml:space="preserve">– </w:t>
      </w:r>
      <w:r w:rsidRPr="009C2B8A">
        <w:rPr>
          <w:rFonts w:ascii="Calibri" w:eastAsia="Calibri" w:hAnsi="Calibri" w:cs="Times New Roman"/>
          <w:kern w:val="0"/>
          <w:sz w:val="24"/>
          <w:szCs w:val="24"/>
          <w:lang w:val="uk-UA" w:eastAsia="en-US"/>
        </w:rPr>
        <w:t>08.00.03 – економіка та управління національним господарством. Спецрада Д 79.051.04 Чернігівського національного технологічного університету</w:t>
      </w:r>
    </w:p>
    <w:sectPr w:rsidR="00FC36B5" w:rsidRPr="009C2B8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1C381-98DF-4273-9E5F-8A47F254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2020-06-18T19:03:00Z</dcterms:created>
  <dcterms:modified xsi:type="dcterms:W3CDTF">2020-06-19T15:48:00Z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