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3A55"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Кощеева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Ирина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Константиновна</w:t>
      </w:r>
      <w:r w:rsidRPr="007D128C">
        <w:rPr>
          <w:rFonts w:ascii="Helvetica" w:hAnsi="Helvetica"/>
          <w:b/>
          <w:bCs/>
          <w:color w:val="222222"/>
          <w:sz w:val="21"/>
          <w:szCs w:val="21"/>
        </w:rPr>
        <w:t>.</w:t>
      </w:r>
    </w:p>
    <w:p w14:paraId="7958B35B"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социологическая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проблема</w:t>
      </w:r>
      <w:r w:rsidRPr="007D128C">
        <w:rPr>
          <w:rFonts w:ascii="Helvetica" w:hAnsi="Helvetica"/>
          <w:b/>
          <w:bCs/>
          <w:color w:val="222222"/>
          <w:sz w:val="21"/>
          <w:szCs w:val="21"/>
        </w:rPr>
        <w:t xml:space="preserve"> : </w:t>
      </w:r>
      <w:r w:rsidRPr="007D128C">
        <w:rPr>
          <w:rFonts w:ascii="Helvetica" w:hAnsi="Helvetica" w:hint="eastAsia"/>
          <w:b/>
          <w:bCs/>
          <w:color w:val="222222"/>
          <w:sz w:val="21"/>
          <w:szCs w:val="21"/>
        </w:rPr>
        <w:t>диссертация</w:t>
      </w:r>
      <w:r w:rsidRPr="007D128C">
        <w:rPr>
          <w:rFonts w:ascii="Helvetica" w:hAnsi="Helvetica"/>
          <w:b/>
          <w:bCs/>
          <w:color w:val="222222"/>
          <w:sz w:val="21"/>
          <w:szCs w:val="21"/>
        </w:rPr>
        <w:t xml:space="preserve"> ... </w:t>
      </w:r>
      <w:r w:rsidRPr="007D128C">
        <w:rPr>
          <w:rFonts w:ascii="Helvetica" w:hAnsi="Helvetica" w:hint="eastAsia"/>
          <w:b/>
          <w:bCs/>
          <w:color w:val="222222"/>
          <w:sz w:val="21"/>
          <w:szCs w:val="21"/>
        </w:rPr>
        <w:t>кандидата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социологических</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наук</w:t>
      </w:r>
      <w:r w:rsidRPr="007D128C">
        <w:rPr>
          <w:rFonts w:ascii="Helvetica" w:hAnsi="Helvetica"/>
          <w:b/>
          <w:bCs/>
          <w:color w:val="222222"/>
          <w:sz w:val="21"/>
          <w:szCs w:val="21"/>
        </w:rPr>
        <w:t xml:space="preserve"> : 22.00.06. - </w:t>
      </w:r>
      <w:r w:rsidRPr="007D128C">
        <w:rPr>
          <w:rFonts w:ascii="Helvetica" w:hAnsi="Helvetica" w:hint="eastAsia"/>
          <w:b/>
          <w:bCs/>
          <w:color w:val="222222"/>
          <w:sz w:val="21"/>
          <w:szCs w:val="21"/>
        </w:rPr>
        <w:t>Екатеринбург</w:t>
      </w:r>
      <w:r w:rsidRPr="007D128C">
        <w:rPr>
          <w:rFonts w:ascii="Helvetica" w:hAnsi="Helvetica"/>
          <w:b/>
          <w:bCs/>
          <w:color w:val="222222"/>
          <w:sz w:val="21"/>
          <w:szCs w:val="21"/>
        </w:rPr>
        <w:t xml:space="preserve">, 2003. - 157 </w:t>
      </w:r>
      <w:r w:rsidRPr="007D128C">
        <w:rPr>
          <w:rFonts w:ascii="Helvetica" w:hAnsi="Helvetica" w:hint="eastAsia"/>
          <w:b/>
          <w:bCs/>
          <w:color w:val="222222"/>
          <w:sz w:val="21"/>
          <w:szCs w:val="21"/>
        </w:rPr>
        <w:t>с</w:t>
      </w:r>
      <w:r w:rsidRPr="007D128C">
        <w:rPr>
          <w:rFonts w:ascii="Helvetica" w:hAnsi="Helvetica"/>
          <w:b/>
          <w:bCs/>
          <w:color w:val="222222"/>
          <w:sz w:val="21"/>
          <w:szCs w:val="21"/>
        </w:rPr>
        <w:t>.</w:t>
      </w:r>
    </w:p>
    <w:p w14:paraId="5AE59A3A"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больше</w:t>
      </w:r>
    </w:p>
    <w:p w14:paraId="355A79C3"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Цитаты</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из</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текста</w:t>
      </w:r>
      <w:r w:rsidRPr="007D128C">
        <w:rPr>
          <w:rFonts w:ascii="Helvetica" w:hAnsi="Helvetica"/>
          <w:b/>
          <w:bCs/>
          <w:color w:val="222222"/>
          <w:sz w:val="21"/>
          <w:szCs w:val="21"/>
        </w:rPr>
        <w:t>:</w:t>
      </w:r>
    </w:p>
    <w:p w14:paraId="6AFE0DBF"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стр</w:t>
      </w:r>
      <w:r w:rsidRPr="007D128C">
        <w:rPr>
          <w:rFonts w:ascii="Helvetica" w:hAnsi="Helvetica"/>
          <w:b/>
          <w:bCs/>
          <w:color w:val="222222"/>
          <w:sz w:val="21"/>
          <w:szCs w:val="21"/>
        </w:rPr>
        <w:t>. 1</w:t>
      </w:r>
    </w:p>
    <w:p w14:paraId="2F624569" w14:textId="77777777" w:rsidR="007D128C" w:rsidRPr="007D128C" w:rsidRDefault="007D128C" w:rsidP="007D128C">
      <w:pPr>
        <w:rPr>
          <w:rFonts w:ascii="Helvetica" w:hAnsi="Helvetica"/>
          <w:b/>
          <w:bCs/>
          <w:color w:val="222222"/>
          <w:sz w:val="21"/>
          <w:szCs w:val="21"/>
        </w:rPr>
      </w:pPr>
      <w:r w:rsidRPr="007D128C">
        <w:rPr>
          <w:rFonts w:ascii="Helvetica" w:hAnsi="Helvetica"/>
          <w:b/>
          <w:bCs/>
          <w:color w:val="222222"/>
          <w:sz w:val="21"/>
          <w:szCs w:val="21"/>
        </w:rPr>
        <w:t>6^/^^'</w:t>
      </w:r>
      <w:r w:rsidRPr="007D128C">
        <w:rPr>
          <w:rFonts w:ascii="Helvetica" w:hAnsi="Helvetica" w:hint="eastAsia"/>
          <w:b/>
          <w:bCs/>
          <w:color w:val="222222"/>
          <w:sz w:val="21"/>
          <w:szCs w:val="21"/>
        </w:rPr>
        <w:t>ЛР</w:t>
      </w:r>
      <w:r w:rsidRPr="007D128C">
        <w:rPr>
          <w:rFonts w:ascii="Helvetica" w:hAnsi="Helvetica"/>
          <w:b/>
          <w:bCs/>
          <w:color w:val="222222"/>
          <w:sz w:val="21"/>
          <w:szCs w:val="21"/>
        </w:rPr>
        <w:t xml:space="preserve">1//'^-0 </w:t>
      </w:r>
      <w:r w:rsidRPr="007D128C">
        <w:rPr>
          <w:rFonts w:ascii="Helvetica" w:hAnsi="Helvetica" w:hint="eastAsia"/>
          <w:b/>
          <w:bCs/>
          <w:color w:val="222222"/>
          <w:sz w:val="21"/>
          <w:szCs w:val="21"/>
        </w:rPr>
        <w:t>Гуманитарный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университет</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г</w:t>
      </w:r>
      <w:r w:rsidRPr="007D128C">
        <w:rPr>
          <w:rFonts w:ascii="Helvetica" w:hAnsi="Helvetica"/>
          <w:b/>
          <w:bCs/>
          <w:color w:val="222222"/>
          <w:sz w:val="21"/>
          <w:szCs w:val="21"/>
        </w:rPr>
        <w:t>.</w:t>
      </w:r>
      <w:r w:rsidRPr="007D128C">
        <w:rPr>
          <w:rFonts w:ascii="Helvetica" w:hAnsi="Helvetica" w:hint="eastAsia"/>
          <w:b/>
          <w:bCs/>
          <w:color w:val="222222"/>
          <w:sz w:val="21"/>
          <w:szCs w:val="21"/>
        </w:rPr>
        <w:t>Екатеринбурга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правах</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рукописи</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КОЩЕЕВА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ИРРША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КОНСТАНТИНОВНА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СОЦИОЛОГИЧЕСКАЯ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ПРОБЛЕМА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специальность</w:t>
      </w:r>
      <w:r w:rsidRPr="007D128C">
        <w:rPr>
          <w:rFonts w:ascii="Helvetica" w:hAnsi="Helvetica"/>
          <w:b/>
          <w:bCs/>
          <w:color w:val="222222"/>
          <w:sz w:val="21"/>
          <w:szCs w:val="21"/>
        </w:rPr>
        <w:t xml:space="preserve"> 22.00.06 - </w:t>
      </w:r>
      <w:r w:rsidRPr="007D128C">
        <w:rPr>
          <w:rFonts w:ascii="Helvetica" w:hAnsi="Helvetica" w:hint="eastAsia"/>
          <w:b/>
          <w:bCs/>
          <w:color w:val="222222"/>
          <w:sz w:val="21"/>
          <w:szCs w:val="21"/>
        </w:rPr>
        <w:t>социология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культуры</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духовной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жизни</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Диссертация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соискание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ученой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степени</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кандидата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социологических</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наук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Научный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руководитель</w:t>
      </w:r>
      <w:r w:rsidRPr="007D128C">
        <w:rPr>
          <w:rFonts w:ascii="Helvetica" w:hAnsi="Helvetica"/>
          <w:b/>
          <w:bCs/>
          <w:color w:val="222222"/>
          <w:sz w:val="21"/>
          <w:szCs w:val="21"/>
        </w:rPr>
        <w:t>:</w:t>
      </w:r>
    </w:p>
    <w:p w14:paraId="680D8BB5"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стр</w:t>
      </w:r>
      <w:r w:rsidRPr="007D128C">
        <w:rPr>
          <w:rFonts w:ascii="Helvetica" w:hAnsi="Helvetica"/>
          <w:b/>
          <w:bCs/>
          <w:color w:val="222222"/>
          <w:sz w:val="21"/>
          <w:szCs w:val="21"/>
        </w:rPr>
        <w:t>. 2</w:t>
      </w:r>
    </w:p>
    <w:p w14:paraId="6AB5924B" w14:textId="77777777" w:rsidR="007D128C" w:rsidRPr="007D128C" w:rsidRDefault="007D128C" w:rsidP="007D128C">
      <w:pPr>
        <w:rPr>
          <w:rFonts w:ascii="Helvetica" w:hAnsi="Helvetica"/>
          <w:b/>
          <w:bCs/>
          <w:color w:val="222222"/>
          <w:sz w:val="21"/>
          <w:szCs w:val="21"/>
        </w:rPr>
      </w:pPr>
      <w:r w:rsidRPr="007D128C">
        <w:rPr>
          <w:rFonts w:ascii="Helvetica" w:hAnsi="Helvetica"/>
          <w:b/>
          <w:bCs/>
          <w:color w:val="222222"/>
          <w:sz w:val="21"/>
          <w:szCs w:val="21"/>
        </w:rPr>
        <w:t xml:space="preserve">I. </w:t>
      </w:r>
      <w:r w:rsidRPr="007D128C">
        <w:rPr>
          <w:rFonts w:ascii="Helvetica" w:hAnsi="Helvetica" w:hint="eastAsia"/>
          <w:b/>
          <w:bCs/>
          <w:color w:val="222222"/>
          <w:sz w:val="21"/>
          <w:szCs w:val="21"/>
        </w:rPr>
        <w:t>МЕТОДОЛОГР</w:t>
      </w:r>
      <w:r w:rsidRPr="007D128C">
        <w:rPr>
          <w:rFonts w:ascii="Helvetica" w:hAnsi="Helvetica"/>
          <w:b/>
          <w:bCs/>
          <w:color w:val="222222"/>
          <w:sz w:val="21"/>
          <w:szCs w:val="21"/>
        </w:rPr>
        <w:t>1</w:t>
      </w:r>
      <w:r w:rsidRPr="007D128C">
        <w:rPr>
          <w:rFonts w:ascii="Helvetica" w:hAnsi="Helvetica" w:hint="eastAsia"/>
          <w:b/>
          <w:bCs/>
          <w:color w:val="222222"/>
          <w:sz w:val="21"/>
          <w:szCs w:val="21"/>
        </w:rPr>
        <w:t>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АНАЛИЗА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НЕГОСУДАРСТВЕННОГО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ВЫСШЕЙ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ШКОЛЕ</w:t>
      </w:r>
      <w:r w:rsidRPr="007D128C">
        <w:rPr>
          <w:rFonts w:ascii="Helvetica" w:hAnsi="Helvetica"/>
          <w:b/>
          <w:bCs/>
          <w:color w:val="222222"/>
          <w:sz w:val="21"/>
          <w:szCs w:val="21"/>
        </w:rPr>
        <w:t xml:space="preserve"> 1.1. </w:t>
      </w:r>
      <w:r w:rsidRPr="007D128C">
        <w:rPr>
          <w:rFonts w:ascii="Helvetica" w:hAnsi="Helvetica" w:hint="eastAsia"/>
          <w:b/>
          <w:bCs/>
          <w:color w:val="222222"/>
          <w:sz w:val="21"/>
          <w:szCs w:val="21"/>
        </w:rPr>
        <w:t>Понятийный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анализ</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1.2. </w:t>
      </w:r>
      <w:r w:rsidRPr="007D128C">
        <w:rPr>
          <w:rFonts w:ascii="Helvetica" w:hAnsi="Helvetica" w:hint="eastAsia"/>
          <w:b/>
          <w:bCs/>
          <w:color w:val="222222"/>
          <w:sz w:val="21"/>
          <w:szCs w:val="21"/>
        </w:rPr>
        <w:t>Специфика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подхода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образованию</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его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качеству</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ГЛАВА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НЕГОСУДАРСТВЕННОЙ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ВЫСШЕЙ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ШКОЛЕ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ПРЕДМЕТ</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ЭМПИРИЧЕСКОГО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ИССЛЕДОВАНИЯ</w:t>
      </w:r>
      <w:r w:rsidRPr="007D128C">
        <w:rPr>
          <w:rFonts w:ascii="Helvetica" w:hAnsi="Helvetica"/>
          <w:b/>
          <w:bCs/>
          <w:color w:val="222222"/>
          <w:sz w:val="21"/>
          <w:szCs w:val="21"/>
        </w:rPr>
        <w:t xml:space="preserve"> 2.1. </w:t>
      </w: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содержание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процесс</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результат</w:t>
      </w:r>
      <w:r w:rsidRPr="007D128C">
        <w:rPr>
          <w:rFonts w:ascii="Helvetica" w:hAnsi="Helvetica"/>
          <w:b/>
          <w:bCs/>
          <w:color w:val="222222"/>
          <w:sz w:val="21"/>
          <w:szCs w:val="21"/>
        </w:rPr>
        <w:t xml:space="preserve"> 2.2. </w:t>
      </w:r>
      <w:r w:rsidRPr="007D128C">
        <w:rPr>
          <w:rFonts w:ascii="Helvetica" w:hAnsi="Helvetica" w:hint="eastAsia"/>
          <w:b/>
          <w:bCs/>
          <w:color w:val="222222"/>
          <w:sz w:val="21"/>
          <w:szCs w:val="21"/>
        </w:rPr>
        <w:t>Проблема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w:t>
      </w:r>
    </w:p>
    <w:p w14:paraId="52BA2488" w14:textId="77777777" w:rsidR="007D128C" w:rsidRPr="007D128C" w:rsidRDefault="007D128C" w:rsidP="007D128C">
      <w:pPr>
        <w:rPr>
          <w:rFonts w:ascii="Helvetica" w:hAnsi="Helvetica"/>
          <w:b/>
          <w:bCs/>
          <w:color w:val="222222"/>
          <w:sz w:val="21"/>
          <w:szCs w:val="21"/>
        </w:rPr>
      </w:pPr>
    </w:p>
    <w:p w14:paraId="4A1854B7"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Оглавление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диссертации</w:t>
      </w:r>
    </w:p>
    <w:p w14:paraId="2276CC1F"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кандидат</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социологических</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наук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Кощеева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Ирина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Константиновна</w:t>
      </w:r>
    </w:p>
    <w:p w14:paraId="42817A5B"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ВВЕДЕНИЕ</w:t>
      </w:r>
      <w:r w:rsidRPr="007D128C">
        <w:rPr>
          <w:rFonts w:ascii="Helvetica" w:hAnsi="Helvetica"/>
          <w:b/>
          <w:bCs/>
          <w:color w:val="222222"/>
          <w:sz w:val="21"/>
          <w:szCs w:val="21"/>
        </w:rPr>
        <w:t>.</w:t>
      </w:r>
    </w:p>
    <w:p w14:paraId="7C3FDEA1" w14:textId="77777777" w:rsidR="007D128C" w:rsidRPr="007D128C" w:rsidRDefault="007D128C" w:rsidP="007D128C">
      <w:pPr>
        <w:rPr>
          <w:rFonts w:ascii="Helvetica" w:hAnsi="Helvetica"/>
          <w:b/>
          <w:bCs/>
          <w:color w:val="222222"/>
          <w:sz w:val="21"/>
          <w:szCs w:val="21"/>
        </w:rPr>
      </w:pPr>
    </w:p>
    <w:p w14:paraId="394CC412"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ГЛАВА</w:t>
      </w:r>
      <w:r w:rsidRPr="007D128C">
        <w:rPr>
          <w:rFonts w:ascii="Helvetica" w:hAnsi="Helvetica"/>
          <w:b/>
          <w:bCs/>
          <w:color w:val="222222"/>
          <w:sz w:val="21"/>
          <w:szCs w:val="21"/>
        </w:rPr>
        <w:t xml:space="preserve"> I. </w:t>
      </w:r>
      <w:r w:rsidRPr="007D128C">
        <w:rPr>
          <w:rFonts w:ascii="Helvetica" w:hAnsi="Helvetica" w:hint="eastAsia"/>
          <w:b/>
          <w:bCs/>
          <w:color w:val="222222"/>
          <w:sz w:val="21"/>
          <w:szCs w:val="21"/>
        </w:rPr>
        <w:t>МЕТОДОЛОГИЯ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АНАЛИЗА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НЕГОСУДАРСТВЕННОГО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ВЫСШЕЙ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ШКОЛЕ</w:t>
      </w:r>
      <w:r w:rsidRPr="007D128C">
        <w:rPr>
          <w:rFonts w:ascii="Helvetica" w:hAnsi="Helvetica"/>
          <w:b/>
          <w:bCs/>
          <w:color w:val="222222"/>
          <w:sz w:val="21"/>
          <w:szCs w:val="21"/>
        </w:rPr>
        <w:t>.</w:t>
      </w:r>
    </w:p>
    <w:p w14:paraId="510AAA80" w14:textId="77777777" w:rsidR="007D128C" w:rsidRPr="007D128C" w:rsidRDefault="007D128C" w:rsidP="007D128C">
      <w:pPr>
        <w:rPr>
          <w:rFonts w:ascii="Helvetica" w:hAnsi="Helvetica"/>
          <w:b/>
          <w:bCs/>
          <w:color w:val="222222"/>
          <w:sz w:val="21"/>
          <w:szCs w:val="21"/>
        </w:rPr>
      </w:pPr>
    </w:p>
    <w:p w14:paraId="213BC0AD" w14:textId="77777777" w:rsidR="007D128C" w:rsidRPr="007D128C" w:rsidRDefault="007D128C" w:rsidP="007D128C">
      <w:pPr>
        <w:rPr>
          <w:rFonts w:ascii="Helvetica" w:hAnsi="Helvetica"/>
          <w:b/>
          <w:bCs/>
          <w:color w:val="222222"/>
          <w:sz w:val="21"/>
          <w:szCs w:val="21"/>
        </w:rPr>
      </w:pPr>
      <w:r w:rsidRPr="007D128C">
        <w:rPr>
          <w:rFonts w:ascii="Helvetica" w:hAnsi="Helvetica"/>
          <w:b/>
          <w:bCs/>
          <w:color w:val="222222"/>
          <w:sz w:val="21"/>
          <w:szCs w:val="21"/>
        </w:rPr>
        <w:t xml:space="preserve">1.1. </w:t>
      </w:r>
      <w:r w:rsidRPr="007D128C">
        <w:rPr>
          <w:rFonts w:ascii="Helvetica" w:hAnsi="Helvetica" w:hint="eastAsia"/>
          <w:b/>
          <w:bCs/>
          <w:color w:val="222222"/>
          <w:sz w:val="21"/>
          <w:szCs w:val="21"/>
        </w:rPr>
        <w:t>Понятийный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анализ</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w:t>
      </w:r>
    </w:p>
    <w:p w14:paraId="0C5B6DF7" w14:textId="77777777" w:rsidR="007D128C" w:rsidRPr="007D128C" w:rsidRDefault="007D128C" w:rsidP="007D128C">
      <w:pPr>
        <w:rPr>
          <w:rFonts w:ascii="Helvetica" w:hAnsi="Helvetica"/>
          <w:b/>
          <w:bCs/>
          <w:color w:val="222222"/>
          <w:sz w:val="21"/>
          <w:szCs w:val="21"/>
        </w:rPr>
      </w:pPr>
    </w:p>
    <w:p w14:paraId="2A964A4A" w14:textId="77777777" w:rsidR="007D128C" w:rsidRPr="007D128C" w:rsidRDefault="007D128C" w:rsidP="007D128C">
      <w:pPr>
        <w:rPr>
          <w:rFonts w:ascii="Helvetica" w:hAnsi="Helvetica"/>
          <w:b/>
          <w:bCs/>
          <w:color w:val="222222"/>
          <w:sz w:val="21"/>
          <w:szCs w:val="21"/>
        </w:rPr>
      </w:pPr>
      <w:r w:rsidRPr="007D128C">
        <w:rPr>
          <w:rFonts w:ascii="Helvetica" w:hAnsi="Helvetica"/>
          <w:b/>
          <w:bCs/>
          <w:color w:val="222222"/>
          <w:sz w:val="21"/>
          <w:szCs w:val="21"/>
        </w:rPr>
        <w:t xml:space="preserve">1.2. </w:t>
      </w:r>
      <w:r w:rsidRPr="007D128C">
        <w:rPr>
          <w:rFonts w:ascii="Helvetica" w:hAnsi="Helvetica" w:hint="eastAsia"/>
          <w:b/>
          <w:bCs/>
          <w:color w:val="222222"/>
          <w:sz w:val="21"/>
          <w:szCs w:val="21"/>
        </w:rPr>
        <w:t>Специфика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социологического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подхода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образованию</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его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качеству</w:t>
      </w:r>
      <w:r w:rsidRPr="007D128C">
        <w:rPr>
          <w:rFonts w:ascii="Helvetica" w:hAnsi="Helvetica"/>
          <w:b/>
          <w:bCs/>
          <w:color w:val="222222"/>
          <w:sz w:val="21"/>
          <w:szCs w:val="21"/>
        </w:rPr>
        <w:t>.</w:t>
      </w:r>
    </w:p>
    <w:p w14:paraId="62ACBD24" w14:textId="77777777" w:rsidR="007D128C" w:rsidRPr="007D128C" w:rsidRDefault="007D128C" w:rsidP="007D128C">
      <w:pPr>
        <w:rPr>
          <w:rFonts w:ascii="Helvetica" w:hAnsi="Helvetica"/>
          <w:b/>
          <w:bCs/>
          <w:color w:val="222222"/>
          <w:sz w:val="21"/>
          <w:szCs w:val="21"/>
        </w:rPr>
      </w:pPr>
    </w:p>
    <w:p w14:paraId="17E0FA21"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ГЛАВА</w:t>
      </w:r>
      <w:r w:rsidRPr="007D128C">
        <w:rPr>
          <w:rFonts w:ascii="Helvetica" w:hAnsi="Helvetica"/>
          <w:b/>
          <w:bCs/>
          <w:color w:val="222222"/>
          <w:sz w:val="21"/>
          <w:szCs w:val="21"/>
        </w:rPr>
        <w:t xml:space="preserve"> II. </w:t>
      </w: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w:t>
      </w:r>
    </w:p>
    <w:p w14:paraId="2CE8749E" w14:textId="77777777" w:rsidR="007D128C" w:rsidRPr="007D128C" w:rsidRDefault="007D128C" w:rsidP="007D128C">
      <w:pPr>
        <w:rPr>
          <w:rFonts w:ascii="Helvetica" w:hAnsi="Helvetica"/>
          <w:b/>
          <w:bCs/>
          <w:color w:val="222222"/>
          <w:sz w:val="21"/>
          <w:szCs w:val="21"/>
        </w:rPr>
      </w:pPr>
    </w:p>
    <w:p w14:paraId="6CCEA6D0"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НЕГОСУДАРСТВЕННОЙ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ВЫСШЕЙ</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ШКОЛЕ</w:t>
      </w:r>
    </w:p>
    <w:p w14:paraId="4EE27C76" w14:textId="77777777" w:rsidR="007D128C" w:rsidRPr="007D128C" w:rsidRDefault="007D128C" w:rsidP="007D128C">
      <w:pPr>
        <w:rPr>
          <w:rFonts w:ascii="Helvetica" w:hAnsi="Helvetica"/>
          <w:b/>
          <w:bCs/>
          <w:color w:val="222222"/>
          <w:sz w:val="21"/>
          <w:szCs w:val="21"/>
        </w:rPr>
      </w:pPr>
    </w:p>
    <w:p w14:paraId="61CDA14B" w14:textId="77777777" w:rsidR="007D128C" w:rsidRPr="007D128C" w:rsidRDefault="007D128C" w:rsidP="007D128C">
      <w:pPr>
        <w:rPr>
          <w:rFonts w:ascii="Helvetica" w:hAnsi="Helvetica"/>
          <w:b/>
          <w:bCs/>
          <w:color w:val="222222"/>
          <w:sz w:val="21"/>
          <w:szCs w:val="21"/>
        </w:rPr>
      </w:pPr>
      <w:r w:rsidRPr="007D128C">
        <w:rPr>
          <w:rFonts w:ascii="Helvetica" w:hAnsi="Helvetica" w:hint="eastAsia"/>
          <w:b/>
          <w:bCs/>
          <w:color w:val="222222"/>
          <w:sz w:val="21"/>
          <w:szCs w:val="21"/>
        </w:rPr>
        <w:t>КАК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ПРЕДМЕТ</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ЭМПИРИЧЕСКОГО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ИССЛЕДОВАНИЯ</w:t>
      </w:r>
      <w:r w:rsidRPr="007D128C">
        <w:rPr>
          <w:rFonts w:ascii="Helvetica" w:hAnsi="Helvetica"/>
          <w:b/>
          <w:bCs/>
          <w:color w:val="222222"/>
          <w:sz w:val="21"/>
          <w:szCs w:val="21"/>
        </w:rPr>
        <w:t>.</w:t>
      </w:r>
    </w:p>
    <w:p w14:paraId="28B19FB3" w14:textId="77777777" w:rsidR="007D128C" w:rsidRPr="007D128C" w:rsidRDefault="007D128C" w:rsidP="007D128C">
      <w:pPr>
        <w:rPr>
          <w:rFonts w:ascii="Helvetica" w:hAnsi="Helvetica"/>
          <w:b/>
          <w:bCs/>
          <w:color w:val="222222"/>
          <w:sz w:val="21"/>
          <w:szCs w:val="21"/>
        </w:rPr>
      </w:pPr>
    </w:p>
    <w:p w14:paraId="41486D9E" w14:textId="77777777" w:rsidR="007D128C" w:rsidRPr="007D128C" w:rsidRDefault="007D128C" w:rsidP="007D128C">
      <w:pPr>
        <w:rPr>
          <w:rFonts w:ascii="Helvetica" w:hAnsi="Helvetica"/>
          <w:b/>
          <w:bCs/>
          <w:color w:val="222222"/>
          <w:sz w:val="21"/>
          <w:szCs w:val="21"/>
        </w:rPr>
      </w:pPr>
      <w:r w:rsidRPr="007D128C">
        <w:rPr>
          <w:rFonts w:ascii="Helvetica" w:hAnsi="Helvetica"/>
          <w:b/>
          <w:bCs/>
          <w:color w:val="222222"/>
          <w:sz w:val="21"/>
          <w:szCs w:val="21"/>
        </w:rPr>
        <w:t xml:space="preserve">2.1. </w:t>
      </w:r>
      <w:r w:rsidRPr="007D128C">
        <w:rPr>
          <w:rFonts w:ascii="Helvetica" w:hAnsi="Helvetica" w:hint="eastAsia"/>
          <w:b/>
          <w:bCs/>
          <w:color w:val="222222"/>
          <w:sz w:val="21"/>
          <w:szCs w:val="21"/>
        </w:rPr>
        <w:t>Качество</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содержание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процесс</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результат</w:t>
      </w:r>
      <w:r w:rsidRPr="007D128C">
        <w:rPr>
          <w:rFonts w:ascii="Helvetica" w:hAnsi="Helvetica"/>
          <w:b/>
          <w:bCs/>
          <w:color w:val="222222"/>
          <w:sz w:val="21"/>
          <w:szCs w:val="21"/>
        </w:rPr>
        <w:t>.</w:t>
      </w:r>
    </w:p>
    <w:p w14:paraId="12A22D34" w14:textId="77777777" w:rsidR="007D128C" w:rsidRPr="007D128C" w:rsidRDefault="007D128C" w:rsidP="007D128C">
      <w:pPr>
        <w:rPr>
          <w:rFonts w:ascii="Helvetica" w:hAnsi="Helvetica"/>
          <w:b/>
          <w:bCs/>
          <w:color w:val="222222"/>
          <w:sz w:val="21"/>
          <w:szCs w:val="21"/>
        </w:rPr>
      </w:pPr>
    </w:p>
    <w:p w14:paraId="2013FB89" w14:textId="72ACDF75" w:rsidR="00F0131B" w:rsidRPr="007D128C" w:rsidRDefault="007D128C" w:rsidP="007D128C">
      <w:r w:rsidRPr="007D128C">
        <w:rPr>
          <w:rFonts w:ascii="Helvetica" w:hAnsi="Helvetica"/>
          <w:b/>
          <w:bCs/>
          <w:color w:val="222222"/>
          <w:sz w:val="21"/>
          <w:szCs w:val="21"/>
        </w:rPr>
        <w:t xml:space="preserve">2.2. </w:t>
      </w:r>
      <w:r w:rsidRPr="007D128C">
        <w:rPr>
          <w:rFonts w:ascii="Helvetica" w:hAnsi="Helvetica" w:hint="eastAsia"/>
          <w:b/>
          <w:bCs/>
          <w:color w:val="222222"/>
          <w:sz w:val="21"/>
          <w:szCs w:val="21"/>
        </w:rPr>
        <w:t>Проблема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качества</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образования</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негосударственном</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вузе</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сквозь</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призму</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потребностно</w:t>
      </w:r>
      <w:r w:rsidRPr="007D128C">
        <w:rPr>
          <w:rFonts w:ascii="Helvetica" w:hAnsi="Helvetica"/>
          <w:b/>
          <w:bCs/>
          <w:color w:val="222222"/>
          <w:sz w:val="21"/>
          <w:szCs w:val="21"/>
        </w:rPr>
        <w:t>-</w:t>
      </w:r>
      <w:r w:rsidRPr="007D128C">
        <w:rPr>
          <w:rFonts w:ascii="Helvetica" w:hAnsi="Helvetica" w:hint="eastAsia"/>
          <w:b/>
          <w:bCs/>
          <w:color w:val="222222"/>
          <w:sz w:val="21"/>
          <w:szCs w:val="21"/>
        </w:rPr>
        <w:t>мотивационных</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характеристик</w:t>
      </w:r>
      <w:r w:rsidRPr="007D128C">
        <w:rPr>
          <w:rFonts w:ascii="Helvetica" w:hAnsi="Helvetica"/>
          <w:b/>
          <w:bCs/>
          <w:color w:val="222222"/>
          <w:sz w:val="21"/>
          <w:szCs w:val="21"/>
        </w:rPr>
        <w:t xml:space="preserve"> </w:t>
      </w:r>
      <w:r w:rsidRPr="007D128C">
        <w:rPr>
          <w:rFonts w:ascii="Helvetica" w:hAnsi="Helvetica" w:hint="eastAsia"/>
          <w:b/>
          <w:bCs/>
          <w:color w:val="222222"/>
          <w:sz w:val="21"/>
          <w:szCs w:val="21"/>
        </w:rPr>
        <w:t>студентов</w:t>
      </w:r>
      <w:r w:rsidRPr="007D128C">
        <w:rPr>
          <w:rFonts w:ascii="Helvetica" w:hAnsi="Helvetica"/>
          <w:b/>
          <w:bCs/>
          <w:color w:val="222222"/>
          <w:sz w:val="21"/>
          <w:szCs w:val="21"/>
        </w:rPr>
        <w:t>.</w:t>
      </w:r>
    </w:p>
    <w:sectPr w:rsidR="00F0131B" w:rsidRPr="007D12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79F3" w14:textId="77777777" w:rsidR="00575738" w:rsidRDefault="00575738">
      <w:pPr>
        <w:spacing w:after="0" w:line="240" w:lineRule="auto"/>
      </w:pPr>
      <w:r>
        <w:separator/>
      </w:r>
    </w:p>
  </w:endnote>
  <w:endnote w:type="continuationSeparator" w:id="0">
    <w:p w14:paraId="3F9CDE41" w14:textId="77777777" w:rsidR="00575738" w:rsidRDefault="0057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0EF2" w14:textId="77777777" w:rsidR="00575738" w:rsidRDefault="00575738"/>
    <w:p w14:paraId="73080512" w14:textId="77777777" w:rsidR="00575738" w:rsidRDefault="00575738"/>
    <w:p w14:paraId="15B7755C" w14:textId="77777777" w:rsidR="00575738" w:rsidRDefault="00575738"/>
    <w:p w14:paraId="3A1DFA9A" w14:textId="77777777" w:rsidR="00575738" w:rsidRDefault="00575738"/>
    <w:p w14:paraId="2B23B7EB" w14:textId="77777777" w:rsidR="00575738" w:rsidRDefault="00575738"/>
    <w:p w14:paraId="14538146" w14:textId="77777777" w:rsidR="00575738" w:rsidRDefault="00575738"/>
    <w:p w14:paraId="6293182B" w14:textId="77777777" w:rsidR="00575738" w:rsidRDefault="005757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A13DA1" wp14:editId="7FC64C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2AD4" w14:textId="77777777" w:rsidR="00575738" w:rsidRDefault="00575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13D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52AD4" w14:textId="77777777" w:rsidR="00575738" w:rsidRDefault="00575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131D3C" w14:textId="77777777" w:rsidR="00575738" w:rsidRDefault="00575738"/>
    <w:p w14:paraId="38556B0D" w14:textId="77777777" w:rsidR="00575738" w:rsidRDefault="00575738"/>
    <w:p w14:paraId="3FF8ACE9" w14:textId="77777777" w:rsidR="00575738" w:rsidRDefault="005757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1D8E8" wp14:editId="45CB32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6BCC4" w14:textId="77777777" w:rsidR="00575738" w:rsidRDefault="00575738"/>
                          <w:p w14:paraId="4974765B" w14:textId="77777777" w:rsidR="00575738" w:rsidRDefault="005757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1D8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6BCC4" w14:textId="77777777" w:rsidR="00575738" w:rsidRDefault="00575738"/>
                    <w:p w14:paraId="4974765B" w14:textId="77777777" w:rsidR="00575738" w:rsidRDefault="005757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0E42A8" w14:textId="77777777" w:rsidR="00575738" w:rsidRDefault="00575738"/>
    <w:p w14:paraId="382002F8" w14:textId="77777777" w:rsidR="00575738" w:rsidRDefault="00575738">
      <w:pPr>
        <w:rPr>
          <w:sz w:val="2"/>
          <w:szCs w:val="2"/>
        </w:rPr>
      </w:pPr>
    </w:p>
    <w:p w14:paraId="3F1EB910" w14:textId="77777777" w:rsidR="00575738" w:rsidRDefault="00575738"/>
    <w:p w14:paraId="18AE73E8" w14:textId="77777777" w:rsidR="00575738" w:rsidRDefault="00575738">
      <w:pPr>
        <w:spacing w:after="0" w:line="240" w:lineRule="auto"/>
      </w:pPr>
    </w:p>
  </w:footnote>
  <w:footnote w:type="continuationSeparator" w:id="0">
    <w:p w14:paraId="252D34FA" w14:textId="77777777" w:rsidR="00575738" w:rsidRDefault="00575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38"/>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8C"/>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2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515087">
      <w:bodyDiv w:val="1"/>
      <w:marLeft w:val="0"/>
      <w:marRight w:val="0"/>
      <w:marTop w:val="0"/>
      <w:marBottom w:val="0"/>
      <w:divBdr>
        <w:top w:val="none" w:sz="0" w:space="0" w:color="auto"/>
        <w:left w:val="none" w:sz="0" w:space="0" w:color="auto"/>
        <w:bottom w:val="none" w:sz="0" w:space="0" w:color="auto"/>
        <w:right w:val="none" w:sz="0" w:space="0" w:color="auto"/>
      </w:divBdr>
      <w:divsChild>
        <w:div w:id="780953092">
          <w:marLeft w:val="0"/>
          <w:marRight w:val="0"/>
          <w:marTop w:val="0"/>
          <w:marBottom w:val="0"/>
          <w:divBdr>
            <w:top w:val="none" w:sz="0" w:space="0" w:color="auto"/>
            <w:left w:val="none" w:sz="0" w:space="0" w:color="auto"/>
            <w:bottom w:val="none" w:sz="0" w:space="0" w:color="auto"/>
            <w:right w:val="none" w:sz="0" w:space="0" w:color="auto"/>
          </w:divBdr>
        </w:div>
        <w:div w:id="249241646">
          <w:marLeft w:val="0"/>
          <w:marRight w:val="0"/>
          <w:marTop w:val="150"/>
          <w:marBottom w:val="0"/>
          <w:divBdr>
            <w:top w:val="none" w:sz="0" w:space="0" w:color="auto"/>
            <w:left w:val="none" w:sz="0" w:space="0" w:color="auto"/>
            <w:bottom w:val="none" w:sz="0" w:space="0" w:color="auto"/>
            <w:right w:val="none" w:sz="0" w:space="0" w:color="auto"/>
          </w:divBdr>
          <w:divsChild>
            <w:div w:id="1570387582">
              <w:marLeft w:val="1155"/>
              <w:marRight w:val="0"/>
              <w:marTop w:val="0"/>
              <w:marBottom w:val="0"/>
              <w:divBdr>
                <w:top w:val="none" w:sz="0" w:space="0" w:color="auto"/>
                <w:left w:val="none" w:sz="0" w:space="0" w:color="auto"/>
                <w:bottom w:val="none" w:sz="0" w:space="0" w:color="auto"/>
                <w:right w:val="none" w:sz="0" w:space="0" w:color="auto"/>
              </w:divBdr>
            </w:div>
            <w:div w:id="629285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0287">
      <w:bodyDiv w:val="1"/>
      <w:marLeft w:val="0"/>
      <w:marRight w:val="0"/>
      <w:marTop w:val="0"/>
      <w:marBottom w:val="0"/>
      <w:divBdr>
        <w:top w:val="none" w:sz="0" w:space="0" w:color="auto"/>
        <w:left w:val="none" w:sz="0" w:space="0" w:color="auto"/>
        <w:bottom w:val="none" w:sz="0" w:space="0" w:color="auto"/>
        <w:right w:val="none" w:sz="0" w:space="0" w:color="auto"/>
      </w:divBdr>
      <w:divsChild>
        <w:div w:id="1189484933">
          <w:marLeft w:val="0"/>
          <w:marRight w:val="0"/>
          <w:marTop w:val="0"/>
          <w:marBottom w:val="0"/>
          <w:divBdr>
            <w:top w:val="none" w:sz="0" w:space="0" w:color="auto"/>
            <w:left w:val="none" w:sz="0" w:space="0" w:color="auto"/>
            <w:bottom w:val="none" w:sz="0" w:space="0" w:color="auto"/>
            <w:right w:val="none" w:sz="0" w:space="0" w:color="auto"/>
          </w:divBdr>
        </w:div>
        <w:div w:id="1688408403">
          <w:marLeft w:val="0"/>
          <w:marRight w:val="0"/>
          <w:marTop w:val="150"/>
          <w:marBottom w:val="0"/>
          <w:divBdr>
            <w:top w:val="none" w:sz="0" w:space="0" w:color="auto"/>
            <w:left w:val="none" w:sz="0" w:space="0" w:color="auto"/>
            <w:bottom w:val="none" w:sz="0" w:space="0" w:color="auto"/>
            <w:right w:val="none" w:sz="0" w:space="0" w:color="auto"/>
          </w:divBdr>
          <w:divsChild>
            <w:div w:id="1153640154">
              <w:marLeft w:val="1155"/>
              <w:marRight w:val="0"/>
              <w:marTop w:val="0"/>
              <w:marBottom w:val="0"/>
              <w:divBdr>
                <w:top w:val="none" w:sz="0" w:space="0" w:color="auto"/>
                <w:left w:val="none" w:sz="0" w:space="0" w:color="auto"/>
                <w:bottom w:val="none" w:sz="0" w:space="0" w:color="auto"/>
                <w:right w:val="none" w:sz="0" w:space="0" w:color="auto"/>
              </w:divBdr>
            </w:div>
            <w:div w:id="283387193">
              <w:marLeft w:val="1155"/>
              <w:marRight w:val="0"/>
              <w:marTop w:val="0"/>
              <w:marBottom w:val="0"/>
              <w:divBdr>
                <w:top w:val="none" w:sz="0" w:space="0" w:color="auto"/>
                <w:left w:val="none" w:sz="0" w:space="0" w:color="auto"/>
                <w:bottom w:val="none" w:sz="0" w:space="0" w:color="auto"/>
                <w:right w:val="none" w:sz="0" w:space="0" w:color="auto"/>
              </w:divBdr>
            </w:div>
            <w:div w:id="93863628">
              <w:marLeft w:val="1155"/>
              <w:marRight w:val="0"/>
              <w:marTop w:val="0"/>
              <w:marBottom w:val="0"/>
              <w:divBdr>
                <w:top w:val="none" w:sz="0" w:space="0" w:color="auto"/>
                <w:left w:val="none" w:sz="0" w:space="0" w:color="auto"/>
                <w:bottom w:val="none" w:sz="0" w:space="0" w:color="auto"/>
                <w:right w:val="none" w:sz="0" w:space="0" w:color="auto"/>
              </w:divBdr>
            </w:div>
            <w:div w:id="773133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70575</TotalTime>
  <Pages>2</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cp:revision>
  <cp:lastPrinted>2009-02-06T05:36:00Z</cp:lastPrinted>
  <dcterms:created xsi:type="dcterms:W3CDTF">2025-11-25T20:19:00Z</dcterms:created>
  <dcterms:modified xsi:type="dcterms:W3CDTF">2026-02-11T20:26:00Z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