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EAFB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Нерубенко Артем Сергеевич. Система прогнозирования и мониторинга чрезвычайных ситуаций, обусловленных разливами нефти и нефтепродуктов на объектах хранения и распределения нефтепродуктов: диссертация ... кандидата Технических наук: 05.26.02 / Нерубенко Артем Сергеевич;[Место защиты: ФГБОУ ВО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бедствий»], 2018.- 130 с.</w:t>
      </w:r>
    </w:p>
    <w:p w14:paraId="1B397DAC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14:paraId="0796E4D6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14:paraId="42D5A5CE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ФГБОУ ВО Санкт-Петербургский университет</w:t>
      </w:r>
    </w:p>
    <w:p w14:paraId="1946B54B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Г </w:t>
      </w:r>
      <w:proofErr w:type="spellStart"/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осударственной</w:t>
      </w:r>
      <w:proofErr w:type="spellEnd"/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противопожарной службы МЧС России</w:t>
      </w:r>
    </w:p>
    <w:p w14:paraId="48A5AF79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На правах рукописи</w:t>
      </w:r>
    </w:p>
    <w:p w14:paraId="17499BC3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Нерубенко Артём Сергеевич</w:t>
      </w:r>
    </w:p>
    <w:p w14:paraId="7DE94368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СИСТЕМА ПРОГНОЗИРОВАНИЯ И МОНИТОРИНГА</w:t>
      </w:r>
    </w:p>
    <w:p w14:paraId="78CBD621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ЧРЕЗВЫЧАЙНЫХ СИТУАЦИЙ, ОБУСЛОВЛЕННЫХ РАЗЛИВАМИ</w:t>
      </w:r>
    </w:p>
    <w:p w14:paraId="3EE298D0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НЕФТИ И НЕФТЕПРОДУКТОВ НА ОБЪЕКТАХ ХРАНЕНИЯ И</w:t>
      </w:r>
    </w:p>
    <w:p w14:paraId="160D41E6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РАСПРЕДЕЛЕНИЯ НЕФТЕПРОДУКТОВ</w:t>
      </w:r>
    </w:p>
    <w:p w14:paraId="15A5E255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05.26.02-безопасность в чрезвычайных ситуациях</w:t>
      </w:r>
    </w:p>
    <w:p w14:paraId="17E89F30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(нефтегазовая отрасль)</w:t>
      </w:r>
    </w:p>
    <w:p w14:paraId="522FB2C7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Диссертация на соискание ученой степени</w:t>
      </w:r>
    </w:p>
    <w:p w14:paraId="0AEA5AEE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кандидата технических наук</w:t>
      </w:r>
    </w:p>
    <w:p w14:paraId="5BAF1FBF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Научный руководитель: доктор технических наук, профессор, заслуженный работник высшей школы РФ Г </w:t>
      </w:r>
      <w:proofErr w:type="spellStart"/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алишев</w:t>
      </w:r>
      <w:proofErr w:type="spellEnd"/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Михаил Алексеевич</w:t>
      </w:r>
    </w:p>
    <w:p w14:paraId="6861C092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Санкт-Петербург - 2018</w:t>
      </w:r>
    </w:p>
    <w:p w14:paraId="0925873F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ОГЛАВЛЕНИЕ</w:t>
      </w:r>
    </w:p>
    <w:p w14:paraId="7FC22611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ВВЕДЕНИЕ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4</w:t>
      </w:r>
    </w:p>
    <w:p w14:paraId="563B647E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Глава 1. АНАЛИЗ АВАРИЙНЫХ РАЗЛИВОВ НЕФТЕПРОДУКТОВ НА ОБЪЕКТАХ ЦЕНТРАЛИЗОВАННОЙ ЗАПРАВКИ САМОЛЁТОВ И ХРАНЕНИЯ НЕФТЕПРОДУКТОВ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10</w:t>
      </w:r>
    </w:p>
    <w:p w14:paraId="3F8B1B9A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1.1.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Анализ чрезвычайных ситуаций, произошедших на объектах</w:t>
      </w:r>
    </w:p>
    <w:p w14:paraId="56AEB704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централизованной заправки самолётов и хранения нефтепродуктов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10</w:t>
      </w:r>
    </w:p>
    <w:p w14:paraId="07AFE6A7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1.2.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 xml:space="preserve">Анализ типовых чрезвычайных </w:t>
      </w:r>
      <w:proofErr w:type="spellStart"/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ситуацийна</w:t>
      </w:r>
      <w:proofErr w:type="spellEnd"/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объектах</w:t>
      </w:r>
    </w:p>
    <w:p w14:paraId="0230521D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централизованной заправки самолётов и хранения нефтепродуктов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18</w:t>
      </w:r>
    </w:p>
    <w:p w14:paraId="12CAD3EA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1.3.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Модельный объект централизованной заправки самолётов и</w:t>
      </w:r>
    </w:p>
    <w:p w14:paraId="0A308664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lastRenderedPageBreak/>
        <w:t>хранения нефтепродуктов для исследования потенциально возможных сценариев развития чрезвычайных ситуаций, связанных с разливами нефтепродуктов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30</w:t>
      </w:r>
    </w:p>
    <w:p w14:paraId="02A04E4C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1.4.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Анализ ЧС на модельном объекте (централизованной заправки</w:t>
      </w:r>
    </w:p>
    <w:p w14:paraId="5AE87447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самолётов и хранения нефтепродуктов)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36</w:t>
      </w:r>
    </w:p>
    <w:p w14:paraId="22C1AA41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Глава 2. ИЗУЧЕНИЕ ПОЖАРНОЙ ОПАСНОСТИ СИСТЕМ ПОЧВА - НЕФТЕПРОДУКТЫ ПРИ РАЗЛИТИИ НЕФТЕПРОДУКТОВ В ПОЧВЕННОМ СЛОЕ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47</w:t>
      </w:r>
    </w:p>
    <w:p w14:paraId="7AAD3DA7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2.1.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 xml:space="preserve">Условия возникновения </w:t>
      </w:r>
      <w:proofErr w:type="spellStart"/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пожаровзрывоопасных</w:t>
      </w:r>
      <w:proofErr w:type="spellEnd"/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ситуаций при</w:t>
      </w:r>
    </w:p>
    <w:p w14:paraId="632318CA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попадании горючих жидкостей в окружающую среду на объектах нефтегазового комплекса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47</w:t>
      </w:r>
    </w:p>
    <w:p w14:paraId="547AF797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2.2.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Систематика аварийных ситуаций при разливах нефти и</w:t>
      </w:r>
    </w:p>
    <w:p w14:paraId="0C793F83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нефтепродуктов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51</w:t>
      </w:r>
    </w:p>
    <w:p w14:paraId="22864E65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2.3.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Пожары, возникающие при разлитии нефти и нефтепродуктов в почвенный слой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55 </w:t>
      </w:r>
    </w:p>
    <w:p w14:paraId="157A4F50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2.4.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Экспериментальное изучение возможности загорания почвенных систем при разлитии в них нефтепродуктов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61</w:t>
      </w:r>
    </w:p>
    <w:p w14:paraId="104162A4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Глава 3. МЕТОДИКА НОРМИРОВАНИЯ НА ЛОКАЛЬНОМ УРОВНЕ СОСТОЯНИЯ ПОЧВЕННОГО ПОКРОВА ПРИ РАЗЛИТИИ НЕФТЕПРОДУКТОВ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85</w:t>
      </w:r>
    </w:p>
    <w:p w14:paraId="3771F85B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3.1.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Принципы нормирования состояния почвенного покрова при разлитии нефтепродуктов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85</w:t>
      </w:r>
    </w:p>
    <w:p w14:paraId="2A519F8A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ВЫВОДЫ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110</w:t>
      </w:r>
    </w:p>
    <w:p w14:paraId="18623ADD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СПИСОК ЛИТЕРАТУРЫ</w:t>
      </w: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  <w:t>111</w:t>
      </w:r>
    </w:p>
    <w:p w14:paraId="0B78FFF0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E65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А </w:t>
      </w:r>
    </w:p>
    <w:p w14:paraId="3BFF50E3" w14:textId="77777777" w:rsidR="00E65619" w:rsidRPr="00E65619" w:rsidRDefault="00E65619" w:rsidP="00E656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14:paraId="4BEC3165" w14:textId="6409BD83" w:rsidR="00E30C1F" w:rsidRDefault="00E30C1F" w:rsidP="00E65619"/>
    <w:p w14:paraId="64B83E6D" w14:textId="5156981C" w:rsidR="00E65619" w:rsidRDefault="00E65619" w:rsidP="00E65619"/>
    <w:p w14:paraId="02163B8C" w14:textId="29F72761" w:rsidR="00E65619" w:rsidRDefault="00E65619" w:rsidP="00E65619"/>
    <w:p w14:paraId="1B1CBF4F" w14:textId="77777777" w:rsidR="00E65619" w:rsidRDefault="00E65619" w:rsidP="00E65619">
      <w:pPr>
        <w:pStyle w:val="611"/>
        <w:keepNext/>
        <w:keepLines/>
        <w:shd w:val="clear" w:color="auto" w:fill="auto"/>
        <w:spacing w:after="412" w:line="280" w:lineRule="exact"/>
        <w:ind w:right="360"/>
      </w:pPr>
      <w:bookmarkStart w:id="0" w:name="bookmark66"/>
      <w:r>
        <w:rPr>
          <w:rStyle w:val="63"/>
          <w:b w:val="0"/>
          <w:bCs w:val="0"/>
          <w:color w:val="000000"/>
        </w:rPr>
        <w:t>ВЫВОДЫ</w:t>
      </w:r>
      <w:bookmarkEnd w:id="0"/>
    </w:p>
    <w:p w14:paraId="38E3E9BB" w14:textId="77777777" w:rsidR="00E65619" w:rsidRDefault="00E65619" w:rsidP="00E65619">
      <w:pPr>
        <w:pStyle w:val="210"/>
        <w:numPr>
          <w:ilvl w:val="0"/>
          <w:numId w:val="25"/>
        </w:numPr>
        <w:shd w:val="clear" w:color="auto" w:fill="auto"/>
        <w:tabs>
          <w:tab w:val="left" w:pos="965"/>
        </w:tabs>
        <w:spacing w:before="0" w:after="0" w:line="480" w:lineRule="exact"/>
        <w:ind w:firstLine="620"/>
        <w:jc w:val="both"/>
      </w:pPr>
      <w:bookmarkStart w:id="1" w:name="bookmark67"/>
      <w:r>
        <w:rPr>
          <w:rStyle w:val="21"/>
          <w:color w:val="000000"/>
        </w:rPr>
        <w:t xml:space="preserve">На основании проведённого анализа процессов возникновения и развития ЧС на пунктах их хранения и распределения, разработано логическое дерево событий типового модельного объекта централизованной заправки </w:t>
      </w:r>
      <w:r>
        <w:rPr>
          <w:rStyle w:val="21"/>
          <w:color w:val="000000"/>
        </w:rPr>
        <w:lastRenderedPageBreak/>
        <w:t>самолётов и хранения нефтепродуктов, предназначенное для анализа развития чрезвычайных ситуаций, обусловленных разливами нефти и нефтепродуктов (ЧС(Н)).</w:t>
      </w:r>
      <w:bookmarkEnd w:id="1"/>
    </w:p>
    <w:p w14:paraId="1A8A6EF9" w14:textId="77777777" w:rsidR="00E65619" w:rsidRDefault="00E65619" w:rsidP="00E65619">
      <w:pPr>
        <w:pStyle w:val="210"/>
        <w:numPr>
          <w:ilvl w:val="0"/>
          <w:numId w:val="25"/>
        </w:numPr>
        <w:shd w:val="clear" w:color="auto" w:fill="auto"/>
        <w:tabs>
          <w:tab w:val="left" w:pos="965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Выявлены закономерности и условия возгорания систем почва - нефтепродукты, формирующихся при разлитии нефтепродукта в пористые почвенные системы на территории объектов их хранения и распределения.</w:t>
      </w:r>
    </w:p>
    <w:p w14:paraId="4BCFF73C" w14:textId="77777777" w:rsidR="00E65619" w:rsidRDefault="00E65619" w:rsidP="00E65619">
      <w:pPr>
        <w:pStyle w:val="210"/>
        <w:numPr>
          <w:ilvl w:val="0"/>
          <w:numId w:val="25"/>
        </w:numPr>
        <w:shd w:val="clear" w:color="auto" w:fill="auto"/>
        <w:tabs>
          <w:tab w:val="left" w:pos="965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Разработана методика локального нормирования уровня нефтяного загрязнения почвенного покрова на промышленной площадке объекта хранения и распределения нефтепродуктов с использованием вероятностной модели Пуассона.</w:t>
      </w:r>
    </w:p>
    <w:p w14:paraId="09AE6C97" w14:textId="77777777" w:rsidR="00E65619" w:rsidRPr="00E65619" w:rsidRDefault="00E65619" w:rsidP="00E65619"/>
    <w:sectPr w:rsidR="00E65619" w:rsidRPr="00E656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5D47" w14:textId="77777777" w:rsidR="00257156" w:rsidRDefault="00257156">
      <w:pPr>
        <w:spacing w:after="0" w:line="240" w:lineRule="auto"/>
      </w:pPr>
      <w:r>
        <w:separator/>
      </w:r>
    </w:p>
  </w:endnote>
  <w:endnote w:type="continuationSeparator" w:id="0">
    <w:p w14:paraId="48871569" w14:textId="77777777" w:rsidR="00257156" w:rsidRDefault="0025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5D6F" w14:textId="77777777" w:rsidR="00257156" w:rsidRDefault="00257156">
      <w:pPr>
        <w:spacing w:after="0" w:line="240" w:lineRule="auto"/>
      </w:pPr>
      <w:r>
        <w:separator/>
      </w:r>
    </w:p>
  </w:footnote>
  <w:footnote w:type="continuationSeparator" w:id="0">
    <w:p w14:paraId="1A1D078A" w14:textId="77777777" w:rsidR="00257156" w:rsidRDefault="0025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71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33"/>
    <w:multiLevelType w:val="multilevel"/>
    <w:tmpl w:val="0000003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51"/>
    <w:multiLevelType w:val="multilevel"/>
    <w:tmpl w:val="00000050"/>
    <w:lvl w:ilvl="0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83"/>
    <w:multiLevelType w:val="multilevel"/>
    <w:tmpl w:val="000000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85"/>
    <w:multiLevelType w:val="multilevel"/>
    <w:tmpl w:val="0000008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8D"/>
    <w:multiLevelType w:val="multilevel"/>
    <w:tmpl w:val="0000008C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9B"/>
    <w:multiLevelType w:val="multilevel"/>
    <w:tmpl w:val="0000009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2" w15:restartNumberingAfterBreak="0">
    <w:nsid w:val="00000127"/>
    <w:multiLevelType w:val="multilevel"/>
    <w:tmpl w:val="0000012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129"/>
    <w:multiLevelType w:val="multilevel"/>
    <w:tmpl w:val="000001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4" w15:restartNumberingAfterBreak="0">
    <w:nsid w:val="0000012B"/>
    <w:multiLevelType w:val="multilevel"/>
    <w:tmpl w:val="000001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5" w15:restartNumberingAfterBreak="0">
    <w:nsid w:val="0000012D"/>
    <w:multiLevelType w:val="multilevel"/>
    <w:tmpl w:val="0000012C"/>
    <w:lvl w:ilvl="0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33"/>
  </w:num>
  <w:num w:numId="3">
    <w:abstractNumId w:val="34"/>
  </w:num>
  <w:num w:numId="4">
    <w:abstractNumId w:val="35"/>
  </w:num>
  <w:num w:numId="5">
    <w:abstractNumId w:val="36"/>
  </w:num>
  <w:num w:numId="6">
    <w:abstractNumId w:val="37"/>
  </w:num>
  <w:num w:numId="7">
    <w:abstractNumId w:val="38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42"/>
  </w:num>
  <w:num w:numId="29">
    <w:abstractNumId w:val="43"/>
  </w:num>
  <w:num w:numId="30">
    <w:abstractNumId w:val="44"/>
  </w:num>
  <w:num w:numId="31">
    <w:abstractNumId w:val="45"/>
  </w:num>
  <w:num w:numId="32">
    <w:abstractNumId w:val="28"/>
  </w:num>
  <w:num w:numId="33">
    <w:abstractNumId w:val="29"/>
  </w:num>
  <w:num w:numId="34">
    <w:abstractNumId w:val="21"/>
  </w:num>
  <w:num w:numId="35">
    <w:abstractNumId w:val="31"/>
  </w:num>
  <w:num w:numId="36">
    <w:abstractNumId w:val="27"/>
  </w:num>
  <w:num w:numId="37">
    <w:abstractNumId w:val="41"/>
  </w:num>
  <w:num w:numId="38">
    <w:abstractNumId w:val="39"/>
  </w:num>
  <w:num w:numId="39">
    <w:abstractNumId w:val="23"/>
  </w:num>
  <w:num w:numId="40">
    <w:abstractNumId w:val="24"/>
  </w:num>
  <w:num w:numId="41">
    <w:abstractNumId w:val="40"/>
  </w:num>
  <w:num w:numId="42">
    <w:abstractNumId w:val="26"/>
  </w:num>
  <w:num w:numId="43">
    <w:abstractNumId w:val="22"/>
  </w:num>
  <w:num w:numId="44">
    <w:abstractNumId w:val="32"/>
  </w:num>
  <w:num w:numId="45">
    <w:abstractNumId w:val="25"/>
  </w:num>
  <w:num w:numId="4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156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103058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6997</cp:revision>
  <dcterms:created xsi:type="dcterms:W3CDTF">2024-06-20T08:51:00Z</dcterms:created>
  <dcterms:modified xsi:type="dcterms:W3CDTF">2024-10-14T14:53:00Z</dcterms:modified>
  <cp:category/>
</cp:coreProperties>
</file>