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C6BB" w14:textId="5F1DB1D6" w:rsidR="00474D0F" w:rsidRDefault="002C25A6" w:rsidP="002C25A6">
      <w:pPr>
        <w:rPr>
          <w:rFonts w:ascii="Verdana" w:hAnsi="Verdana"/>
          <w:b/>
          <w:bCs/>
          <w:color w:val="000000"/>
          <w:shd w:val="clear" w:color="auto" w:fill="FFFFFF"/>
        </w:rPr>
      </w:pPr>
      <w:r>
        <w:rPr>
          <w:rFonts w:ascii="Verdana" w:hAnsi="Verdana"/>
          <w:b/>
          <w:bCs/>
          <w:color w:val="000000"/>
          <w:shd w:val="clear" w:color="auto" w:fill="FFFFFF"/>
        </w:rPr>
        <w:t xml:space="preserve">Малевський Едуард Збигневич. Стратегія досягнення машинобудівним підприємством конкурентних переваг на основі інноваційного розвитку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C25A6" w:rsidRPr="002C25A6" w14:paraId="14F570C4" w14:textId="77777777" w:rsidTr="002C25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25A6" w:rsidRPr="002C25A6" w14:paraId="6175F9D7" w14:textId="77777777">
              <w:trPr>
                <w:tblCellSpacing w:w="0" w:type="dxa"/>
              </w:trPr>
              <w:tc>
                <w:tcPr>
                  <w:tcW w:w="0" w:type="auto"/>
                  <w:vAlign w:val="center"/>
                  <w:hideMark/>
                </w:tcPr>
                <w:p w14:paraId="29711F36"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b/>
                      <w:bCs/>
                      <w:sz w:val="24"/>
                      <w:szCs w:val="24"/>
                    </w:rPr>
                    <w:lastRenderedPageBreak/>
                    <w:t>Малевський Е.З.</w:t>
                  </w:r>
                  <w:r w:rsidRPr="002C25A6">
                    <w:rPr>
                      <w:rFonts w:ascii="Times New Roman" w:eastAsia="Times New Roman" w:hAnsi="Times New Roman" w:cs="Times New Roman"/>
                      <w:sz w:val="24"/>
                      <w:szCs w:val="24"/>
                    </w:rPr>
                    <w:t> </w:t>
                  </w:r>
                  <w:r w:rsidRPr="002C25A6">
                    <w:rPr>
                      <w:rFonts w:ascii="Times New Roman" w:eastAsia="Times New Roman" w:hAnsi="Times New Roman" w:cs="Times New Roman"/>
                      <w:b/>
                      <w:bCs/>
                      <w:sz w:val="24"/>
                      <w:szCs w:val="24"/>
                    </w:rPr>
                    <w:t>Стратегія досягнення машинобудівним підприємством конкурентних переваг на основі інноваційного розвитку. – Рукопис.</w:t>
                  </w:r>
                </w:p>
                <w:p w14:paraId="73C714E9"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(переробна промисловість). – Інститут економіки промисловості НАН України, Донецьк, 2009.</w:t>
                  </w:r>
                </w:p>
                <w:p w14:paraId="377A149F"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t>Дисертаційну роботу присвячено актуальним проблемам формування стратегії досягнення підприємствами машинобудування конкурентних переваг на основі інноваційного розвитку. Обґрунтовано теоретичні положення щодо змісту конкурентних переваг підприємства та показано їх безумовний зв’язок з рівнем інноваційного розвитку. Розвинуто концептуальні основи формування та реалізації стратегії досягнення конкурентних переваг, центральним елементом яких є створення дієвого організаційно-економічного механізму досягнення конкурентних переваг. Розроблено систему індикаторів, що характеризують конкурентні переваги машинобудівного підприємства. Рекомендовано впровадження системи контролю на основі сканування та моніторингу обраних індикаторів для забезпечення своєчасності та ефективності управлінських рішень щодо посилення конкурентних переваг підприємства. Розроблено механізм мотивації досягнення конкурентних переваг за рахунок інноваційного розвитку. Визначено функції державних органів регулювання конкуренції на вітчизняному ринку і висвітлено основні напрями вдосконалення нормативно-правової бази. Доведено доцільність використання венчурного капіталу для фінансового забезпечення інноваційного розвитку. Удосконалено модель статичної оцінки технічного рівня інноваційного розвитку виробництва.</w:t>
                  </w:r>
                </w:p>
              </w:tc>
            </w:tr>
          </w:tbl>
          <w:p w14:paraId="05FEA465" w14:textId="77777777" w:rsidR="002C25A6" w:rsidRPr="002C25A6" w:rsidRDefault="002C25A6" w:rsidP="002C25A6">
            <w:pPr>
              <w:spacing w:after="0" w:line="240" w:lineRule="auto"/>
              <w:rPr>
                <w:rFonts w:ascii="Times New Roman" w:eastAsia="Times New Roman" w:hAnsi="Times New Roman" w:cs="Times New Roman"/>
                <w:sz w:val="24"/>
                <w:szCs w:val="24"/>
              </w:rPr>
            </w:pPr>
          </w:p>
        </w:tc>
      </w:tr>
      <w:tr w:rsidR="002C25A6" w:rsidRPr="002C25A6" w14:paraId="68965E17" w14:textId="77777777" w:rsidTr="002C25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25A6" w:rsidRPr="002C25A6" w14:paraId="041CD94A" w14:textId="77777777">
              <w:trPr>
                <w:tblCellSpacing w:w="0" w:type="dxa"/>
              </w:trPr>
              <w:tc>
                <w:tcPr>
                  <w:tcW w:w="0" w:type="auto"/>
                  <w:vAlign w:val="center"/>
                  <w:hideMark/>
                </w:tcPr>
                <w:p w14:paraId="26F3B9EA"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t>У дисертаційній роботі визначено теоретичні основи та розроблено практичні рекомендації щодо формування стратегії досягнення конкурентних переваг машинобудівним підприємством за рахунок інноваційного розвитку.</w:t>
                  </w:r>
                </w:p>
                <w:p w14:paraId="6F300E03"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t>1. В умовах розвитку господарських відносин посилюється роль стратегічного управління конкурентоспроможністю промислового підприємства, концептуальною основою якого мають бути конкурентні переваги. На основі визначення існуючих підходів до розкриття сутності конкуренції та пов’язаних із нею складових надано авторську позицію щодо сутності поняття «конкурентні переваги», принциповою особливістю якого є виявлення місця та ролі впровадження нових продуктів з унікальними або суттєво вдосконаленими властивостями, використання інформаційних технологій та організаційних інновацій.</w:t>
                  </w:r>
                </w:p>
                <w:p w14:paraId="21967849"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t>2. Ураховуючи, що досягнення конкурентних переваг є метою і результатом стратегічного управління підприємством, концентрованим проявом лідерства серед конкурентів на ринку, встановлено коло проблем, які стримують процеси набуття конкурентних переваг. Доведено, що саме інноваційна діяльність стає об’єктивною передумовою і гарантом нарощування конкурентоспроможності машинобудівних підприємств.</w:t>
                  </w:r>
                </w:p>
                <w:p w14:paraId="24915147"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t xml:space="preserve">3. Існуюча модель господарських відносин неповною мірою забезпечує розвиток конкурентоспроможності промислових підприємств, тому важливим є дослідження концептуальних основ формування та реалізації стратегії досягнення конкурентних переваг промисловим підприємством. Запропоновано концептуальну схему розробки стратегії досягнення конкурентних переваг, центральним елементом якої є механізм досягнення конкурентних переваг на основі інноваційного розвитку. На відміну від існуючих концепцій функціонування даного механізму забезпечуватиме інноваційний розвиток у всіх </w:t>
                  </w:r>
                  <w:r w:rsidRPr="002C25A6">
                    <w:rPr>
                      <w:rFonts w:ascii="Times New Roman" w:eastAsia="Times New Roman" w:hAnsi="Times New Roman" w:cs="Times New Roman"/>
                      <w:sz w:val="24"/>
                      <w:szCs w:val="24"/>
                    </w:rPr>
                    <w:lastRenderedPageBreak/>
                    <w:t>функціональних сферах промислового підприємства й одночасно запобігання загрозам стійкості конкурентних переваг з боку конкурентів.</w:t>
                  </w:r>
                </w:p>
                <w:p w14:paraId="75E7D294"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t>4. Доцільність реалізації стратегії управління конкурентоспроможністю промислового підприємства визначається рядом показників, що ідентифікують параметри господарювання, та їх критеріальними значеннями. Сформовано дворівневу систему індикаторів, які характеризують конку-</w:t>
                  </w:r>
                  <w:r w:rsidRPr="002C25A6">
                    <w:rPr>
                      <w:rFonts w:ascii="Times New Roman" w:eastAsia="Times New Roman" w:hAnsi="Times New Roman" w:cs="Times New Roman"/>
                      <w:sz w:val="24"/>
                      <w:szCs w:val="24"/>
                    </w:rPr>
                    <w:br/>
                    <w:t>рентні переваги у функціональних сферах діяльності, та побудовано їх граничні значення. Це дозволяє при використанні рекомендованої системи контролю на основі сканування та моніторингу досягти бажаного рівня конкурентних переваг.</w:t>
                  </w:r>
                </w:p>
                <w:p w14:paraId="59866409"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t>5. Прийняття обґрунтованих управлінських рішень щодо посилення конкурентоспроможності підприємства можливе лише за умов всебічного розгляду параметрів господарювання та визначення їх взаємозв’язку. Запропоновано модель траєкторії якісної та кількісної оцінки зміни інноваційно-технічного рівня підприємства за певний проміжок часу. Процедуру відбору якісних і кількісних показників рекомендовано здійснювати на основі будування "бульбашкових" діаграм – діаграм використання загальних ресурсів і діаграм взаємного використання ресурсів, що дозволяє визначити оптимальний виробничий потенціал, кадровий потенціал і потенціал науково-технічних розробок підприємства, необхідних для комплексного впровадження інновацій. Доповнюючи метод оптимізації витрат на інноваційну діяльність, сформульовано основні принципи вибору інноваційних проектів до портфеля підприємств машинобудування з урахуванням прибуткових частин, варіюючи різними відсотками рентабельності, за умови використання теорії неточних множин, на базі нечіткої моделі, що надає можливість підприємствам сформувати портфель інноваційних проектів на підставі оптимізації процесу досягнення конкурентних переваг.</w:t>
                  </w:r>
                </w:p>
                <w:p w14:paraId="13B8993F"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t>6. Мотиваційною основою реалізації стратегії досягнення конкурентних переваг є розрахунок рівня ефективності інноваційних проектів, спрямованих на посилення конкурентоспроможності підприємства. Обґрунтовано порядок вибору інноваційних проектів на основі вимірювання нової характеристики мотивації – глибини реалізації інноваційного проекту. Цей метод дозволяє вибирати такі інноваційні проекти, що в сукупності відповідають поточному потенціалу підприємства. Доведено, що стратегія продажу промислового підприємства впливає на встановлення вартості активів інноваційного проекту і може служити стимулом для обох сторін (продавця і покупця) протягом усього часу контрактних відносин. На вибір стратегії продажу інноваційного промислового підприємства впливають конкурентні характеристики ринку та характеристики самого інноваційного продукту. Дані характеристики спрацьовують у результаті впровадження інновації. Проаналізовано мотиваційну сторону взаємовідносин у конкурентному середовищі. Обґрунтовано можливість досягнення конкурентних переваг за рахунок оптимальної стратегії придбання інноваційного промислового підприємства.</w:t>
                  </w:r>
                </w:p>
                <w:p w14:paraId="2BDBAF8C"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t>7. На основі дослідження основних функцій структурних елементів системи регулювання конкуренції на мікро- та макрорівнях встановлено, що завдання формування стратегії досягнення конкурентних переваг не відокремлено як самостійне. При цьому показано, що неузгодженість дії структурних елементів державного та ринкового регулювання стримують інноваційний розвиток. Запропоновано перспективні напрями реорганізації чинного законодавства у сфері управління конкуренцією промислових підприємств.</w:t>
                  </w:r>
                </w:p>
                <w:p w14:paraId="25EA6767"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lastRenderedPageBreak/>
                    <w:t>8. Доведено, що однією з основних причин низької інноваційної активності галузі машинобудування є дефіцит фінансових ресурсів, а найефективнішим інструментом вирішення проблем фінансового забезпечення інноваційної діяльності є використання венчурного капіталу. Залучення фондів венчурного фінансування забезпечуватиме розподіл спільних ризиків між венчурним інвестором і підприємцем.</w:t>
                  </w:r>
                </w:p>
                <w:p w14:paraId="2C8D9038"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t>9. Доцільність удосконалення стратегії досягнення конкурентних переваг визначається рівнем ефективності, що одержують підприємства при реалізації даної стратегії. На прикладі діяльності ЗАТ «Кераммаш» визначено рівень економічного ефекту від упровадження системи моніторингу та сканування конкурентних переваг, що свідчить про наявність економії на витратах при використанні рекомендованої системи.</w:t>
                  </w:r>
                </w:p>
                <w:p w14:paraId="4DE277DB" w14:textId="77777777" w:rsidR="002C25A6" w:rsidRPr="002C25A6" w:rsidRDefault="002C25A6" w:rsidP="002C25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5A6">
                    <w:rPr>
                      <w:rFonts w:ascii="Times New Roman" w:eastAsia="Times New Roman" w:hAnsi="Times New Roman" w:cs="Times New Roman"/>
                      <w:sz w:val="24"/>
                      <w:szCs w:val="24"/>
                    </w:rPr>
                    <w:t>10. Розроблені науково обґрунтовані рішення з досягнення підприємством конкурентних переваг на базі запропонованих методичних рекомендацій щодо технології оцінки процесів їх формування і розвитку дозволили визначити конкретні заходи для забезпечення стійких конкурентних переваг на машинобудівних підприємствах Донецької області.</w:t>
                  </w:r>
                </w:p>
              </w:tc>
            </w:tr>
          </w:tbl>
          <w:p w14:paraId="61C89F5B" w14:textId="77777777" w:rsidR="002C25A6" w:rsidRPr="002C25A6" w:rsidRDefault="002C25A6" w:rsidP="002C25A6">
            <w:pPr>
              <w:spacing w:after="0" w:line="240" w:lineRule="auto"/>
              <w:rPr>
                <w:rFonts w:ascii="Times New Roman" w:eastAsia="Times New Roman" w:hAnsi="Times New Roman" w:cs="Times New Roman"/>
                <w:sz w:val="24"/>
                <w:szCs w:val="24"/>
              </w:rPr>
            </w:pPr>
          </w:p>
        </w:tc>
      </w:tr>
    </w:tbl>
    <w:p w14:paraId="7F5353EF" w14:textId="77777777" w:rsidR="002C25A6" w:rsidRPr="002C25A6" w:rsidRDefault="002C25A6" w:rsidP="002C25A6"/>
    <w:sectPr w:rsidR="002C25A6" w:rsidRPr="002C25A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C8BD" w14:textId="77777777" w:rsidR="00D67075" w:rsidRDefault="00D67075">
      <w:pPr>
        <w:spacing w:after="0" w:line="240" w:lineRule="auto"/>
      </w:pPr>
      <w:r>
        <w:separator/>
      </w:r>
    </w:p>
  </w:endnote>
  <w:endnote w:type="continuationSeparator" w:id="0">
    <w:p w14:paraId="184DB64C" w14:textId="77777777" w:rsidR="00D67075" w:rsidRDefault="00D6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altName w:val="Lucida Sans Unicode"/>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AA9E" w14:textId="77777777" w:rsidR="00D67075" w:rsidRDefault="00D67075">
      <w:pPr>
        <w:spacing w:after="0" w:line="240" w:lineRule="auto"/>
      </w:pPr>
      <w:r>
        <w:separator/>
      </w:r>
    </w:p>
  </w:footnote>
  <w:footnote w:type="continuationSeparator" w:id="0">
    <w:p w14:paraId="3FDDC9C3" w14:textId="77777777" w:rsidR="00D67075" w:rsidRDefault="00D67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6707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25D"/>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075"/>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70072</TotalTime>
  <Pages>4</Pages>
  <Words>1212</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1035</cp:revision>
  <dcterms:created xsi:type="dcterms:W3CDTF">2024-06-20T08:51:00Z</dcterms:created>
  <dcterms:modified xsi:type="dcterms:W3CDTF">2024-09-02T09:24:00Z</dcterms:modified>
  <cp:category/>
</cp:coreProperties>
</file>