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14BA" w14:textId="3FDD863A" w:rsidR="003C5017" w:rsidRDefault="00E9432D" w:rsidP="00E9432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Адель Мохаммед Р. Аль-Тувайні. Автоматизована діагностика технічного стану тепломасообмінних систем і устаткування енергоустановок на основі математичного моделювання: дис... канд. техн. наук: 05.13.07 / Національний технічний ун-т "Харківський політехнічний ін-т". - Х., 2004</w:t>
      </w:r>
    </w:p>
    <w:p w14:paraId="54930B14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Голоскоков О.Є.</w:t>
      </w:r>
    </w:p>
    <w:p w14:paraId="281CD9D4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ЗАГАЛЬНА ХАРАКТЕРИСТИКА РОБОТИ</w:t>
      </w:r>
    </w:p>
    <w:p w14:paraId="75DD7281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Актуальність теми</w:t>
      </w: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. Теплоенергетичні установки електростанцій як об’єкти великої енергетики є найважливішими технічними системами, які визначають економічний потенціал будь-якої держави, у тому числі й України. У зв’язку з цим розроблені і продовжують розроблятися нові способи підвищення якості їхнього функціонування: теплової ефективності, надійності, довговічності й інших. Одним з таких способів є застосування автоматизованих систем управління технологічними процесами в енергоустановках, що базуються значною мірою на діагностиці технічного стану їхнього устаткування.</w:t>
      </w:r>
    </w:p>
    <w:p w14:paraId="4B7EAC8F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Існуючі на даний момент системи технічної діагностики теплоенергетичних об’єктів виконують, в основному, функції контролю, часто залишаючи осторонь таке важливе питання, як автоматизація процедури ідентифікації причин зміни параметрів технологічних процесів в оперативному режимі. У той же час рішення, які приймаються експлуатаційним персоналом енергоустановок в умовах відсутності чи значної невизначеності такої інформації, не завжди бувають правильними, що довела ціла серія аварій, яка відбулася в останні роки на енергетичних об’єктах у різних країнах світу. Тому проблема удосконалювання автоматизованих систем діагностики устаткування енергоустановок електростанцій є дуже важливою.</w:t>
      </w:r>
    </w:p>
    <w:p w14:paraId="55AEC0CA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Техніко-економічна ефективність енергоустановок багато в чому визначається якістю функціонування тепломасообмінних систем і устаткування, тому що вони забезпечують початкові, проміжні і кінцеві параметри робочого тіла і теплоносіїв, а їхня вартість порівнянна з вартістю основного електрогенеруючого устаткування – турбогенераторів. Вимірювально-обчислювальні комплекси електростанцій, створені на базі сучасних комп’ютерів, операційних систем і технічних засобів контролю й автоматизації, дозволяють ефективно використовувати математичні моделі тепломасообмінних процесів для діагностики їхніх параметрів. Таким чином, задача розробки й удосконалювання автоматизованої діагностики технічного стану тепломасообмінних систем і устаткування енергоустановок на основі математичного моделювання є актуальною і своєчасною.</w:t>
      </w:r>
    </w:p>
    <w:p w14:paraId="2C26F33B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Зв’язок роботи з науковими програмами, планами, темами</w:t>
      </w: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. Дисертаційна робота виконана в період навчання в аспірантурі з 1999 по 2002 р. у Національному технічному університеті «Харківський політехнічний інститут» відповідно до плану підготовки закордонних фахівців вищої кваліфікації.</w:t>
      </w:r>
    </w:p>
    <w:p w14:paraId="6D4DDCD9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Розроблені в дисертації математичні методи і підходи, алгоритми і програмні модулі використовувалися для виконання кафедрою парогенераторобудування НТУ «ХПІ» бюджетних наукових тем: М 3014 «Розробка нових концептуальних методів і підходів до створення високоефективного теплоенергетичного устаткування на основі системного аналізу й інтенсифікації теплотехнологій» у період з 1999 по 2002 р. (№ ДР 0100U001672) і М 3015 «Розробка, розвиток і удосконалення теорії і способів імітаційного моделювання і натурно-імітаційних експериментів для створення перспективних енергогенеруючих комплексів» у період 2003-2006 р.</w:t>
      </w:r>
    </w:p>
    <w:p w14:paraId="5F1E566F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Мета і задачі дослідження</w:t>
      </w: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. Метою дисертаційної роботи є підвищення ефективності і безпеки функціонування енергоустановок електростанцій шляхом застосування в управлінні технологічними процесами уніфікованого методу автоматизованої діагностики тепломасообмінних систем і устаткування на основі апарату математичного моделювання. Для досягнення цієї мети були поставлені і вирішені наступні задачі наукового дослідження:</w:t>
      </w:r>
    </w:p>
    <w:p w14:paraId="29E6C5DB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– здійснити аналіз сучасних математичних моделей технологічних процесів у тепломасообмінному устаткуванні енергетичних установок різних типорозмірів з погляду можливості їхнього застосування для розробки уніфікованої системи діагностики;</w:t>
      </w:r>
    </w:p>
    <w:p w14:paraId="15411AC2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– удосконалити математичні моделі технологічних процесів в основних тепломасообмінних системах й устаткуванні теплоенергетичних установок з метою імітації їхнього функціонального стану в процесі експлуатації;</w:t>
      </w:r>
    </w:p>
    <w:p w14:paraId="7DAC40CA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– розробити метод автоматизованої діагностики параметрів технічного стану в конструкціях тепломасообмінних систем і устаткування енергоустановок з урахуванням особливостей їхнього функціонування;</w:t>
      </w:r>
    </w:p>
    <w:p w14:paraId="543E8E0D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– розробити метод ідентифікації математичних моделей технологічних процесів у тепломасообмінному енергетичному устаткуванні з метою підвищення їхньої адекватності;</w:t>
      </w:r>
    </w:p>
    <w:p w14:paraId="7EDC6E8C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– на основі розроблених методів створити версію комплексу програм параметричної діагностики тепломасообмінного устаткування енергетичних установок.</w:t>
      </w:r>
    </w:p>
    <w:p w14:paraId="6989EB4A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Об’єктом дослідження </w:t>
      </w: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дисертаційної роботи</w:t>
      </w:r>
      <w:r w:rsidRPr="00E943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є процеси функціонування тепломасообмінних систем і устаткування теплоенергетичних установок електростанцій.</w:t>
      </w:r>
    </w:p>
    <w:p w14:paraId="6B146E97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Предметом дослідження</w:t>
      </w: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 є система автоматизованої параметричної діагностики технічного стану тепломасообмінних систем і устаткування теплоенергетичних установок багатоцільового призначення.</w:t>
      </w:r>
    </w:p>
    <w:p w14:paraId="09E3889A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Методи дослідження</w:t>
      </w: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. Для розробки й удосконалення математичних моделей технологічних процесів у тепломасообмінних системах і устаткуванні теплоенергетичних установок використані інтегральні методики розрахунків теплогідравлічних процесів і метод імітаційного моделювання; для розробки методу автоматизованої діагностики параметрів технічного стану тепломасообмінних систем і устаткування енергоустановок і методу ідентифікації математичних моделей технологічних процесів у них використані методи регресивного аналізу, обчислювальні методи лінійної алгебри, методи диференціального числення; для розробки програмного комплексу уніфікованих процедур діагностики тепломасообмінних систем і устаткування використано об’єктно-орієнтований підхід до системного програмування.</w:t>
      </w:r>
    </w:p>
    <w:p w14:paraId="78FC253A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Наукова новизна одержаних результатів</w:t>
      </w: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. У процесі досягнення мети і розв’язання задач у дисертаційній роботі були отримані наступні наукові результати:</w:t>
      </w:r>
    </w:p>
    <w:p w14:paraId="7C2D257E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– вперше розроблено метод параметричної діагностики технічного стану тепломасообмінних систем і устаткування енергоустановок електростанцій на основі лінійних діагностичних моделей;</w:t>
      </w:r>
    </w:p>
    <w:p w14:paraId="6B0443B0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– вперше розроблено ітераційний метод ідентифікації математичних моделей технологічних процесів у тепломасообмінному енергетичному устаткуванні за умови невідповідності розрахункових і експлуатаційних даних;</w:t>
      </w:r>
    </w:p>
    <w:p w14:paraId="1DA5ACF4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удосконалені й одержали подальший розвиток математичні моделі тепломасообмінних систем і устаткування різного призначення – котельної установки, конденсаційної установки, системи регенеративного підігріву основного конденсату і живильної води, випарної установки для знесолення морської води – у складі теплових схем енергоустановок електростанцій, що </w:t>
      </w: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імітують їхній функціональний стан з деталізацією, необхідною для створення лінійних моделей параметричної діагностики;</w:t>
      </w:r>
    </w:p>
    <w:p w14:paraId="77E8C369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– вперше розроблені уніфіковані процедури автоматизованої параметричної діагностики технічного стану тепломасообмінних систем і устаткування енергетичних установок різних типорозмірів на основі лінійних діагностичних моделей.</w:t>
      </w:r>
    </w:p>
    <w:p w14:paraId="379D8AE1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Практичне значення одержаних результатів</w:t>
      </w: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. На основі розроблених і удосконалених математичних методів, моделей і алгоритмів створений програмний комплекс діагностики параметрів технічного стану і визначення несправностей тепломасообмінного устаткування енергоустановок теплових електричних станцій, взаємодіючий з вимірювальними системами, що застосовуються в теплоенергетиці, що дозволяє за допомогою вчасно одержуваних діагностичних висновків вирішувати широке коло конкретних задач по підвищенню ефективності, надійності і безпеці експлуатації енергетичних об’єктів. Результати досліджень використовуються на електростанції «Doha West» (Кувейт), що підтверджується прикладеним актом про впровадження, а також у навчальному процесі кафедри парогенераторобудування НТУ «ХПІ» (довідка від 29.08.2003 р.).</w:t>
      </w:r>
    </w:p>
    <w:p w14:paraId="31E5BDC5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Особистий внесок здобувача</w:t>
      </w: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. Всі основні результати дисертації, що виносяться на захист, отримані автором самостійно. У роботах, написаних і опублікованих у співавторстві, автору належать наступні результати: проведено аналіз існуючих теплових схем енергетичних котельних установок, виділені елементи цих схем і розроблені логіко-числові оператори математичної моделі котельної установки; здійснено ієрархічну структуризацію основного і допоміжного устаткування теплоенергетичних установок і запропонований об’єктно-орієнтований підхід для розробки математичних моделей технологічних процесів у цілому ряді тепломасообмінних систем – котельній установці, конденсаційній установці, системі регенеративного підігріву основного конденсату і живильної води, опріснювальній установці морської води; розроблено метод побудови діагностичних моделей функціонального стану тепломасообмінного енергетичного устаткування у вигляді систем лінійних алгебраїчних рівнянь; розроблено метод ідентифікації математичних моделей технологічних процесів в енергетичному устаткуванні електростанцій при проведенні параметричної діагностики на основі ітераційного розв’язання систем нелінійних алгебраїчних рівнянь.</w:t>
      </w:r>
    </w:p>
    <w:p w14:paraId="55ADF4D9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Апробація результатів дисертаційної роботи</w:t>
      </w: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Результати дисертаційної роботи доповідалися на: I-ій Міжнародній науково-практичній конференції </w:t>
      </w: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«Інтегровані технології й енергозбереження», Крим, сел. М. Маяк, 2001 р.; IX-ій Міжнародній науково-технічній конференції «Інформаційні технології: наука, техніка, технологія, освіта, здоров’я», м. Харків, 2001 р.; II-ій Міжнародній науково-практичній конференції «Інтегровані технології й енергозбереження», Крим, сел. М. Маяк, 2002 р.; X-ій Міжнародній науково-технічній конференції «Інформаційні технології: наука, техніка, технологія, освіта, здоров’я», м. Харків, 2002 р.</w:t>
      </w:r>
    </w:p>
    <w:p w14:paraId="0D971136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Публікації</w:t>
      </w: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. Основні результати дисертаційної роботи опубліковані в 4-х наукових фахових виданнях.</w:t>
      </w:r>
    </w:p>
    <w:p w14:paraId="777BF910" w14:textId="77777777" w:rsidR="00E9432D" w:rsidRPr="00E9432D" w:rsidRDefault="00E9432D" w:rsidP="00E943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3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Структура й обсяг дисертації</w:t>
      </w:r>
      <w:r w:rsidRPr="00E9432D">
        <w:rPr>
          <w:rFonts w:ascii="Times New Roman" w:eastAsia="Times New Roman" w:hAnsi="Times New Roman" w:cs="Times New Roman"/>
          <w:color w:val="000000"/>
          <w:sz w:val="27"/>
          <w:szCs w:val="27"/>
        </w:rPr>
        <w:t>. Дисертаційна робота складається з вступу, чотирьох розділів, висновків і одного додатка. Повний обсяг дисертації складає 174 сторінок машинописного тексту. Дисертаційна робота містить: 8 ілюстрацій по тексту; 6 ілюстрацій на 6 сторінках; 7 таблиць по тексту; 1 таблицю на 12 сторінках; один додаток на 4 сторінках; 136 найменувань використаних літературних джерел на 13 сторінках.</w:t>
      </w:r>
    </w:p>
    <w:p w14:paraId="30733A56" w14:textId="77777777" w:rsidR="00E9432D" w:rsidRPr="00E9432D" w:rsidRDefault="00E9432D" w:rsidP="00E9432D"/>
    <w:sectPr w:rsidR="00E9432D" w:rsidRPr="00E943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2F39" w14:textId="77777777" w:rsidR="00FE3937" w:rsidRDefault="00FE3937">
      <w:pPr>
        <w:spacing w:after="0" w:line="240" w:lineRule="auto"/>
      </w:pPr>
      <w:r>
        <w:separator/>
      </w:r>
    </w:p>
  </w:endnote>
  <w:endnote w:type="continuationSeparator" w:id="0">
    <w:p w14:paraId="6C6ADCF1" w14:textId="77777777" w:rsidR="00FE3937" w:rsidRDefault="00FE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A3B9" w14:textId="77777777" w:rsidR="00FE3937" w:rsidRDefault="00FE3937">
      <w:pPr>
        <w:spacing w:after="0" w:line="240" w:lineRule="auto"/>
      </w:pPr>
      <w:r>
        <w:separator/>
      </w:r>
    </w:p>
  </w:footnote>
  <w:footnote w:type="continuationSeparator" w:id="0">
    <w:p w14:paraId="75725509" w14:textId="77777777" w:rsidR="00FE3937" w:rsidRDefault="00FE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39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937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58855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10904</cp:revision>
  <dcterms:created xsi:type="dcterms:W3CDTF">2024-06-20T08:51:00Z</dcterms:created>
  <dcterms:modified xsi:type="dcterms:W3CDTF">2024-11-04T20:08:00Z</dcterms:modified>
  <cp:category/>
</cp:coreProperties>
</file>