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90ABD"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Бочаров, Николай Викторович.</w:t>
      </w:r>
      <w:r w:rsidRPr="001501E2">
        <w:rPr>
          <w:rFonts w:ascii="TimesNewRomanPSMT" w:eastAsia="Times New Roman" w:hAnsi="TimesNewRomanPSMT" w:cs="Times New Roman"/>
          <w:b/>
          <w:bCs/>
          <w:color w:val="000000"/>
          <w:kern w:val="0"/>
          <w:sz w:val="26"/>
          <w:szCs w:val="26"/>
          <w:lang w:eastAsia="ru-RU"/>
        </w:rPr>
        <w:br/>
        <w:t>Использование статического решения в расчетах интенсивного динамического нагружения упругих конструкций : диссертация ... кандидата физико-математических наук : 01.02.04. - Москва, 1999. - 197 с. : ил.больше</w:t>
      </w:r>
    </w:p>
    <w:p w14:paraId="530DB8C5"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hyperlink r:id="rId8" w:history="1">
        <w:r w:rsidRPr="001501E2">
          <w:rPr>
            <w:rStyle w:val="a8"/>
            <w:rFonts w:ascii="TimesNewRomanPSMT" w:eastAsia="Times New Roman" w:hAnsi="TimesNewRomanPSMT" w:cs="Times New Roman"/>
            <w:b/>
            <w:bCs/>
            <w:kern w:val="0"/>
            <w:sz w:val="26"/>
            <w:szCs w:val="26"/>
            <w:lang w:eastAsia="ru-RU"/>
          </w:rPr>
          <w:t>Цитаты из текста:</w:t>
        </w:r>
      </w:hyperlink>
    </w:p>
    <w:p w14:paraId="50763BAD" w14:textId="77777777" w:rsidR="001501E2" w:rsidRPr="001501E2" w:rsidRDefault="001501E2" w:rsidP="002C7ED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стр. 1</w:t>
      </w:r>
    </w:p>
    <w:p w14:paraId="62DC3B14"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00- а 1^-0 Московский государственный авиационный институт (технический университет) На правах рукописи Бочаров Ншсолай Викторович ИСПОЛЬЗОВАНИЕ СТАТИЧЕСКОГО РЕШЕНИЯ В РАСЧЕТАХ ИНТЕНСИВНОГО ДИНАМИЧЕСКОГО НАГРУЖЕНИЯ УПРУГИХ КОНСТРУКЦИЙ Специальность О Г02.04. Механика деформируемого твердого тела Диссертация</w:t>
      </w:r>
    </w:p>
    <w:p w14:paraId="35D3694C" w14:textId="77777777" w:rsidR="001501E2" w:rsidRPr="001501E2" w:rsidRDefault="001501E2" w:rsidP="002C7ED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стр. 2</w:t>
      </w:r>
    </w:p>
    <w:p w14:paraId="0A7B6C31"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ОГЛАВЛЕНИЕ Стр. ВВЕДЕНИЕ 1. • ПОСТАНОВКА ПРОБЛЕМЫ "ИССЛЕДОВАНИЯ СОСТОЯНИЯ 4 " НАПРЯЖЕННО-ДЕФОРМИРОВАННОГО ТОШОСТЕННЫХ УПРУГИХ ЭЛЕМЕНТОВ КОНСТРУКЦИЙ ПРИ ИХ ИНТЕНСИВНОМ ДИНАМИЧЕСКОМ НАГРУЖЕНИИ 1.1. Развитие теории удара и импульсного нагружения упругих элементов конструкций ,. 11 11 1.2. Постановка задачи на импульсное нагружение стержневой и оболочечной конструкций 2. МАТЕМАТИЧЕСКИЕ МОДЕЛИ ДВИЖЕНИЯ 29 29 оболочек 38...</w:t>
      </w:r>
    </w:p>
    <w:p w14:paraId="3BF256A3" w14:textId="77777777" w:rsidR="001501E2" w:rsidRPr="001501E2" w:rsidRDefault="001501E2" w:rsidP="002C7ED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стр. 112</w:t>
      </w:r>
    </w:p>
    <w:p w14:paraId="5AF285F4"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сходящееся полное динамическое решение. ИЗ 5. РЕШЕНИЕ ТЕСТОВЫХ И ПРЖЛАДНЫХ ЗАДАЧ ДИНАМИКИ ПРИ ИНТЕНСИВНОМ НАГРУЖЕНИИ КОНСТРУКЦИИ. Решение тестовых и прикладных задач динамики упругих конструкций при их интенсивном динамическом нагружении в настоящей работе сведено к решению полных динамических задач для консольной</w:t>
      </w:r>
    </w:p>
    <w:p w14:paraId="2509BA35" w14:textId="77777777" w:rsidR="001501E2" w:rsidRPr="001501E2" w:rsidRDefault="001501E2" w:rsidP="002C7ED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139518F"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Бочаров, Николай Викторович</w:t>
      </w:r>
    </w:p>
    <w:p w14:paraId="0EFA874F"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ВВЕДЕНИЕ.</w:t>
      </w:r>
    </w:p>
    <w:p w14:paraId="3C25A98F"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1. • ПОСТАНОВКА ПРОБЛЕМЫ "ИССЛЕДОВАНИЯ ' НАПРЯЖЕННО-ДЕФОРМИРОВАННОГО СОСТОЯНИЯ ТОНКОСТЕННЫХ УПРУГИХ ЭЛЕМЕНТОВ КОНСТРУКЦИЙ ПРИ их ИНТЕНСИВНОМ ДИНАМИЧЕСКОМ НАГРУЖЕНИИ.</w:t>
      </w:r>
    </w:p>
    <w:p w14:paraId="0BE69959"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1.1. Развитие теории удара и импульсного нагружения упругих элементов конструкций.</w:t>
      </w:r>
    </w:p>
    <w:p w14:paraId="2895A494"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1.2. Постановка задачи на импульсное нагружение стержневой и оболочечной конструкций.</w:t>
      </w:r>
    </w:p>
    <w:p w14:paraId="0FD792EB"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lastRenderedPageBreak/>
        <w:t>2. МАТЕМАТИЧЕСКИЕ МОДЕЛИ ДВИЖЕНИЯ ТОНКОСТЕННЫХ УПРУГИХ ЭЛЕМЕНТОВ.</w:t>
      </w:r>
    </w:p>
    <w:p w14:paraId="5C2BE9FB"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2.1. Разрешающие линейные уравнения динамики стержней.</w:t>
      </w:r>
    </w:p>
    <w:p w14:paraId="1BBC2D42"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2.2. Разрешающие линейные уравнения динамики оболочек вращения.</w:t>
      </w:r>
    </w:p>
    <w:p w14:paraId="1D21061C"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2.3. Уравнения динамики присоединенных сосредоточенных масс</w:t>
      </w:r>
    </w:p>
    <w:p w14:paraId="16F41E71"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2.4. Формулировка начально-краевых задач</w:t>
      </w:r>
    </w:p>
    <w:p w14:paraId="2E40865B"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3. МЕТОДЫ РЕШЕНИЯ НЕСТАЦИОНАРНЫХ, ЗАДАЧ ДИНАМИКИ</w:t>
      </w:r>
    </w:p>
    <w:p w14:paraId="7C6F1876"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3.1. Определение собственных частот и форм собственных колебаний на основе метода конечных элементов.</w:t>
      </w:r>
    </w:p>
    <w:p w14:paraId="4D0A6B0A"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3.2. Классический метод расчета параметров напряженно-деформированного состояния конструкции при действии вынуждающей нагрузки</w:t>
      </w:r>
    </w:p>
    <w:p w14:paraId="23B9485C"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3.3. Квазистатический метод расчета параметров напряженно-деформированного состояния конструкции при действии возмущающей нагрузки.</w:t>
      </w:r>
    </w:p>
    <w:p w14:paraId="1619B037"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4. АЛГОРИТМ И ПРОГРАММНОЕ ОБЕСПЕЧЕНИЕ РАСЧЕТА</w:t>
      </w:r>
    </w:p>
    <w:p w14:paraId="7289E9B2"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ИМПУЛЬСНОГО ДЕФОРМИРОВАНИЯ УПРУГИХ ЭЛЕМЕНТОВ КОНСТРУКЦИЙ</w:t>
      </w:r>
    </w:p>
    <w:p w14:paraId="2FD748F4"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4.1. Построение разрешающих систем алгебраических уравнений математического обеспечения расчетов разветвленных конструкций.</w:t>
      </w:r>
    </w:p>
    <w:p w14:paraId="711672B5"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4.2. Структура и описание программы</w:t>
      </w:r>
    </w:p>
    <w:p w14:paraId="053B8132"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4.3. Исследование точности и сходимости алгоритма. Анализ основных типов погрешностей .'.</w:t>
      </w:r>
    </w:p>
    <w:p w14:paraId="56D7FCF5"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5. РЕШЕНИЕ ТЕСТОВЫХ И ПРИКЛАДНЫХ ЗАДАЧ ДИНАМИКИ ПРИ ИНТЕНСИВНОМ НАГРУЖЕНИИ КОНСТРУКЦИЙ.</w:t>
      </w:r>
    </w:p>
    <w:p w14:paraId="371019C6"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5.1. Сравнительный анализ методов определения динамических параметров напряженно-деформированного состояния для упругих элементов конструкций.</w:t>
      </w:r>
    </w:p>
    <w:p w14:paraId="7FB98170"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5.2. Расчет параметров напряженно-деформированного состояния для оболочек вращения</w:t>
      </w:r>
    </w:p>
    <w:p w14:paraId="0AA7B4F4" w14:textId="77777777" w:rsidR="001501E2" w:rsidRPr="001501E2" w:rsidRDefault="001501E2" w:rsidP="001501E2">
      <w:pPr>
        <w:rPr>
          <w:rFonts w:ascii="TimesNewRomanPSMT" w:eastAsia="Times New Roman" w:hAnsi="TimesNewRomanPSMT" w:cs="Times New Roman"/>
          <w:b/>
          <w:bCs/>
          <w:color w:val="000000"/>
          <w:kern w:val="0"/>
          <w:sz w:val="26"/>
          <w:szCs w:val="26"/>
          <w:lang w:eastAsia="ru-RU"/>
        </w:rPr>
      </w:pPr>
      <w:r w:rsidRPr="001501E2">
        <w:rPr>
          <w:rFonts w:ascii="TimesNewRomanPSMT" w:eastAsia="Times New Roman" w:hAnsi="TimesNewRomanPSMT" w:cs="Times New Roman"/>
          <w:b/>
          <w:bCs/>
          <w:color w:val="000000"/>
          <w:kern w:val="0"/>
          <w:sz w:val="26"/>
          <w:szCs w:val="26"/>
          <w:lang w:eastAsia="ru-RU"/>
        </w:rPr>
        <w:t>5.3. Расчет параметров напряженно-деформированного состояния для стержневых систем.</w:t>
      </w:r>
    </w:p>
    <w:p w14:paraId="4CCADE6E" w14:textId="77D75C2A" w:rsidR="004F7911" w:rsidRPr="001501E2" w:rsidRDefault="004F7911" w:rsidP="001501E2"/>
    <w:sectPr w:rsidR="004F7911" w:rsidRPr="001501E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4A10" w14:textId="77777777" w:rsidR="002C7ED4" w:rsidRDefault="002C7ED4">
      <w:pPr>
        <w:spacing w:after="0" w:line="240" w:lineRule="auto"/>
      </w:pPr>
      <w:r>
        <w:separator/>
      </w:r>
    </w:p>
  </w:endnote>
  <w:endnote w:type="continuationSeparator" w:id="0">
    <w:p w14:paraId="59D82109" w14:textId="77777777" w:rsidR="002C7ED4" w:rsidRDefault="002C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ACA5" w14:textId="77777777" w:rsidR="002C7ED4" w:rsidRDefault="002C7ED4"/>
    <w:p w14:paraId="63F10836" w14:textId="77777777" w:rsidR="002C7ED4" w:rsidRDefault="002C7ED4"/>
    <w:p w14:paraId="30D4EA64" w14:textId="77777777" w:rsidR="002C7ED4" w:rsidRDefault="002C7ED4"/>
    <w:p w14:paraId="7330D1F2" w14:textId="77777777" w:rsidR="002C7ED4" w:rsidRDefault="002C7ED4"/>
    <w:p w14:paraId="32F32607" w14:textId="77777777" w:rsidR="002C7ED4" w:rsidRDefault="002C7ED4"/>
    <w:p w14:paraId="3506B0C9" w14:textId="77777777" w:rsidR="002C7ED4" w:rsidRDefault="002C7ED4"/>
    <w:p w14:paraId="5CB8EB7B" w14:textId="77777777" w:rsidR="002C7ED4" w:rsidRDefault="002C7E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FE41B6" wp14:editId="482B9C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AE5DC" w14:textId="77777777" w:rsidR="002C7ED4" w:rsidRDefault="002C7E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FE41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5AE5DC" w14:textId="77777777" w:rsidR="002C7ED4" w:rsidRDefault="002C7E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2EAD11" w14:textId="77777777" w:rsidR="002C7ED4" w:rsidRDefault="002C7ED4"/>
    <w:p w14:paraId="42B247C8" w14:textId="77777777" w:rsidR="002C7ED4" w:rsidRDefault="002C7ED4"/>
    <w:p w14:paraId="4C789EFE" w14:textId="77777777" w:rsidR="002C7ED4" w:rsidRDefault="002C7E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2E8C07" wp14:editId="30BEC1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B1EBF" w14:textId="77777777" w:rsidR="002C7ED4" w:rsidRDefault="002C7ED4"/>
                          <w:p w14:paraId="1927770E" w14:textId="77777777" w:rsidR="002C7ED4" w:rsidRDefault="002C7E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2E8C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8B1EBF" w14:textId="77777777" w:rsidR="002C7ED4" w:rsidRDefault="002C7ED4"/>
                    <w:p w14:paraId="1927770E" w14:textId="77777777" w:rsidR="002C7ED4" w:rsidRDefault="002C7E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786039" w14:textId="77777777" w:rsidR="002C7ED4" w:rsidRDefault="002C7ED4"/>
    <w:p w14:paraId="07103E68" w14:textId="77777777" w:rsidR="002C7ED4" w:rsidRDefault="002C7ED4">
      <w:pPr>
        <w:rPr>
          <w:sz w:val="2"/>
          <w:szCs w:val="2"/>
        </w:rPr>
      </w:pPr>
    </w:p>
    <w:p w14:paraId="1536CB24" w14:textId="77777777" w:rsidR="002C7ED4" w:rsidRDefault="002C7ED4"/>
    <w:p w14:paraId="721BCFC2" w14:textId="77777777" w:rsidR="002C7ED4" w:rsidRDefault="002C7ED4">
      <w:pPr>
        <w:spacing w:after="0" w:line="240" w:lineRule="auto"/>
      </w:pPr>
    </w:p>
  </w:footnote>
  <w:footnote w:type="continuationSeparator" w:id="0">
    <w:p w14:paraId="214813CA" w14:textId="77777777" w:rsidR="002C7ED4" w:rsidRDefault="002C7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5083CED"/>
    <w:multiLevelType w:val="multilevel"/>
    <w:tmpl w:val="1F1E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D4"/>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180846</TotalTime>
  <Pages>2</Pages>
  <Words>485</Words>
  <Characters>2768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5977</cp:revision>
  <cp:lastPrinted>2009-02-06T05:36:00Z</cp:lastPrinted>
  <dcterms:created xsi:type="dcterms:W3CDTF">2024-01-07T13:43:00Z</dcterms:created>
  <dcterms:modified xsi:type="dcterms:W3CDTF">2025-10-10T06:20:00Z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