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0B6440" w:rsidRDefault="000B6440" w:rsidP="000B6440">
      <w:r w:rsidRPr="00EC7349">
        <w:rPr>
          <w:rFonts w:ascii="Times New Roman" w:hAnsi="Times New Roman" w:cs="Times New Roman"/>
          <w:b/>
          <w:bCs/>
          <w:sz w:val="24"/>
          <w:szCs w:val="24"/>
        </w:rPr>
        <w:t>Гуменюк Андрій Ігорович</w:t>
      </w:r>
      <w:r w:rsidRPr="00EC7349">
        <w:rPr>
          <w:rFonts w:ascii="Times New Roman" w:hAnsi="Times New Roman" w:cs="Times New Roman"/>
          <w:b/>
          <w:bCs/>
          <w:i/>
          <w:sz w:val="24"/>
          <w:szCs w:val="24"/>
        </w:rPr>
        <w:t xml:space="preserve">, </w:t>
      </w:r>
      <w:r w:rsidRPr="00EC7349">
        <w:rPr>
          <w:rFonts w:ascii="Times New Roman" w:hAnsi="Times New Roman" w:cs="Times New Roman"/>
          <w:bCs/>
          <w:sz w:val="24"/>
          <w:szCs w:val="24"/>
        </w:rPr>
        <w:t>ТОВ «РОЛАНДС КОМПАНІ», директор</w:t>
      </w:r>
      <w:r w:rsidRPr="00EC7349">
        <w:rPr>
          <w:rFonts w:ascii="Times New Roman" w:hAnsi="Times New Roman" w:cs="Times New Roman"/>
          <w:sz w:val="24"/>
          <w:szCs w:val="24"/>
        </w:rPr>
        <w:t>. Назва дисертації: «</w:t>
      </w:r>
      <w:r w:rsidRPr="00EC7349">
        <w:rPr>
          <w:rFonts w:ascii="Times New Roman" w:hAnsi="Times New Roman" w:cs="Times New Roman"/>
          <w:bCs/>
          <w:sz w:val="24"/>
          <w:szCs w:val="24"/>
        </w:rPr>
        <w:t>Реалізація державної політики розвитку туристичної галузі України на регіональному рівні</w:t>
      </w:r>
      <w:r w:rsidRPr="00EC7349">
        <w:rPr>
          <w:rFonts w:ascii="Times New Roman" w:hAnsi="Times New Roman" w:cs="Times New Roman"/>
          <w:sz w:val="24"/>
          <w:szCs w:val="24"/>
        </w:rPr>
        <w:t xml:space="preserve">». Шифр та назва спеціальності </w:t>
      </w:r>
      <w:r w:rsidRPr="00EC7349">
        <w:rPr>
          <w:rFonts w:ascii="Times New Roman" w:hAnsi="Times New Roman" w:cs="Times New Roman"/>
          <w:b/>
          <w:i/>
          <w:sz w:val="24"/>
          <w:szCs w:val="24"/>
        </w:rPr>
        <w:t xml:space="preserve">– </w:t>
      </w:r>
      <w:r w:rsidRPr="00EC7349">
        <w:rPr>
          <w:rFonts w:ascii="Times New Roman" w:hAnsi="Times New Roman" w:cs="Times New Roman"/>
          <w:sz w:val="24"/>
          <w:szCs w:val="24"/>
        </w:rPr>
        <w:t>25.00.02 – механізми державного управління. Спецрада</w:t>
      </w:r>
      <w:r w:rsidRPr="00EC7349">
        <w:rPr>
          <w:rFonts w:ascii="Times New Roman" w:hAnsi="Times New Roman" w:cs="Times New Roman"/>
          <w:bCs/>
          <w:sz w:val="24"/>
          <w:szCs w:val="24"/>
        </w:rPr>
        <w:t>:</w:t>
      </w:r>
      <w:r w:rsidRPr="00EC7349">
        <w:rPr>
          <w:rFonts w:ascii="Times New Roman" w:hAnsi="Times New Roman" w:cs="Times New Roman"/>
          <w:bCs/>
          <w:sz w:val="24"/>
          <w:szCs w:val="24"/>
          <w:lang w:val="en-US"/>
        </w:rPr>
        <w:t> </w:t>
      </w:r>
      <w:r w:rsidRPr="00EC7349">
        <w:rPr>
          <w:rFonts w:ascii="Times New Roman" w:hAnsi="Times New Roman" w:cs="Times New Roman"/>
          <w:bCs/>
          <w:sz w:val="24"/>
          <w:szCs w:val="24"/>
        </w:rPr>
        <w:t>К</w:t>
      </w:r>
      <w:r w:rsidRPr="00EC7349">
        <w:rPr>
          <w:rFonts w:ascii="Times New Roman" w:hAnsi="Times New Roman" w:cs="Times New Roman"/>
          <w:bCs/>
          <w:sz w:val="24"/>
          <w:szCs w:val="24"/>
          <w:lang w:val="en-US"/>
        </w:rPr>
        <w:t> </w:t>
      </w:r>
      <w:r w:rsidRPr="00EC7349">
        <w:rPr>
          <w:rFonts w:ascii="Times New Roman" w:hAnsi="Times New Roman" w:cs="Times New Roman"/>
          <w:bCs/>
          <w:sz w:val="24"/>
          <w:szCs w:val="24"/>
        </w:rPr>
        <w:t xml:space="preserve">79.051.05 </w:t>
      </w:r>
      <w:r w:rsidRPr="00EC7349">
        <w:rPr>
          <w:rFonts w:ascii="Times New Roman" w:hAnsi="Times New Roman" w:cs="Times New Roman"/>
          <w:sz w:val="24"/>
          <w:szCs w:val="24"/>
        </w:rPr>
        <w:t>Національного університету «Чернігівська політехніка»</w:t>
      </w:r>
    </w:p>
    <w:sectPr w:rsidR="000D5E82" w:rsidRPr="000B644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0B6440" w:rsidRPr="000B644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77823-09E9-4434-8D80-10D7D3CE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1</Pages>
  <Words>47</Words>
  <Characters>271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221</cp:revision>
  <cp:lastPrinted>2009-02-06T05:36:00Z</cp:lastPrinted>
  <dcterms:created xsi:type="dcterms:W3CDTF">2021-02-09T09:24:00Z</dcterms:created>
  <dcterms:modified xsi:type="dcterms:W3CDTF">2021-02-13T12:17:00Z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