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42E" w:rsidRDefault="00FB5B34" w:rsidP="00FB5B34">
      <w:pPr>
        <w:rPr>
          <w:rFonts w:ascii="Arial" w:eastAsia="Symbol" w:hAnsi="Arial" w:cs="Arial"/>
          <w:b/>
          <w:bCs/>
          <w:color w:val="000000"/>
          <w:kern w:val="0"/>
          <w:sz w:val="28"/>
          <w:szCs w:val="28"/>
          <w:lang w:eastAsia="ru-RU"/>
        </w:rPr>
      </w:pPr>
      <w:r w:rsidRPr="00FB5B34">
        <w:rPr>
          <w:rFonts w:ascii="Arial" w:eastAsia="Symbol" w:hAnsi="Arial" w:cs="Arial" w:hint="eastAsia"/>
          <w:b/>
          <w:bCs/>
          <w:color w:val="000000"/>
          <w:kern w:val="0"/>
          <w:sz w:val="28"/>
          <w:szCs w:val="28"/>
          <w:lang w:eastAsia="ru-RU"/>
        </w:rPr>
        <w:t>Алехина</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Марина</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Борисовна</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Свойства</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и</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особенности</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поведения</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микропористых</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адсорбентов</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цеолитов</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и</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активных</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углей</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предназначенных</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для</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новых</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процессов</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очистки</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и</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разделения</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газов</w:t>
      </w:r>
      <w:r w:rsidRPr="00FB5B34">
        <w:rPr>
          <w:rFonts w:ascii="Arial" w:eastAsia="Symbol" w:hAnsi="Arial" w:cs="Arial"/>
          <w:b/>
          <w:bCs/>
          <w:color w:val="000000"/>
          <w:kern w:val="0"/>
          <w:sz w:val="28"/>
          <w:szCs w:val="28"/>
          <w:lang w:eastAsia="ru-RU"/>
        </w:rPr>
        <w:t xml:space="preserve"> :  </w:t>
      </w:r>
      <w:r w:rsidRPr="00FB5B34">
        <w:rPr>
          <w:rFonts w:ascii="Arial" w:eastAsia="Symbol" w:hAnsi="Arial" w:cs="Arial" w:hint="eastAsia"/>
          <w:b/>
          <w:bCs/>
          <w:color w:val="000000"/>
          <w:kern w:val="0"/>
          <w:sz w:val="28"/>
          <w:szCs w:val="28"/>
          <w:lang w:eastAsia="ru-RU"/>
        </w:rPr>
        <w:t>Дис</w:t>
      </w:r>
      <w:r w:rsidRPr="00FB5B34">
        <w:rPr>
          <w:rFonts w:ascii="Arial" w:eastAsia="Symbol" w:hAnsi="Arial" w:cs="Arial"/>
          <w:b/>
          <w:bCs/>
          <w:color w:val="000000"/>
          <w:kern w:val="0"/>
          <w:sz w:val="28"/>
          <w:szCs w:val="28"/>
          <w:lang w:eastAsia="ru-RU"/>
        </w:rPr>
        <w:t xml:space="preserve">. ... </w:t>
      </w:r>
      <w:r w:rsidRPr="00FB5B34">
        <w:rPr>
          <w:rFonts w:ascii="Arial" w:eastAsia="Symbol" w:hAnsi="Arial" w:cs="Arial" w:hint="eastAsia"/>
          <w:b/>
          <w:bCs/>
          <w:color w:val="000000"/>
          <w:kern w:val="0"/>
          <w:sz w:val="28"/>
          <w:szCs w:val="28"/>
          <w:lang w:eastAsia="ru-RU"/>
        </w:rPr>
        <w:t>д</w:t>
      </w:r>
      <w:r w:rsidRPr="00FB5B34">
        <w:rPr>
          <w:rFonts w:ascii="Arial" w:eastAsia="Symbol" w:hAnsi="Arial" w:cs="Arial"/>
          <w:b/>
          <w:bCs/>
          <w:color w:val="000000"/>
          <w:kern w:val="0"/>
          <w:sz w:val="28"/>
          <w:szCs w:val="28"/>
          <w:lang w:eastAsia="ru-RU"/>
        </w:rPr>
        <w:t>-</w:t>
      </w:r>
      <w:r w:rsidRPr="00FB5B34">
        <w:rPr>
          <w:rFonts w:ascii="Arial" w:eastAsia="Symbol" w:hAnsi="Arial" w:cs="Arial" w:hint="eastAsia"/>
          <w:b/>
          <w:bCs/>
          <w:color w:val="000000"/>
          <w:kern w:val="0"/>
          <w:sz w:val="28"/>
          <w:szCs w:val="28"/>
          <w:lang w:eastAsia="ru-RU"/>
        </w:rPr>
        <w:t>ра</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хим</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наук</w:t>
      </w:r>
      <w:r w:rsidRPr="00FB5B34">
        <w:rPr>
          <w:rFonts w:ascii="Arial" w:eastAsia="Symbol" w:hAnsi="Arial" w:cs="Arial"/>
          <w:b/>
          <w:bCs/>
          <w:color w:val="000000"/>
          <w:kern w:val="0"/>
          <w:sz w:val="28"/>
          <w:szCs w:val="28"/>
          <w:lang w:eastAsia="ru-RU"/>
        </w:rPr>
        <w:t xml:space="preserve"> : 05.17.01 </w:t>
      </w:r>
      <w:r w:rsidRPr="00FB5B34">
        <w:rPr>
          <w:rFonts w:ascii="Arial" w:eastAsia="Symbol" w:hAnsi="Arial" w:cs="Arial" w:hint="eastAsia"/>
          <w:b/>
          <w:bCs/>
          <w:color w:val="000000"/>
          <w:kern w:val="0"/>
          <w:sz w:val="28"/>
          <w:szCs w:val="28"/>
          <w:lang w:eastAsia="ru-RU"/>
        </w:rPr>
        <w:t>Москва</w:t>
      </w:r>
      <w:r w:rsidRPr="00FB5B34">
        <w:rPr>
          <w:rFonts w:ascii="Arial" w:eastAsia="Symbol" w:hAnsi="Arial" w:cs="Arial"/>
          <w:b/>
          <w:bCs/>
          <w:color w:val="000000"/>
          <w:kern w:val="0"/>
          <w:sz w:val="28"/>
          <w:szCs w:val="28"/>
          <w:lang w:eastAsia="ru-RU"/>
        </w:rPr>
        <w:t xml:space="preserve">, 2006 307 </w:t>
      </w:r>
      <w:r w:rsidRPr="00FB5B34">
        <w:rPr>
          <w:rFonts w:ascii="Arial" w:eastAsia="Symbol" w:hAnsi="Arial" w:cs="Arial" w:hint="eastAsia"/>
          <w:b/>
          <w:bCs/>
          <w:color w:val="000000"/>
          <w:kern w:val="0"/>
          <w:sz w:val="28"/>
          <w:szCs w:val="28"/>
          <w:lang w:eastAsia="ru-RU"/>
        </w:rPr>
        <w:t>с</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РГБ</w:t>
      </w:r>
      <w:r w:rsidRPr="00FB5B34">
        <w:rPr>
          <w:rFonts w:ascii="Arial" w:eastAsia="Symbol" w:hAnsi="Arial" w:cs="Arial"/>
          <w:b/>
          <w:bCs/>
          <w:color w:val="000000"/>
          <w:kern w:val="0"/>
          <w:sz w:val="28"/>
          <w:szCs w:val="28"/>
          <w:lang w:eastAsia="ru-RU"/>
        </w:rPr>
        <w:t xml:space="preserve"> </w:t>
      </w:r>
      <w:r w:rsidRPr="00FB5B34">
        <w:rPr>
          <w:rFonts w:ascii="Arial" w:eastAsia="Symbol" w:hAnsi="Arial" w:cs="Arial" w:hint="eastAsia"/>
          <w:b/>
          <w:bCs/>
          <w:color w:val="000000"/>
          <w:kern w:val="0"/>
          <w:sz w:val="28"/>
          <w:szCs w:val="28"/>
          <w:lang w:eastAsia="ru-RU"/>
        </w:rPr>
        <w:t>ОД</w:t>
      </w:r>
      <w:r w:rsidRPr="00FB5B34">
        <w:rPr>
          <w:rFonts w:ascii="Arial" w:eastAsia="Symbol" w:hAnsi="Arial" w:cs="Arial"/>
          <w:b/>
          <w:bCs/>
          <w:color w:val="000000"/>
          <w:kern w:val="0"/>
          <w:sz w:val="28"/>
          <w:szCs w:val="28"/>
          <w:lang w:eastAsia="ru-RU"/>
        </w:rPr>
        <w:t>, 71:06-2/60</w:t>
      </w:r>
    </w:p>
    <w:p w:rsidR="00FB5B34" w:rsidRDefault="00FB5B34" w:rsidP="00FB5B34">
      <w:pPr>
        <w:rPr>
          <w:rFonts w:ascii="Arial" w:eastAsia="Symbol" w:hAnsi="Arial" w:cs="Arial"/>
          <w:b/>
          <w:bCs/>
          <w:color w:val="000000"/>
          <w:kern w:val="0"/>
          <w:sz w:val="28"/>
          <w:szCs w:val="28"/>
          <w:lang w:eastAsia="ru-RU"/>
        </w:rPr>
      </w:pPr>
    </w:p>
    <w:p w:rsidR="00FB5B34" w:rsidRDefault="00FB5B34" w:rsidP="00FB5B34">
      <w:pPr>
        <w:rPr>
          <w:rFonts w:ascii="Arial" w:eastAsia="Symbol" w:hAnsi="Arial" w:cs="Arial"/>
          <w:b/>
          <w:bCs/>
          <w:color w:val="000000"/>
          <w:kern w:val="0"/>
          <w:sz w:val="28"/>
          <w:szCs w:val="28"/>
          <w:lang w:eastAsia="ru-RU"/>
        </w:rPr>
      </w:pPr>
    </w:p>
    <w:p w:rsidR="00FB5B34" w:rsidRPr="00FB5B34" w:rsidRDefault="00FB5B34" w:rsidP="00FB5B34">
      <w:pPr>
        <w:tabs>
          <w:tab w:val="clear" w:pos="709"/>
        </w:tabs>
        <w:suppressAutoHyphens w:val="0"/>
        <w:spacing w:after="632" w:line="280" w:lineRule="exact"/>
        <w:ind w:left="20" w:firstLine="0"/>
        <w:jc w:val="center"/>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Российский химико-технологический университет им. Д.И. Менделеева</w:t>
      </w:r>
    </w:p>
    <w:p w:rsidR="00FB5B34" w:rsidRPr="00FB5B34" w:rsidRDefault="00FB5B34" w:rsidP="00FB5B34">
      <w:pPr>
        <w:tabs>
          <w:tab w:val="clear" w:pos="709"/>
        </w:tabs>
        <w:suppressAutoHyphens w:val="0"/>
        <w:spacing w:after="1561" w:line="280" w:lineRule="exact"/>
        <w:ind w:left="676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На правах рукописи</w:t>
      </w:r>
    </w:p>
    <w:p w:rsidR="00FB5B34" w:rsidRPr="00FB5B34" w:rsidRDefault="00FB5B34" w:rsidP="00FB5B34">
      <w:pPr>
        <w:tabs>
          <w:tab w:val="clear" w:pos="709"/>
        </w:tabs>
        <w:suppressAutoHyphens w:val="0"/>
        <w:spacing w:after="516" w:line="280" w:lineRule="exact"/>
        <w:ind w:firstLine="0"/>
        <w:jc w:val="right"/>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600710" distL="475615" distR="63500" simplePos="0" relativeHeight="251660288" behindDoc="1" locked="0" layoutInCell="1" allowOverlap="1">
            <wp:simplePos x="0" y="0"/>
            <wp:positionH relativeFrom="margin">
              <wp:posOffset>4742815</wp:posOffset>
            </wp:positionH>
            <wp:positionV relativeFrom="paragraph">
              <wp:posOffset>-219710</wp:posOffset>
            </wp:positionV>
            <wp:extent cx="1670050" cy="450850"/>
            <wp:effectExtent l="19050" t="0" r="6350" b="0"/>
            <wp:wrapSquare wrapText="left"/>
            <wp:docPr id="242" name="Рисунок 242" descr="C:\Users\Pavel\AppData\Local\Temp\Rar$DIa0.707\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Users\Pavel\AppData\Local\Temp\Rar$DIa0.707\media\image1.png"/>
                    <pic:cNvPicPr>
                      <a:picLocks noChangeAspect="1" noChangeArrowheads="1"/>
                    </pic:cNvPicPr>
                  </pic:nvPicPr>
                  <pic:blipFill>
                    <a:blip r:embed="rId8" cstate="print"/>
                    <a:srcRect/>
                    <a:stretch>
                      <a:fillRect/>
                    </a:stretch>
                  </pic:blipFill>
                  <pic:spPr bwMode="auto">
                    <a:xfrm>
                      <a:off x="0" y="0"/>
                      <a:ext cx="1670050" cy="450850"/>
                    </a:xfrm>
                    <a:prstGeom prst="rect">
                      <a:avLst/>
                    </a:prstGeom>
                    <a:noFill/>
                  </pic:spPr>
                </pic:pic>
              </a:graphicData>
            </a:graphic>
          </wp:anchor>
        </w:drawing>
      </w:r>
      <w:r w:rsidRPr="00FB5B34">
        <w:rPr>
          <w:rFonts w:ascii="Times New Roman" w:eastAsia="Times New Roman" w:hAnsi="Times New Roman" w:cs="Times New Roman"/>
          <w:color w:val="000000"/>
          <w:kern w:val="0"/>
          <w:sz w:val="28"/>
          <w:szCs w:val="28"/>
          <w:lang w:eastAsia="ru-RU" w:bidi="ru-RU"/>
        </w:rPr>
        <w:t>АЛЕХИНА МАРИНА БОРИСОВНА</w:t>
      </w:r>
    </w:p>
    <w:p w:rsidR="00FB5B34" w:rsidRPr="00FB5B34" w:rsidRDefault="00FB5B34" w:rsidP="00FB5B34">
      <w:pPr>
        <w:tabs>
          <w:tab w:val="clear" w:pos="709"/>
        </w:tabs>
        <w:suppressAutoHyphens w:val="0"/>
        <w:spacing w:after="1604" w:line="485" w:lineRule="exact"/>
        <w:ind w:left="520" w:firstLine="84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СВОЙСТВА И ОСОБЕННОСТИ ПОВЕДЕНИЯ МИКРОПОРИСТЫХ АДСОРБЕНТОВ (ЦЕОЛИТОВ И АКТИВНЫХ УГЛЕЙ), ПРЕДНАЗНАЧЕННЫХ ДЛЯ НОВЫХ ПРОЦЕССОВ ОЧИСТКИ И РАЗДЕЛЕНИЯ ГАЗОВ</w:t>
      </w:r>
    </w:p>
    <w:p w:rsidR="00FB5B34" w:rsidRPr="00FB5B34" w:rsidRDefault="00FB5B34" w:rsidP="00FB5B34">
      <w:pPr>
        <w:tabs>
          <w:tab w:val="clear" w:pos="709"/>
        </w:tabs>
        <w:suppressAutoHyphens w:val="0"/>
        <w:spacing w:after="482" w:line="280" w:lineRule="exact"/>
        <w:ind w:left="20" w:firstLine="0"/>
        <w:jc w:val="center"/>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05.17.01 - Технология неорганических веществ</w:t>
      </w:r>
    </w:p>
    <w:p w:rsidR="00FB5B34" w:rsidRPr="00FB5B34" w:rsidRDefault="00FB5B34" w:rsidP="00FB5B34">
      <w:pPr>
        <w:tabs>
          <w:tab w:val="clear" w:pos="709"/>
        </w:tabs>
        <w:suppressAutoHyphens w:val="0"/>
        <w:spacing w:after="1060" w:line="480" w:lineRule="exact"/>
        <w:ind w:left="20" w:firstLine="0"/>
        <w:jc w:val="center"/>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Диссертации на соискание ученой степени</w:t>
      </w:r>
      <w:r w:rsidRPr="00FB5B34">
        <w:rPr>
          <w:rFonts w:ascii="Times New Roman" w:eastAsia="Times New Roman" w:hAnsi="Times New Roman" w:cs="Times New Roman"/>
          <w:color w:val="000000"/>
          <w:kern w:val="0"/>
          <w:sz w:val="28"/>
          <w:szCs w:val="28"/>
          <w:lang w:eastAsia="ru-RU" w:bidi="ru-RU"/>
        </w:rPr>
        <w:br/>
        <w:t>доктора химических наук</w:t>
      </w:r>
    </w:p>
    <w:p w:rsidR="00FB5B34" w:rsidRPr="00FB5B34" w:rsidRDefault="00FB5B34" w:rsidP="00FB5B34">
      <w:pPr>
        <w:tabs>
          <w:tab w:val="clear" w:pos="709"/>
        </w:tabs>
        <w:suppressAutoHyphens w:val="0"/>
        <w:spacing w:after="181" w:line="280" w:lineRule="exact"/>
        <w:ind w:left="338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Научный консультант: доктор технических наук,</w:t>
      </w:r>
    </w:p>
    <w:p w:rsidR="00FB5B34" w:rsidRPr="00FB5B34" w:rsidRDefault="00FB5B34" w:rsidP="00FB5B34">
      <w:pPr>
        <w:tabs>
          <w:tab w:val="clear" w:pos="709"/>
        </w:tabs>
        <w:suppressAutoHyphens w:val="0"/>
        <w:spacing w:after="823" w:line="280" w:lineRule="exact"/>
        <w:ind w:left="592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профессор Шумяцкий Ю.И.</w:t>
      </w:r>
    </w:p>
    <w:p w:rsidR="00FB5B34" w:rsidRPr="00FB5B34" w:rsidRDefault="00FB5B34" w:rsidP="00FB5B34">
      <w:pPr>
        <w:tabs>
          <w:tab w:val="clear" w:pos="709"/>
        </w:tabs>
        <w:suppressAutoHyphens w:val="0"/>
        <w:spacing w:after="0" w:line="320" w:lineRule="exact"/>
        <w:ind w:firstLine="0"/>
        <w:jc w:val="right"/>
        <w:rPr>
          <w:rFonts w:ascii="Bookman Old Style" w:eastAsia="Bookman Old Style" w:hAnsi="Bookman Old Style" w:cs="Bookman Old Style"/>
          <w:color w:val="000000"/>
          <w:spacing w:val="40"/>
          <w:kern w:val="0"/>
          <w:sz w:val="32"/>
          <w:szCs w:val="32"/>
          <w:lang w:eastAsia="ru-RU" w:bidi="ru-RU"/>
        </w:rPr>
      </w:pPr>
      <w:r w:rsidRPr="00FB5B34">
        <w:rPr>
          <w:rFonts w:ascii="Bookman Old Style" w:eastAsia="Bookman Old Style" w:hAnsi="Bookman Old Style" w:cs="Bookman Old Style"/>
          <w:color w:val="000000"/>
          <w:spacing w:val="40"/>
          <w:kern w:val="0"/>
          <w:sz w:val="32"/>
          <w:szCs w:val="32"/>
          <w:lang w:eastAsia="ru-RU" w:bidi="ru-RU"/>
        </w:rPr>
        <w:pict>
          <v:shapetype id="_x0000_t202" coordsize="21600,21600" o:spt="202" path="m,l,21600r21600,l21600,xe">
            <v:stroke joinstyle="miter"/>
            <v:path gradientshapeok="t" o:connecttype="rect"/>
          </v:shapetype>
          <v:shape id="_x0000_s1267" type="#_x0000_t202" style="position:absolute;left:0;text-align:left;margin-left:228.7pt;margin-top:19.45pt;width:269.5pt;height:40.1pt;z-index:-251655168;mso-wrap-distance-left:5pt;mso-wrap-distance-right:5pt;mso-position-horizontal-relative:margin" wrapcoords="359 0 21600 0 21600 12647 21202 12647 21202 21600 0 21600 0 8021 359 8021 359 0" filled="f" stroked="f">
            <v:textbox style="mso-fit-shape-to-text:t" inset="0,0,0,0">
              <w:txbxContent>
                <w:p w:rsidR="00FB5B34" w:rsidRDefault="00FB5B34" w:rsidP="00FB5B34">
                  <w:pPr>
                    <w:jc w:val="center"/>
                    <w:rPr>
                      <w:sz w:val="2"/>
                      <w:szCs w:val="2"/>
                    </w:rPr>
                  </w:pPr>
                  <w:r>
                    <w:rPr>
                      <w:rFonts w:ascii="Arial Unicode MS" w:eastAsia="Arial Unicode MS" w:hAnsi="Arial Unicode MS" w:cs="Arial Unicode MS"/>
                      <w:noProof/>
                      <w:sz w:val="24"/>
                      <w:szCs w:val="24"/>
                      <w:lang w:eastAsia="ru-RU"/>
                    </w:rPr>
                    <w:drawing>
                      <wp:inline distT="0" distB="0" distL="0" distR="0">
                        <wp:extent cx="3431540" cy="511175"/>
                        <wp:effectExtent l="19050" t="0" r="0" b="0"/>
                        <wp:docPr id="41" name="Рисунок 41" descr="C:\Users\Pavel\AppData\Local\Temp\Rar$DIa0.707\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Pavel\AppData\Local\Temp\Rar$DIa0.707\media\image2.png"/>
                                <pic:cNvPicPr>
                                  <a:picLocks noChangeAspect="1" noChangeArrowheads="1"/>
                                </pic:cNvPicPr>
                              </pic:nvPicPr>
                              <pic:blipFill>
                                <a:blip r:embed="rId9"/>
                                <a:srcRect/>
                                <a:stretch>
                                  <a:fillRect/>
                                </a:stretch>
                              </pic:blipFill>
                              <pic:spPr bwMode="auto">
                                <a:xfrm>
                                  <a:off x="0" y="0"/>
                                  <a:ext cx="3431540" cy="511175"/>
                                </a:xfrm>
                                <a:prstGeom prst="rect">
                                  <a:avLst/>
                                </a:prstGeom>
                                <a:noFill/>
                                <a:ln w="9525">
                                  <a:noFill/>
                                  <a:miter lim="800000"/>
                                  <a:headEnd/>
                                  <a:tailEnd/>
                                </a:ln>
                              </pic:spPr>
                            </pic:pic>
                          </a:graphicData>
                        </a:graphic>
                      </wp:inline>
                    </w:drawing>
                  </w:r>
                </w:p>
                <w:p w:rsidR="00FB5B34" w:rsidRDefault="00FB5B34" w:rsidP="00FB5B34">
                  <w:pPr>
                    <w:pStyle w:val="affffffffffffffffff2"/>
                    <w:shd w:val="clear" w:color="auto" w:fill="auto"/>
                    <w:tabs>
                      <w:tab w:val="left" w:pos="1944"/>
                      <w:tab w:val="left" w:pos="3485"/>
                    </w:tabs>
                  </w:pPr>
                  <w:r>
                    <w:rPr>
                      <w:rStyle w:val="Exact"/>
                    </w:rPr>
                    <w:t></w:t>
                  </w:r>
                  <w:r>
                    <w:rPr>
                      <w:rStyle w:val="Exact"/>
                    </w:rPr>
                    <w:tab/>
                  </w:r>
                  <w:r>
                    <w:rPr>
                      <w:rStyle w:val="Exact"/>
                    </w:rPr>
                    <w:t></w:t>
                  </w:r>
                  <w:r>
                    <w:rPr>
                      <w:rStyle w:val="Exact"/>
                    </w:rPr>
                    <w:tab/>
                  </w:r>
                  <w:r>
                    <w:rPr>
                      <w:rStyle w:val="Exact"/>
                    </w:rPr>
                    <w:t></w:t>
                  </w:r>
                  <w:r>
                    <w:rPr>
                      <w:rStyle w:val="Exact"/>
                    </w:rPr>
                    <w:t></w:t>
                  </w:r>
                  <w:r>
                    <w:rPr>
                      <w:rStyle w:val="Exact"/>
                    </w:rPr>
                    <w:t></w:t>
                  </w:r>
                </w:p>
                <w:p w:rsidR="00FB5B34" w:rsidRDefault="00FB5B34" w:rsidP="00FB5B34">
                  <w:pPr>
                    <w:pStyle w:val="2ffffff0"/>
                    <w:shd w:val="clear" w:color="auto" w:fill="auto"/>
                  </w:pPr>
                  <w:r>
                    <w:t xml:space="preserve">12006 </w:t>
                  </w:r>
                  <w:r>
                    <w:rPr>
                      <w:i/>
                      <w:iCs/>
                    </w:rPr>
                    <w:t xml:space="preserve">ппл </w:t>
                  </w:r>
                  <w:r>
                    <w:rPr>
                      <w:i/>
                      <w:iCs/>
                      <w:lang w:val="uk-UA" w:eastAsia="uk-UA" w:bidi="uk-UA"/>
                    </w:rPr>
                    <w:t>ПП'ТМҐі.и</w:t>
                  </w:r>
                </w:p>
              </w:txbxContent>
            </v:textbox>
            <w10:wrap type="topAndBottom" anchorx="margin"/>
          </v:shape>
        </w:pict>
      </w:r>
      <w:r w:rsidRPr="00FB5B34">
        <w:rPr>
          <w:rFonts w:ascii="Bookman Old Style" w:eastAsia="Bookman Old Style" w:hAnsi="Bookman Old Style" w:cs="Bookman Old Style"/>
          <w:color w:val="000000"/>
          <w:spacing w:val="40"/>
          <w:kern w:val="0"/>
          <w:sz w:val="32"/>
          <w:szCs w:val="32"/>
          <w:lang w:eastAsia="ru-RU" w:bidi="ru-RU"/>
        </w:rPr>
        <w:pict>
          <v:shape id="_x0000_s1268" type="#_x0000_t202" style="position:absolute;left:0;text-align:left;margin-left:183.35pt;margin-top:64.15pt;width:82.1pt;height:16.85pt;z-index:-251654144;mso-wrap-distance-left:182.4pt;mso-wrap-distance-right:5pt;mso-position-horizontal-relative:margin" filled="f" stroked="f">
            <v:textbox style="mso-fit-shape-to-text:t" inset="0,0,0,0">
              <w:txbxContent>
                <w:p w:rsidR="00FB5B34" w:rsidRDefault="00FB5B34" w:rsidP="00FB5B34">
                  <w:pPr>
                    <w:pStyle w:val="2fff8"/>
                    <w:shd w:val="clear" w:color="auto" w:fill="auto"/>
                    <w:spacing w:after="0" w:line="280" w:lineRule="exact"/>
                    <w:ind w:firstLine="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Pr>
          <w:rFonts w:ascii="Bookman Old Style" w:eastAsia="Bookman Old Style" w:hAnsi="Bookman Old Style" w:cs="Bookman Old Style"/>
          <w:noProof/>
          <w:color w:val="000000"/>
          <w:spacing w:val="40"/>
          <w:kern w:val="0"/>
          <w:sz w:val="32"/>
          <w:szCs w:val="32"/>
          <w:lang w:eastAsia="ru-RU"/>
        </w:rPr>
        <w:drawing>
          <wp:anchor distT="0" distB="0" distL="63500" distR="63500" simplePos="0" relativeHeight="251663360" behindDoc="1" locked="0" layoutInCell="1" allowOverlap="1">
            <wp:simplePos x="0" y="0"/>
            <wp:positionH relativeFrom="margin">
              <wp:posOffset>2917190</wp:posOffset>
            </wp:positionH>
            <wp:positionV relativeFrom="paragraph">
              <wp:posOffset>981710</wp:posOffset>
            </wp:positionV>
            <wp:extent cx="3364865" cy="542290"/>
            <wp:effectExtent l="19050" t="0" r="6985" b="0"/>
            <wp:wrapTopAndBottom/>
            <wp:docPr id="245" name="Рисунок 245" descr="C:\Users\Pavel\AppData\Local\Temp\Rar$DIa0.707\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Users\Pavel\AppData\Local\Temp\Rar$DIa0.707\media\image3.png"/>
                    <pic:cNvPicPr>
                      <a:picLocks noChangeAspect="1" noChangeArrowheads="1"/>
                    </pic:cNvPicPr>
                  </pic:nvPicPr>
                  <pic:blipFill>
                    <a:blip r:embed="rId10" cstate="print"/>
                    <a:srcRect/>
                    <a:stretch>
                      <a:fillRect/>
                    </a:stretch>
                  </pic:blipFill>
                  <pic:spPr bwMode="auto">
                    <a:xfrm>
                      <a:off x="0" y="0"/>
                      <a:ext cx="3364865" cy="542290"/>
                    </a:xfrm>
                    <a:prstGeom prst="rect">
                      <a:avLst/>
                    </a:prstGeom>
                    <a:noFill/>
                  </pic:spPr>
                </pic:pic>
              </a:graphicData>
            </a:graphic>
          </wp:anchor>
        </w:drawing>
      </w:r>
      <w:r w:rsidRPr="00FB5B34">
        <w:rPr>
          <w:rFonts w:ascii="Bookman Old Style" w:eastAsia="Bookman Old Style" w:hAnsi="Bookman Old Style" w:cs="Bookman Old Style"/>
          <w:color w:val="000000"/>
          <w:spacing w:val="40"/>
          <w:kern w:val="0"/>
          <w:sz w:val="32"/>
          <w:szCs w:val="32"/>
          <w:lang w:eastAsia="ru-RU" w:bidi="ru-RU"/>
        </w:rPr>
        <w:t>Президиум ВАК России</w:t>
      </w:r>
      <w:r w:rsidRPr="00FB5B34">
        <w:rPr>
          <w:rFonts w:ascii="Bookman Old Style" w:eastAsia="Bookman Old Style" w:hAnsi="Bookman Old Style" w:cs="Bookman Old Style"/>
          <w:color w:val="000000"/>
          <w:spacing w:val="40"/>
          <w:kern w:val="0"/>
          <w:sz w:val="32"/>
          <w:szCs w:val="32"/>
          <w:lang w:eastAsia="ru-RU" w:bidi="ru-RU"/>
        </w:rPr>
        <w:br w:type="page"/>
      </w:r>
    </w:p>
    <w:p w:rsidR="00FB5B34" w:rsidRPr="00FB5B34" w:rsidRDefault="00FB5B34" w:rsidP="00FB5B34">
      <w:pPr>
        <w:tabs>
          <w:tab w:val="clear" w:pos="709"/>
        </w:tabs>
        <w:suppressAutoHyphens w:val="0"/>
        <w:spacing w:after="482" w:line="280" w:lineRule="exact"/>
        <w:ind w:left="120" w:firstLine="0"/>
        <w:jc w:val="center"/>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Оглавление</w:t>
      </w:r>
    </w:p>
    <w:p w:rsidR="00FB5B34" w:rsidRPr="00FB5B34" w:rsidRDefault="00FB5B34" w:rsidP="00FB5B34">
      <w:pPr>
        <w:tabs>
          <w:tab w:val="clear" w:pos="709"/>
          <w:tab w:val="right" w:pos="9372"/>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fldChar w:fldCharType="begin"/>
      </w:r>
      <w:r w:rsidRPr="00FB5B34">
        <w:rPr>
          <w:rFonts w:ascii="Times New Roman" w:eastAsia="Times New Roman" w:hAnsi="Times New Roman" w:cs="Times New Roman"/>
          <w:color w:val="000000"/>
          <w:kern w:val="0"/>
          <w:sz w:val="28"/>
          <w:szCs w:val="28"/>
          <w:lang w:eastAsia="ru-RU" w:bidi="ru-RU"/>
        </w:rPr>
        <w:instrText xml:space="preserve"> TOC \o "1-5" \h \z </w:instrText>
      </w:r>
      <w:r w:rsidRPr="00FB5B34">
        <w:rPr>
          <w:rFonts w:ascii="Times New Roman" w:eastAsia="Times New Roman" w:hAnsi="Times New Roman" w:cs="Times New Roman"/>
          <w:color w:val="000000"/>
          <w:kern w:val="0"/>
          <w:sz w:val="28"/>
          <w:szCs w:val="28"/>
          <w:lang w:eastAsia="ru-RU" w:bidi="ru-RU"/>
        </w:rPr>
        <w:fldChar w:fldCharType="separate"/>
      </w:r>
      <w:r w:rsidRPr="00FB5B34">
        <w:rPr>
          <w:rFonts w:ascii="Times New Roman" w:eastAsia="Times New Roman" w:hAnsi="Times New Roman" w:cs="Times New Roman"/>
          <w:color w:val="000000"/>
          <w:kern w:val="0"/>
          <w:sz w:val="28"/>
          <w:szCs w:val="28"/>
          <w:lang w:eastAsia="ru-RU" w:bidi="ru-RU"/>
        </w:rPr>
        <w:t>Введение. Новые адсорбционные процессы очистки и разделения газов</w:t>
      </w:r>
      <w:r w:rsidRPr="00FB5B34">
        <w:rPr>
          <w:rFonts w:ascii="Times New Roman" w:eastAsia="Times New Roman" w:hAnsi="Times New Roman" w:cs="Times New Roman"/>
          <w:color w:val="000000"/>
          <w:kern w:val="0"/>
          <w:sz w:val="28"/>
          <w:szCs w:val="28"/>
          <w:lang w:eastAsia="ru-RU" w:bidi="ru-RU"/>
        </w:rPr>
        <w:tab/>
        <w:t>7</w:t>
      </w:r>
    </w:p>
    <w:p w:rsidR="00FB5B34" w:rsidRPr="00FB5B34" w:rsidRDefault="00FB5B34" w:rsidP="00FB5B34">
      <w:pPr>
        <w:numPr>
          <w:ilvl w:val="0"/>
          <w:numId w:val="36"/>
        </w:numPr>
        <w:tabs>
          <w:tab w:val="clear" w:pos="709"/>
          <w:tab w:val="left" w:pos="382"/>
          <w:tab w:val="right" w:pos="9372"/>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Адсорбенты для новых процессов (ситуация в области)</w:t>
      </w:r>
      <w:r w:rsidRPr="00FB5B34">
        <w:rPr>
          <w:rFonts w:ascii="Times New Roman" w:eastAsia="Times New Roman" w:hAnsi="Times New Roman" w:cs="Times New Roman"/>
          <w:color w:val="000000"/>
          <w:kern w:val="0"/>
          <w:sz w:val="28"/>
          <w:szCs w:val="28"/>
          <w:lang w:eastAsia="ru-RU" w:bidi="ru-RU"/>
        </w:rPr>
        <w:tab/>
        <w:t>19</w:t>
      </w:r>
    </w:p>
    <w:p w:rsidR="00FB5B34" w:rsidRPr="00FB5B34" w:rsidRDefault="00FB5B34" w:rsidP="00FB5B34">
      <w:pPr>
        <w:numPr>
          <w:ilvl w:val="1"/>
          <w:numId w:val="36"/>
        </w:numPr>
        <w:tabs>
          <w:tab w:val="clear" w:pos="709"/>
          <w:tab w:val="left" w:pos="1516"/>
          <w:tab w:val="right" w:pos="9372"/>
        </w:tabs>
        <w:suppressAutoHyphens w:val="0"/>
        <w:spacing w:after="0" w:line="485" w:lineRule="exact"/>
        <w:ind w:left="82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Синтетические цеолиты</w:t>
      </w:r>
      <w:r w:rsidRPr="00FB5B34">
        <w:rPr>
          <w:rFonts w:ascii="Times New Roman" w:eastAsia="Times New Roman" w:hAnsi="Times New Roman" w:cs="Times New Roman"/>
          <w:color w:val="000000"/>
          <w:kern w:val="0"/>
          <w:sz w:val="28"/>
          <w:szCs w:val="28"/>
          <w:lang w:eastAsia="ru-RU" w:bidi="ru-RU"/>
        </w:rPr>
        <w:tab/>
        <w:t>19</w:t>
      </w:r>
    </w:p>
    <w:p w:rsidR="00FB5B34" w:rsidRPr="00FB5B34" w:rsidRDefault="00FB5B34" w:rsidP="00FB5B34">
      <w:pPr>
        <w:numPr>
          <w:ilvl w:val="2"/>
          <w:numId w:val="36"/>
        </w:numPr>
        <w:tabs>
          <w:tab w:val="clear" w:pos="709"/>
          <w:tab w:val="left" w:pos="2211"/>
        </w:tabs>
        <w:suppressAutoHyphens w:val="0"/>
        <w:spacing w:after="0" w:line="485" w:lineRule="exact"/>
        <w:ind w:right="2640" w:firstLine="150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Структура цеолитов и их взаимодействие с веществами, молекулы которых имеют дипольный или</w:t>
      </w:r>
    </w:p>
    <w:p w:rsidR="00FB5B34" w:rsidRPr="00FB5B34" w:rsidRDefault="00FB5B34" w:rsidP="00FB5B34">
      <w:pPr>
        <w:tabs>
          <w:tab w:val="clear" w:pos="709"/>
          <w:tab w:val="left" w:pos="9203"/>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квадрупольный моменты</w:t>
      </w:r>
      <w:r w:rsidRPr="00FB5B34">
        <w:rPr>
          <w:rFonts w:ascii="Times New Roman" w:eastAsia="Times New Roman" w:hAnsi="Times New Roman" w:cs="Times New Roman"/>
          <w:color w:val="000000"/>
          <w:kern w:val="0"/>
          <w:sz w:val="28"/>
          <w:szCs w:val="28"/>
          <w:lang w:eastAsia="ru-RU" w:bidi="ru-RU"/>
        </w:rPr>
        <w:tab/>
        <w:t>19</w:t>
      </w:r>
    </w:p>
    <w:p w:rsidR="00FB5B34" w:rsidRPr="00FB5B34" w:rsidRDefault="00FB5B34" w:rsidP="00FB5B34">
      <w:pPr>
        <w:numPr>
          <w:ilvl w:val="2"/>
          <w:numId w:val="36"/>
        </w:numPr>
        <w:tabs>
          <w:tab w:val="clear" w:pos="709"/>
          <w:tab w:val="left" w:pos="2286"/>
          <w:tab w:val="left" w:pos="9203"/>
        </w:tabs>
        <w:suppressAutoHyphens w:val="0"/>
        <w:spacing w:after="0" w:line="485" w:lineRule="exact"/>
        <w:ind w:left="15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Вода в цеолитах</w:t>
      </w:r>
      <w:r w:rsidRPr="00FB5B34">
        <w:rPr>
          <w:rFonts w:ascii="Times New Roman" w:eastAsia="Times New Roman" w:hAnsi="Times New Roman" w:cs="Times New Roman"/>
          <w:color w:val="000000"/>
          <w:kern w:val="0"/>
          <w:sz w:val="28"/>
          <w:szCs w:val="28"/>
          <w:lang w:eastAsia="ru-RU" w:bidi="ru-RU"/>
        </w:rPr>
        <w:tab/>
        <w:t>23</w:t>
      </w:r>
    </w:p>
    <w:p w:rsidR="00FB5B34" w:rsidRPr="00FB5B34" w:rsidRDefault="00FB5B34" w:rsidP="00FB5B34">
      <w:pPr>
        <w:numPr>
          <w:ilvl w:val="2"/>
          <w:numId w:val="36"/>
        </w:numPr>
        <w:tabs>
          <w:tab w:val="clear" w:pos="709"/>
          <w:tab w:val="left" w:pos="2286"/>
          <w:tab w:val="left" w:pos="9203"/>
        </w:tabs>
        <w:suppressAutoHyphens w:val="0"/>
        <w:spacing w:after="0" w:line="485" w:lineRule="exact"/>
        <w:ind w:left="15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Адсорбция азота и кислорода на цеолитах</w:t>
      </w:r>
      <w:r w:rsidRPr="00FB5B34">
        <w:rPr>
          <w:rFonts w:ascii="Times New Roman" w:eastAsia="Times New Roman" w:hAnsi="Times New Roman" w:cs="Times New Roman"/>
          <w:color w:val="000000"/>
          <w:kern w:val="0"/>
          <w:sz w:val="28"/>
          <w:szCs w:val="28"/>
          <w:lang w:eastAsia="ru-RU" w:bidi="ru-RU"/>
        </w:rPr>
        <w:tab/>
        <w:t>32</w:t>
      </w:r>
    </w:p>
    <w:p w:rsidR="00FB5B34" w:rsidRPr="00FB5B34" w:rsidRDefault="00FB5B34" w:rsidP="00FB5B34">
      <w:pPr>
        <w:numPr>
          <w:ilvl w:val="2"/>
          <w:numId w:val="36"/>
        </w:numPr>
        <w:tabs>
          <w:tab w:val="clear" w:pos="709"/>
          <w:tab w:val="left" w:pos="2290"/>
          <w:tab w:val="left" w:pos="9203"/>
        </w:tabs>
        <w:suppressAutoHyphens w:val="0"/>
        <w:spacing w:after="0" w:line="485" w:lineRule="exact"/>
        <w:ind w:left="15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Адсорбция диоксида углерода на цеолитах</w:t>
      </w:r>
      <w:r w:rsidRPr="00FB5B34">
        <w:rPr>
          <w:rFonts w:ascii="Times New Roman" w:eastAsia="Times New Roman" w:hAnsi="Times New Roman" w:cs="Times New Roman"/>
          <w:color w:val="000000"/>
          <w:kern w:val="0"/>
          <w:sz w:val="28"/>
          <w:szCs w:val="28"/>
          <w:lang w:eastAsia="ru-RU" w:bidi="ru-RU"/>
        </w:rPr>
        <w:tab/>
        <w:t>50</w:t>
      </w:r>
    </w:p>
    <w:p w:rsidR="00FB5B34" w:rsidRPr="00FB5B34" w:rsidRDefault="00FB5B34" w:rsidP="00FB5B34">
      <w:pPr>
        <w:numPr>
          <w:ilvl w:val="1"/>
          <w:numId w:val="36"/>
        </w:numPr>
        <w:tabs>
          <w:tab w:val="clear" w:pos="709"/>
          <w:tab w:val="left" w:pos="1516"/>
        </w:tabs>
        <w:suppressAutoHyphens w:val="0"/>
        <w:spacing w:after="0" w:line="485" w:lineRule="exact"/>
        <w:ind w:left="82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Молекулярно-ситовые угли и их диффузионные свойства</w:t>
      </w:r>
    </w:p>
    <w:p w:rsidR="00FB5B34" w:rsidRPr="00FB5B34" w:rsidRDefault="00FB5B34" w:rsidP="00FB5B34">
      <w:pPr>
        <w:tabs>
          <w:tab w:val="clear" w:pos="709"/>
          <w:tab w:val="left" w:pos="9203"/>
        </w:tabs>
        <w:suppressAutoHyphens w:val="0"/>
        <w:spacing w:after="0" w:line="485" w:lineRule="exact"/>
        <w:ind w:left="1500" w:firstLine="0"/>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по азоту и кислороду</w:t>
      </w:r>
      <w:r w:rsidRPr="00FB5B34">
        <w:rPr>
          <w:rFonts w:ascii="Times New Roman" w:eastAsia="Times New Roman" w:hAnsi="Times New Roman" w:cs="Times New Roman"/>
          <w:color w:val="000000"/>
          <w:kern w:val="0"/>
          <w:sz w:val="28"/>
          <w:szCs w:val="28"/>
          <w:lang w:eastAsia="ru-RU" w:bidi="ru-RU"/>
        </w:rPr>
        <w:tab/>
        <w:t>59</w:t>
      </w:r>
    </w:p>
    <w:p w:rsidR="00FB5B34" w:rsidRPr="00FB5B34" w:rsidRDefault="00FB5B34" w:rsidP="00FB5B34">
      <w:pPr>
        <w:numPr>
          <w:ilvl w:val="2"/>
          <w:numId w:val="36"/>
        </w:numPr>
        <w:tabs>
          <w:tab w:val="clear" w:pos="709"/>
          <w:tab w:val="left" w:pos="2281"/>
          <w:tab w:val="left" w:pos="9203"/>
        </w:tabs>
        <w:suppressAutoHyphens w:val="0"/>
        <w:spacing w:after="0" w:line="485" w:lineRule="exact"/>
        <w:ind w:left="15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Механизм разделения газов</w:t>
      </w:r>
      <w:r w:rsidRPr="00FB5B34">
        <w:rPr>
          <w:rFonts w:ascii="Times New Roman" w:eastAsia="Times New Roman" w:hAnsi="Times New Roman" w:cs="Times New Roman"/>
          <w:color w:val="000000"/>
          <w:kern w:val="0"/>
          <w:sz w:val="28"/>
          <w:szCs w:val="28"/>
          <w:lang w:eastAsia="ru-RU" w:bidi="ru-RU"/>
        </w:rPr>
        <w:tab/>
        <w:t>59</w:t>
      </w:r>
    </w:p>
    <w:p w:rsidR="00FB5B34" w:rsidRPr="00FB5B34" w:rsidRDefault="00FB5B34" w:rsidP="00FB5B34">
      <w:pPr>
        <w:numPr>
          <w:ilvl w:val="2"/>
          <w:numId w:val="36"/>
        </w:numPr>
        <w:tabs>
          <w:tab w:val="clear" w:pos="709"/>
          <w:tab w:val="left" w:pos="2290"/>
          <w:tab w:val="left" w:pos="9203"/>
        </w:tabs>
        <w:suppressAutoHyphens w:val="0"/>
        <w:spacing w:after="0" w:line="485" w:lineRule="exact"/>
        <w:ind w:left="15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pict>
          <v:shape id="_x0000_s1270" type="#_x0000_t202" style="position:absolute;left:0;text-align:left;margin-left:-51.35pt;margin-top:7.7pt;width:15.85pt;height:18.65pt;z-index:-251652096;mso-wrap-distance-left:5pt;mso-wrap-distance-right:35.5pt;mso-position-horizontal-relative:margin" filled="f" stroked="f">
            <v:textbox style="mso-fit-shape-to-text:t" inset="0,0,0,0">
              <w:txbxContent>
                <w:p w:rsidR="00FB5B34" w:rsidRDefault="00FB5B34" w:rsidP="00FB5B34">
                  <w:pPr>
                    <w:pStyle w:val="2fff8"/>
                    <w:shd w:val="clear" w:color="auto" w:fill="auto"/>
                    <w:spacing w:after="0" w:line="280" w:lineRule="exact"/>
                    <w:ind w:firstLine="0"/>
                    <w:jc w:val="left"/>
                  </w:pPr>
                  <w:r>
                    <w:rPr>
                      <w:rStyle w:val="2Exact"/>
                    </w:rPr>
                    <w:t></w:t>
                  </w:r>
                </w:p>
              </w:txbxContent>
            </v:textbox>
            <w10:wrap type="square" side="right" anchorx="margin"/>
          </v:shape>
        </w:pict>
      </w:r>
      <w:r w:rsidRPr="00FB5B34">
        <w:rPr>
          <w:rFonts w:ascii="Times New Roman" w:eastAsia="Times New Roman" w:hAnsi="Times New Roman" w:cs="Times New Roman"/>
          <w:color w:val="000000"/>
          <w:kern w:val="0"/>
          <w:sz w:val="28"/>
          <w:szCs w:val="28"/>
          <w:lang w:eastAsia="ru-RU" w:bidi="ru-RU"/>
        </w:rPr>
        <w:t>Методы получения МСУ</w:t>
      </w:r>
      <w:r w:rsidRPr="00FB5B34">
        <w:rPr>
          <w:rFonts w:ascii="Times New Roman" w:eastAsia="Times New Roman" w:hAnsi="Times New Roman" w:cs="Times New Roman"/>
          <w:color w:val="000000"/>
          <w:kern w:val="0"/>
          <w:sz w:val="28"/>
          <w:szCs w:val="28"/>
          <w:lang w:eastAsia="ru-RU" w:bidi="ru-RU"/>
        </w:rPr>
        <w:tab/>
        <w:t>61</w:t>
      </w:r>
    </w:p>
    <w:p w:rsidR="00FB5B34" w:rsidRPr="00FB5B34" w:rsidRDefault="00FB5B34" w:rsidP="00FB5B34">
      <w:pPr>
        <w:numPr>
          <w:ilvl w:val="1"/>
          <w:numId w:val="36"/>
        </w:numPr>
        <w:tabs>
          <w:tab w:val="clear" w:pos="709"/>
          <w:tab w:val="left" w:pos="1404"/>
          <w:tab w:val="left" w:pos="9203"/>
        </w:tabs>
        <w:suppressAutoHyphens w:val="0"/>
        <w:spacing w:after="0" w:line="485" w:lineRule="exact"/>
        <w:ind w:left="82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Электротехнические свойства активных углей</w:t>
      </w:r>
      <w:r w:rsidRPr="00FB5B34">
        <w:rPr>
          <w:rFonts w:ascii="Times New Roman" w:eastAsia="Times New Roman" w:hAnsi="Times New Roman" w:cs="Times New Roman"/>
          <w:color w:val="000000"/>
          <w:kern w:val="0"/>
          <w:sz w:val="28"/>
          <w:szCs w:val="28"/>
          <w:lang w:eastAsia="ru-RU" w:bidi="ru-RU"/>
        </w:rPr>
        <w:tab/>
        <w:t>72</w:t>
      </w:r>
    </w:p>
    <w:p w:rsidR="00FB5B34" w:rsidRPr="00FB5B34" w:rsidRDefault="00FB5B34" w:rsidP="00FB5B34">
      <w:pPr>
        <w:numPr>
          <w:ilvl w:val="1"/>
          <w:numId w:val="36"/>
        </w:numPr>
        <w:tabs>
          <w:tab w:val="clear" w:pos="709"/>
          <w:tab w:val="left" w:pos="1399"/>
          <w:tab w:val="left" w:pos="9203"/>
        </w:tabs>
        <w:suppressAutoHyphens w:val="0"/>
        <w:spacing w:after="0" w:line="485" w:lineRule="exact"/>
        <w:ind w:left="82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Заключение</w:t>
      </w:r>
      <w:r w:rsidRPr="00FB5B34">
        <w:rPr>
          <w:rFonts w:ascii="Times New Roman" w:eastAsia="Times New Roman" w:hAnsi="Times New Roman" w:cs="Times New Roman"/>
          <w:color w:val="000000"/>
          <w:kern w:val="0"/>
          <w:sz w:val="28"/>
          <w:szCs w:val="28"/>
          <w:lang w:eastAsia="ru-RU" w:bidi="ru-RU"/>
        </w:rPr>
        <w:tab/>
        <w:t>83</w:t>
      </w:r>
    </w:p>
    <w:p w:rsidR="00FB5B34" w:rsidRPr="00FB5B34" w:rsidRDefault="00FB5B34" w:rsidP="00FB5B34">
      <w:pPr>
        <w:numPr>
          <w:ilvl w:val="0"/>
          <w:numId w:val="36"/>
        </w:numPr>
        <w:tabs>
          <w:tab w:val="clear" w:pos="709"/>
          <w:tab w:val="left" w:pos="562"/>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Дегидратация цеолитов типа X и ее влияние на равновесную</w:t>
      </w:r>
    </w:p>
    <w:p w:rsidR="00FB5B34" w:rsidRPr="00FB5B34" w:rsidRDefault="00FB5B34" w:rsidP="00FB5B34">
      <w:pPr>
        <w:tabs>
          <w:tab w:val="clear" w:pos="709"/>
          <w:tab w:val="left" w:pos="9203"/>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активность цеолитов по воде, азоту и кислороду</w:t>
      </w:r>
      <w:r w:rsidRPr="00FB5B34">
        <w:rPr>
          <w:rFonts w:ascii="Times New Roman" w:eastAsia="Times New Roman" w:hAnsi="Times New Roman" w:cs="Times New Roman"/>
          <w:color w:val="000000"/>
          <w:kern w:val="0"/>
          <w:sz w:val="28"/>
          <w:szCs w:val="28"/>
          <w:lang w:eastAsia="ru-RU" w:bidi="ru-RU"/>
        </w:rPr>
        <w:tab/>
        <w:t>85</w:t>
      </w:r>
    </w:p>
    <w:p w:rsidR="00FB5B34" w:rsidRPr="00FB5B34" w:rsidRDefault="00FB5B34" w:rsidP="00FB5B34">
      <w:pPr>
        <w:numPr>
          <w:ilvl w:val="1"/>
          <w:numId w:val="36"/>
        </w:numPr>
        <w:tabs>
          <w:tab w:val="clear" w:pos="709"/>
          <w:tab w:val="left" w:pos="1428"/>
          <w:tab w:val="left" w:pos="9203"/>
        </w:tabs>
        <w:suppressAutoHyphens w:val="0"/>
        <w:spacing w:after="0" w:line="485" w:lineRule="exact"/>
        <w:ind w:left="82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Постановка задачи</w:t>
      </w:r>
      <w:r w:rsidRPr="00FB5B34">
        <w:rPr>
          <w:rFonts w:ascii="Times New Roman" w:eastAsia="Times New Roman" w:hAnsi="Times New Roman" w:cs="Times New Roman"/>
          <w:color w:val="000000"/>
          <w:kern w:val="0"/>
          <w:sz w:val="28"/>
          <w:szCs w:val="28"/>
          <w:lang w:eastAsia="ru-RU" w:bidi="ru-RU"/>
        </w:rPr>
        <w:tab/>
        <w:t>85</w:t>
      </w:r>
    </w:p>
    <w:p w:rsidR="00FB5B34" w:rsidRPr="00FB5B34" w:rsidRDefault="00FB5B34" w:rsidP="00FB5B34">
      <w:pPr>
        <w:numPr>
          <w:ilvl w:val="1"/>
          <w:numId w:val="36"/>
        </w:numPr>
        <w:tabs>
          <w:tab w:val="clear" w:pos="709"/>
          <w:tab w:val="left" w:pos="1428"/>
          <w:tab w:val="left" w:pos="9203"/>
        </w:tabs>
        <w:suppressAutoHyphens w:val="0"/>
        <w:spacing w:after="0" w:line="485" w:lineRule="exact"/>
        <w:ind w:left="82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Термогравиметрические исследования</w:t>
      </w:r>
      <w:r w:rsidRPr="00FB5B34">
        <w:rPr>
          <w:rFonts w:ascii="Times New Roman" w:eastAsia="Times New Roman" w:hAnsi="Times New Roman" w:cs="Times New Roman"/>
          <w:color w:val="000000"/>
          <w:kern w:val="0"/>
          <w:sz w:val="28"/>
          <w:szCs w:val="28"/>
          <w:lang w:eastAsia="ru-RU" w:bidi="ru-RU"/>
        </w:rPr>
        <w:tab/>
        <w:t>85</w:t>
      </w:r>
    </w:p>
    <w:p w:rsidR="00FB5B34" w:rsidRPr="00FB5B34" w:rsidRDefault="00FB5B34" w:rsidP="00FB5B34">
      <w:pPr>
        <w:numPr>
          <w:ilvl w:val="1"/>
          <w:numId w:val="36"/>
        </w:numPr>
        <w:tabs>
          <w:tab w:val="clear" w:pos="709"/>
          <w:tab w:val="left" w:pos="1428"/>
          <w:tab w:val="left" w:pos="9203"/>
        </w:tabs>
        <w:suppressAutoHyphens w:val="0"/>
        <w:spacing w:after="0" w:line="485" w:lineRule="exact"/>
        <w:ind w:left="82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 xml:space="preserve">Высокотемпературная адсорбция воды на цеолите </w:t>
      </w:r>
      <w:r w:rsidRPr="00FB5B34">
        <w:rPr>
          <w:rFonts w:ascii="Times New Roman" w:eastAsia="Times New Roman" w:hAnsi="Times New Roman" w:cs="Times New Roman"/>
          <w:color w:val="000000"/>
          <w:kern w:val="0"/>
          <w:sz w:val="28"/>
          <w:szCs w:val="28"/>
          <w:lang w:val="en-US" w:eastAsia="en-US" w:bidi="en-US"/>
        </w:rPr>
        <w:t>NaX</w:t>
      </w:r>
      <w:r w:rsidRPr="00FB5B34">
        <w:rPr>
          <w:rFonts w:ascii="Times New Roman" w:eastAsia="Times New Roman" w:hAnsi="Times New Roman" w:cs="Times New Roman"/>
          <w:color w:val="000000"/>
          <w:kern w:val="0"/>
          <w:sz w:val="28"/>
          <w:szCs w:val="28"/>
          <w:lang w:eastAsia="en-US" w:bidi="en-US"/>
        </w:rPr>
        <w:tab/>
      </w:r>
      <w:r w:rsidRPr="00FB5B34">
        <w:rPr>
          <w:rFonts w:ascii="Times New Roman" w:eastAsia="Times New Roman" w:hAnsi="Times New Roman" w:cs="Times New Roman"/>
          <w:color w:val="000000"/>
          <w:kern w:val="0"/>
          <w:sz w:val="28"/>
          <w:szCs w:val="28"/>
          <w:lang w:eastAsia="ru-RU" w:bidi="ru-RU"/>
        </w:rPr>
        <w:t>88</w:t>
      </w:r>
    </w:p>
    <w:p w:rsidR="00FB5B34" w:rsidRPr="00FB5B34" w:rsidRDefault="00FB5B34" w:rsidP="00FB5B34">
      <w:pPr>
        <w:numPr>
          <w:ilvl w:val="2"/>
          <w:numId w:val="36"/>
        </w:numPr>
        <w:tabs>
          <w:tab w:val="clear" w:pos="709"/>
          <w:tab w:val="left" w:pos="2014"/>
          <w:tab w:val="left" w:pos="9203"/>
        </w:tabs>
        <w:suppressAutoHyphens w:val="0"/>
        <w:spacing w:after="0" w:line="485" w:lineRule="exact"/>
        <w:ind w:left="12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Обоснование метода</w:t>
      </w:r>
      <w:r w:rsidRPr="00FB5B34">
        <w:rPr>
          <w:rFonts w:ascii="Times New Roman" w:eastAsia="Times New Roman" w:hAnsi="Times New Roman" w:cs="Times New Roman"/>
          <w:color w:val="000000"/>
          <w:kern w:val="0"/>
          <w:sz w:val="28"/>
          <w:szCs w:val="28"/>
          <w:lang w:eastAsia="ru-RU" w:bidi="ru-RU"/>
        </w:rPr>
        <w:tab/>
        <w:t>88</w:t>
      </w:r>
    </w:p>
    <w:p w:rsidR="00FB5B34" w:rsidRPr="00FB5B34" w:rsidRDefault="00FB5B34" w:rsidP="00FB5B34">
      <w:pPr>
        <w:numPr>
          <w:ilvl w:val="2"/>
          <w:numId w:val="36"/>
        </w:numPr>
        <w:tabs>
          <w:tab w:val="clear" w:pos="709"/>
          <w:tab w:val="left" w:pos="2014"/>
          <w:tab w:val="left" w:pos="9203"/>
        </w:tabs>
        <w:suppressAutoHyphens w:val="0"/>
        <w:spacing w:after="0" w:line="485" w:lineRule="exact"/>
        <w:ind w:left="12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Результаты опытов</w:t>
      </w:r>
      <w:r w:rsidRPr="00FB5B34">
        <w:rPr>
          <w:rFonts w:ascii="Times New Roman" w:eastAsia="Times New Roman" w:hAnsi="Times New Roman" w:cs="Times New Roman"/>
          <w:color w:val="000000"/>
          <w:kern w:val="0"/>
          <w:sz w:val="28"/>
          <w:szCs w:val="28"/>
          <w:lang w:eastAsia="ru-RU" w:bidi="ru-RU"/>
        </w:rPr>
        <w:tab/>
        <w:t>91</w:t>
      </w:r>
    </w:p>
    <w:p w:rsidR="00FB5B34" w:rsidRPr="00FB5B34" w:rsidRDefault="00FB5B34" w:rsidP="00FB5B34">
      <w:pPr>
        <w:numPr>
          <w:ilvl w:val="1"/>
          <w:numId w:val="36"/>
        </w:numPr>
        <w:tabs>
          <w:tab w:val="clear" w:pos="709"/>
          <w:tab w:val="left" w:pos="1428"/>
          <w:tab w:val="left" w:pos="9203"/>
        </w:tabs>
        <w:suppressAutoHyphens w:val="0"/>
        <w:spacing w:after="0" w:line="485" w:lineRule="exact"/>
        <w:ind w:left="82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Содержание остаточной воды в цеолитах</w:t>
      </w:r>
      <w:r w:rsidRPr="00FB5B34">
        <w:rPr>
          <w:rFonts w:ascii="Times New Roman" w:eastAsia="Times New Roman" w:hAnsi="Times New Roman" w:cs="Times New Roman"/>
          <w:color w:val="000000"/>
          <w:kern w:val="0"/>
          <w:sz w:val="28"/>
          <w:szCs w:val="28"/>
          <w:lang w:eastAsia="ru-RU" w:bidi="ru-RU"/>
        </w:rPr>
        <w:tab/>
        <w:t>96</w:t>
      </w:r>
    </w:p>
    <w:p w:rsidR="00FB5B34" w:rsidRPr="00FB5B34" w:rsidRDefault="00FB5B34" w:rsidP="00FB5B34">
      <w:pPr>
        <w:numPr>
          <w:ilvl w:val="1"/>
          <w:numId w:val="36"/>
        </w:numPr>
        <w:tabs>
          <w:tab w:val="clear" w:pos="709"/>
          <w:tab w:val="left" w:pos="1428"/>
          <w:tab w:val="left" w:pos="9203"/>
        </w:tabs>
        <w:suppressAutoHyphens w:val="0"/>
        <w:spacing w:after="0" w:line="485" w:lineRule="exact"/>
        <w:ind w:left="82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Влияние остаточной воды на адсорбцию азота и кислорода</w:t>
      </w:r>
      <w:r w:rsidRPr="00FB5B34">
        <w:rPr>
          <w:rFonts w:ascii="Times New Roman" w:eastAsia="Times New Roman" w:hAnsi="Times New Roman" w:cs="Times New Roman"/>
          <w:color w:val="000000"/>
          <w:kern w:val="0"/>
          <w:sz w:val="28"/>
          <w:szCs w:val="28"/>
          <w:lang w:eastAsia="ru-RU" w:bidi="ru-RU"/>
        </w:rPr>
        <w:tab/>
        <w:t>100</w:t>
      </w:r>
    </w:p>
    <w:p w:rsidR="00FB5B34" w:rsidRPr="00FB5B34" w:rsidRDefault="00FB5B34" w:rsidP="00FB5B34">
      <w:pPr>
        <w:numPr>
          <w:ilvl w:val="0"/>
          <w:numId w:val="36"/>
        </w:numPr>
        <w:tabs>
          <w:tab w:val="clear" w:pos="709"/>
          <w:tab w:val="left" w:pos="562"/>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Свойства ионообменных форм цеолитов типов X и М в</w:t>
      </w:r>
    </w:p>
    <w:p w:rsidR="00FB5B34" w:rsidRPr="00FB5B34" w:rsidRDefault="00FB5B34" w:rsidP="00FB5B34">
      <w:pPr>
        <w:tabs>
          <w:tab w:val="clear" w:pos="709"/>
          <w:tab w:val="left" w:pos="9203"/>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адсорбции азота и кислорода</w:t>
      </w:r>
      <w:r w:rsidRPr="00FB5B34">
        <w:rPr>
          <w:rFonts w:ascii="Times New Roman" w:eastAsia="Times New Roman" w:hAnsi="Times New Roman" w:cs="Times New Roman"/>
          <w:color w:val="000000"/>
          <w:kern w:val="0"/>
          <w:sz w:val="28"/>
          <w:szCs w:val="28"/>
          <w:lang w:eastAsia="ru-RU" w:bidi="ru-RU"/>
        </w:rPr>
        <w:tab/>
        <w:t>109</w:t>
      </w:r>
      <w:r w:rsidRPr="00FB5B34">
        <w:rPr>
          <w:rFonts w:ascii="Times New Roman" w:eastAsia="Times New Roman" w:hAnsi="Times New Roman" w:cs="Times New Roman"/>
          <w:color w:val="000000"/>
          <w:kern w:val="0"/>
          <w:sz w:val="28"/>
          <w:szCs w:val="28"/>
          <w:lang w:eastAsia="ru-RU" w:bidi="ru-RU"/>
        </w:rPr>
        <w:br w:type="page"/>
      </w:r>
      <w:r w:rsidRPr="00FB5B34">
        <w:rPr>
          <w:rFonts w:ascii="Times New Roman" w:eastAsia="Times New Roman" w:hAnsi="Times New Roman" w:cs="Times New Roman"/>
          <w:color w:val="000000"/>
          <w:kern w:val="0"/>
          <w:sz w:val="28"/>
          <w:szCs w:val="28"/>
          <w:lang w:eastAsia="ru-RU" w:bidi="ru-RU"/>
        </w:rPr>
        <w:fldChar w:fldCharType="end"/>
      </w:r>
    </w:p>
    <w:p w:rsidR="00FB5B34" w:rsidRPr="00FB5B34" w:rsidRDefault="00FB5B34" w:rsidP="00FB5B34">
      <w:pPr>
        <w:tabs>
          <w:tab w:val="clear" w:pos="709"/>
        </w:tabs>
        <w:suppressAutoHyphens w:val="0"/>
        <w:spacing w:after="0" w:line="400" w:lineRule="exact"/>
        <w:ind w:left="4320" w:firstLine="0"/>
        <w:jc w:val="left"/>
        <w:rPr>
          <w:rFonts w:ascii="Bookman Old Style" w:eastAsia="Bookman Old Style" w:hAnsi="Bookman Old Style" w:cs="Bookman Old Style"/>
          <w:b/>
          <w:bCs/>
          <w:color w:val="000000"/>
          <w:w w:val="60"/>
          <w:kern w:val="0"/>
          <w:sz w:val="40"/>
          <w:szCs w:val="40"/>
          <w:lang w:val="uk-UA" w:eastAsia="uk-UA" w:bidi="uk-UA"/>
        </w:rPr>
      </w:pPr>
      <w:r w:rsidRPr="00FB5B34">
        <w:rPr>
          <w:rFonts w:ascii="Bookman Old Style" w:eastAsia="Bookman Old Style" w:hAnsi="Bookman Old Style" w:cs="Bookman Old Style"/>
          <w:b/>
          <w:bCs/>
          <w:color w:val="000000"/>
          <w:w w:val="60"/>
          <w:kern w:val="0"/>
          <w:sz w:val="40"/>
          <w:szCs w:val="40"/>
          <w:lang w:val="uk-UA" w:eastAsia="uk-UA" w:bidi="uk-UA"/>
        </w:rPr>
        <w:t>з</w:t>
      </w:r>
    </w:p>
    <w:p w:rsidR="00FB5B34" w:rsidRPr="00FB5B34" w:rsidRDefault="00FB5B34" w:rsidP="00FB5B34">
      <w:pPr>
        <w:numPr>
          <w:ilvl w:val="1"/>
          <w:numId w:val="36"/>
        </w:numPr>
        <w:tabs>
          <w:tab w:val="clear" w:pos="709"/>
          <w:tab w:val="left" w:pos="1403"/>
        </w:tabs>
        <w:suppressAutoHyphens w:val="0"/>
        <w:spacing w:after="0" w:line="480"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Предисловие</w:t>
      </w:r>
    </w:p>
    <w:p w:rsidR="00FB5B34" w:rsidRPr="00FB5B34" w:rsidRDefault="00FB5B34" w:rsidP="00FB5B34">
      <w:pPr>
        <w:numPr>
          <w:ilvl w:val="1"/>
          <w:numId w:val="36"/>
        </w:numPr>
        <w:tabs>
          <w:tab w:val="clear" w:pos="709"/>
          <w:tab w:val="left" w:pos="1413"/>
        </w:tabs>
        <w:suppressAutoHyphens w:val="0"/>
        <w:spacing w:after="0" w:line="480"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Адсорбция азота и кислорода на цеолитах типа X</w:t>
      </w:r>
    </w:p>
    <w:p w:rsidR="00FB5B34" w:rsidRPr="00FB5B34" w:rsidRDefault="00FB5B34" w:rsidP="00FB5B34">
      <w:pPr>
        <w:numPr>
          <w:ilvl w:val="1"/>
          <w:numId w:val="36"/>
        </w:numPr>
        <w:tabs>
          <w:tab w:val="clear" w:pos="709"/>
          <w:tab w:val="left" w:pos="1413"/>
        </w:tabs>
        <w:suppressAutoHyphens w:val="0"/>
        <w:spacing w:after="0" w:line="480"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Адсорбция азота и кислорода на цеолитах типа М</w:t>
      </w:r>
    </w:p>
    <w:p w:rsidR="00FB5B34" w:rsidRPr="00FB5B34" w:rsidRDefault="00FB5B34" w:rsidP="00FB5B34">
      <w:pPr>
        <w:numPr>
          <w:ilvl w:val="0"/>
          <w:numId w:val="36"/>
        </w:numPr>
        <w:tabs>
          <w:tab w:val="clear" w:pos="709"/>
          <w:tab w:val="left" w:pos="637"/>
        </w:tabs>
        <w:suppressAutoHyphens w:val="0"/>
        <w:spacing w:after="0" w:line="485" w:lineRule="exact"/>
        <w:ind w:firstLine="0"/>
        <w:jc w:val="left"/>
        <w:rPr>
          <w:rFonts w:ascii="Times New Roman" w:eastAsia="Times New Roman" w:hAnsi="Times New Roman" w:cs="Times New Roman"/>
          <w:b/>
          <w:bCs/>
          <w:color w:val="000000"/>
          <w:kern w:val="0"/>
          <w:sz w:val="28"/>
          <w:szCs w:val="28"/>
          <w:lang w:eastAsia="ru-RU" w:bidi="ru-RU"/>
        </w:rPr>
      </w:pPr>
      <w:r w:rsidRPr="00FB5B34">
        <w:rPr>
          <w:rFonts w:ascii="Times New Roman" w:eastAsia="Times New Roman" w:hAnsi="Times New Roman" w:cs="Times New Roman"/>
          <w:b/>
          <w:bCs/>
          <w:color w:val="000000"/>
          <w:kern w:val="0"/>
          <w:sz w:val="28"/>
          <w:szCs w:val="28"/>
          <w:lang w:eastAsia="ru-RU" w:bidi="ru-RU"/>
        </w:rPr>
        <w:t xml:space="preserve">Особенности равновесной адсорбции диоксида углерода </w:t>
      </w:r>
      <w:r w:rsidRPr="00FB5B34">
        <w:rPr>
          <w:rFonts w:ascii="Times New Roman" w:eastAsia="Times New Roman" w:hAnsi="Times New Roman" w:cs="Times New Roman"/>
          <w:b/>
          <w:bCs/>
          <w:color w:val="000000"/>
          <w:kern w:val="0"/>
          <w:sz w:val="28"/>
          <w:szCs w:val="28"/>
          <w:lang w:val="en-US" w:eastAsia="en-US" w:bidi="en-US"/>
        </w:rPr>
        <w:t>Na</w:t>
      </w:r>
      <w:r w:rsidRPr="00FB5B34">
        <w:rPr>
          <w:rFonts w:ascii="Times New Roman" w:eastAsia="Times New Roman" w:hAnsi="Times New Roman" w:cs="Times New Roman"/>
          <w:b/>
          <w:bCs/>
          <w:color w:val="000000"/>
          <w:kern w:val="0"/>
          <w:sz w:val="28"/>
          <w:szCs w:val="28"/>
          <w:lang w:eastAsia="ru-RU" w:bidi="ru-RU"/>
        </w:rPr>
        <w:t>-замещенными цеолитами типа А и X</w:t>
      </w:r>
    </w:p>
    <w:p w:rsidR="00FB5B34" w:rsidRPr="00FB5B34" w:rsidRDefault="00FB5B34" w:rsidP="00FB5B34">
      <w:pPr>
        <w:numPr>
          <w:ilvl w:val="1"/>
          <w:numId w:val="36"/>
        </w:numPr>
        <w:tabs>
          <w:tab w:val="clear" w:pos="709"/>
          <w:tab w:val="left" w:pos="1413"/>
        </w:tabs>
        <w:suppressAutoHyphens w:val="0"/>
        <w:spacing w:after="0" w:line="485"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Постановка задачи</w:t>
      </w:r>
    </w:p>
    <w:p w:rsidR="00FB5B34" w:rsidRPr="00FB5B34" w:rsidRDefault="00FB5B34" w:rsidP="00FB5B34">
      <w:pPr>
        <w:numPr>
          <w:ilvl w:val="1"/>
          <w:numId w:val="36"/>
        </w:numPr>
        <w:tabs>
          <w:tab w:val="clear" w:pos="709"/>
          <w:tab w:val="left" w:pos="1413"/>
        </w:tabs>
        <w:suppressAutoHyphens w:val="0"/>
        <w:spacing w:after="0" w:line="485"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Равновесная емкость цеолитов по диоксиду углерода</w:t>
      </w:r>
    </w:p>
    <w:p w:rsidR="00FB5B34" w:rsidRPr="00FB5B34" w:rsidRDefault="00FB5B34" w:rsidP="00FB5B34">
      <w:pPr>
        <w:numPr>
          <w:ilvl w:val="1"/>
          <w:numId w:val="36"/>
        </w:numPr>
        <w:tabs>
          <w:tab w:val="clear" w:pos="709"/>
          <w:tab w:val="left" w:pos="1413"/>
        </w:tabs>
        <w:suppressAutoHyphens w:val="0"/>
        <w:spacing w:after="0" w:line="485"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Термогазовая активация цеолитов</w:t>
      </w:r>
    </w:p>
    <w:p w:rsidR="00FB5B34" w:rsidRPr="00FB5B34" w:rsidRDefault="00FB5B34" w:rsidP="00FB5B34">
      <w:pPr>
        <w:numPr>
          <w:ilvl w:val="1"/>
          <w:numId w:val="36"/>
        </w:numPr>
        <w:tabs>
          <w:tab w:val="clear" w:pos="709"/>
          <w:tab w:val="left" w:pos="1413"/>
        </w:tabs>
        <w:suppressAutoHyphens w:val="0"/>
        <w:spacing w:after="0" w:line="485" w:lineRule="exact"/>
        <w:ind w:left="800" w:right="204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Изменение равновесной емкости цеолитов по ССЬ после термогазовой активации</w:t>
      </w:r>
    </w:p>
    <w:p w:rsidR="00FB5B34" w:rsidRPr="00FB5B34" w:rsidRDefault="00FB5B34" w:rsidP="00FB5B34">
      <w:pPr>
        <w:numPr>
          <w:ilvl w:val="1"/>
          <w:numId w:val="36"/>
        </w:numPr>
        <w:tabs>
          <w:tab w:val="clear" w:pos="709"/>
          <w:tab w:val="left" w:pos="1413"/>
        </w:tabs>
        <w:suppressAutoHyphens w:val="0"/>
        <w:spacing w:after="0" w:line="485"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Физико-химические свойства активированных цеолитов</w:t>
      </w:r>
    </w:p>
    <w:p w:rsidR="00FB5B34" w:rsidRPr="00FB5B34" w:rsidRDefault="00FB5B34" w:rsidP="00FB5B34">
      <w:pPr>
        <w:numPr>
          <w:ilvl w:val="1"/>
          <w:numId w:val="36"/>
        </w:numPr>
        <w:tabs>
          <w:tab w:val="clear" w:pos="709"/>
          <w:tab w:val="left" w:pos="1418"/>
        </w:tabs>
        <w:suppressAutoHyphens w:val="0"/>
        <w:spacing w:after="0" w:line="485"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Многоцикловые испытания, цеолитов</w:t>
      </w:r>
    </w:p>
    <w:p w:rsidR="00FB5B34" w:rsidRPr="00FB5B34" w:rsidRDefault="00FB5B34" w:rsidP="00FB5B34">
      <w:pPr>
        <w:numPr>
          <w:ilvl w:val="0"/>
          <w:numId w:val="36"/>
        </w:numPr>
        <w:tabs>
          <w:tab w:val="clear" w:pos="709"/>
          <w:tab w:val="left" w:pos="637"/>
        </w:tabs>
        <w:suppressAutoHyphens w:val="0"/>
        <w:spacing w:after="0" w:line="485" w:lineRule="exact"/>
        <w:ind w:right="2600" w:firstLine="0"/>
        <w:jc w:val="left"/>
        <w:rPr>
          <w:rFonts w:ascii="Times New Roman" w:eastAsia="Times New Roman" w:hAnsi="Times New Roman" w:cs="Times New Roman"/>
          <w:b/>
          <w:bCs/>
          <w:color w:val="000000"/>
          <w:kern w:val="0"/>
          <w:sz w:val="28"/>
          <w:szCs w:val="28"/>
          <w:lang w:eastAsia="ru-RU" w:bidi="ru-RU"/>
        </w:rPr>
      </w:pPr>
      <w:r w:rsidRPr="00FB5B34">
        <w:rPr>
          <w:rFonts w:ascii="Times New Roman" w:eastAsia="Times New Roman" w:hAnsi="Times New Roman" w:cs="Times New Roman"/>
          <w:b/>
          <w:bCs/>
          <w:color w:val="000000"/>
          <w:kern w:val="0"/>
          <w:sz w:val="28"/>
          <w:szCs w:val="28"/>
          <w:lang w:eastAsia="ru-RU" w:bidi="ru-RU"/>
        </w:rPr>
        <w:t>Причины изменчивости свойств цеолитов при адсорбции «слабых» адсорбатов</w:t>
      </w:r>
    </w:p>
    <w:p w:rsidR="00FB5B34" w:rsidRPr="00FB5B34" w:rsidRDefault="00FB5B34" w:rsidP="00FB5B34">
      <w:pPr>
        <w:numPr>
          <w:ilvl w:val="0"/>
          <w:numId w:val="36"/>
        </w:numPr>
        <w:tabs>
          <w:tab w:val="clear" w:pos="709"/>
          <w:tab w:val="left" w:pos="637"/>
        </w:tabs>
        <w:suppressAutoHyphens w:val="0"/>
        <w:spacing w:after="0" w:line="485" w:lineRule="exact"/>
        <w:ind w:firstLine="0"/>
        <w:jc w:val="left"/>
        <w:rPr>
          <w:rFonts w:ascii="Times New Roman" w:eastAsia="Times New Roman" w:hAnsi="Times New Roman" w:cs="Times New Roman"/>
          <w:b/>
          <w:bCs/>
          <w:color w:val="000000"/>
          <w:kern w:val="0"/>
          <w:sz w:val="28"/>
          <w:szCs w:val="28"/>
          <w:lang w:eastAsia="ru-RU" w:bidi="ru-RU"/>
        </w:rPr>
      </w:pPr>
      <w:r w:rsidRPr="00FB5B34">
        <w:rPr>
          <w:rFonts w:ascii="Times New Roman" w:eastAsia="Times New Roman" w:hAnsi="Times New Roman" w:cs="Times New Roman"/>
          <w:b/>
          <w:bCs/>
          <w:color w:val="000000"/>
          <w:kern w:val="0"/>
          <w:sz w:val="28"/>
          <w:szCs w:val="28"/>
          <w:lang w:eastAsia="ru-RU" w:bidi="ru-RU"/>
        </w:rPr>
        <w:pict>
          <v:shape id="_x0000_s1271" type="#_x0000_t202" style="position:absolute;left:0;text-align:left;margin-left:-51.6pt;margin-top:30.7pt;width:16.8pt;height:18.4pt;z-index:-251651072;mso-wrap-distance-left:5pt;mso-wrap-distance-right:34.8pt;mso-position-horizontal-relative:margin" filled="f" stroked="f">
            <v:textbox style="mso-fit-shape-to-text:t" inset="0,0,0,0">
              <w:txbxContent>
                <w:p w:rsidR="00FB5B34" w:rsidRDefault="00FB5B34" w:rsidP="00FB5B34">
                  <w:pPr>
                    <w:pStyle w:val="2fff8"/>
                    <w:shd w:val="clear" w:color="auto" w:fill="auto"/>
                    <w:spacing w:after="0" w:line="280" w:lineRule="exact"/>
                    <w:ind w:firstLine="0"/>
                    <w:jc w:val="left"/>
                  </w:pPr>
                  <w:r>
                    <w:rPr>
                      <w:rStyle w:val="2Exact"/>
                      <w:lang w:val="uk-UA" w:eastAsia="uk-UA" w:bidi="uk-UA"/>
                    </w:rPr>
                    <w:t></w:t>
                  </w:r>
                </w:p>
              </w:txbxContent>
            </v:textbox>
            <w10:wrap type="square" side="right" anchorx="margin"/>
          </v:shape>
        </w:pict>
      </w:r>
      <w:r w:rsidRPr="00FB5B34">
        <w:rPr>
          <w:rFonts w:ascii="Times New Roman" w:eastAsia="Times New Roman" w:hAnsi="Times New Roman" w:cs="Times New Roman"/>
          <w:b/>
          <w:bCs/>
          <w:color w:val="000000"/>
          <w:kern w:val="0"/>
          <w:sz w:val="28"/>
          <w:szCs w:val="28"/>
          <w:lang w:eastAsia="ru-RU" w:bidi="ru-RU"/>
        </w:rPr>
        <w:t>Молекулярно-ситовые свойства углей, импрегнированных лапролом, по азоту и кислороду</w:t>
      </w:r>
    </w:p>
    <w:p w:rsidR="00FB5B34" w:rsidRPr="00FB5B34" w:rsidRDefault="00FB5B34" w:rsidP="00FB5B34">
      <w:pPr>
        <w:numPr>
          <w:ilvl w:val="1"/>
          <w:numId w:val="36"/>
        </w:numPr>
        <w:tabs>
          <w:tab w:val="clear" w:pos="709"/>
          <w:tab w:val="left" w:pos="1408"/>
        </w:tabs>
        <w:suppressAutoHyphens w:val="0"/>
        <w:spacing w:after="0" w:line="485"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Постановка задачи</w:t>
      </w:r>
    </w:p>
    <w:p w:rsidR="00FB5B34" w:rsidRPr="00FB5B34" w:rsidRDefault="00FB5B34" w:rsidP="00FB5B34">
      <w:pPr>
        <w:numPr>
          <w:ilvl w:val="1"/>
          <w:numId w:val="36"/>
        </w:numPr>
        <w:tabs>
          <w:tab w:val="clear" w:pos="709"/>
          <w:tab w:val="left" w:pos="1408"/>
        </w:tabs>
        <w:suppressAutoHyphens w:val="0"/>
        <w:spacing w:after="0" w:line="485"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Физико-химические свойства импрегнированных углей</w:t>
      </w:r>
    </w:p>
    <w:p w:rsidR="00FB5B34" w:rsidRPr="00FB5B34" w:rsidRDefault="00FB5B34" w:rsidP="00FB5B34">
      <w:pPr>
        <w:numPr>
          <w:ilvl w:val="1"/>
          <w:numId w:val="36"/>
        </w:numPr>
        <w:tabs>
          <w:tab w:val="clear" w:pos="709"/>
          <w:tab w:val="left" w:pos="1408"/>
        </w:tabs>
        <w:suppressAutoHyphens w:val="0"/>
        <w:spacing w:after="0" w:line="485"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Адсорбция воды на углеродных адсорбентах</w:t>
      </w:r>
    </w:p>
    <w:p w:rsidR="00FB5B34" w:rsidRPr="00FB5B34" w:rsidRDefault="00FB5B34" w:rsidP="00FB5B34">
      <w:pPr>
        <w:numPr>
          <w:ilvl w:val="1"/>
          <w:numId w:val="36"/>
        </w:numPr>
        <w:tabs>
          <w:tab w:val="clear" w:pos="709"/>
          <w:tab w:val="left" w:pos="1333"/>
        </w:tabs>
        <w:suppressAutoHyphens w:val="0"/>
        <w:spacing w:after="0" w:line="485" w:lineRule="exact"/>
        <w:ind w:right="3280" w:firstLine="80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Адсорбция макрокомпонентов воздуха импрегнированными углями</w:t>
      </w:r>
    </w:p>
    <w:p w:rsidR="00FB5B34" w:rsidRPr="00FB5B34" w:rsidRDefault="00FB5B34" w:rsidP="00FB5B34">
      <w:pPr>
        <w:numPr>
          <w:ilvl w:val="2"/>
          <w:numId w:val="36"/>
        </w:numPr>
        <w:tabs>
          <w:tab w:val="clear" w:pos="709"/>
          <w:tab w:val="left" w:pos="2354"/>
        </w:tabs>
        <w:suppressAutoHyphens w:val="0"/>
        <w:spacing w:after="0" w:line="485" w:lineRule="exact"/>
        <w:ind w:left="154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Равновесная адсорбция при атмосферном давлении</w:t>
      </w:r>
    </w:p>
    <w:p w:rsidR="00FB5B34" w:rsidRPr="00FB5B34" w:rsidRDefault="00FB5B34" w:rsidP="00FB5B34">
      <w:pPr>
        <w:numPr>
          <w:ilvl w:val="2"/>
          <w:numId w:val="36"/>
        </w:numPr>
        <w:tabs>
          <w:tab w:val="clear" w:pos="709"/>
          <w:tab w:val="left" w:pos="2359"/>
        </w:tabs>
        <w:suppressAutoHyphens w:val="0"/>
        <w:spacing w:after="0" w:line="485" w:lineRule="exact"/>
        <w:ind w:left="154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Кинетика адсорбции при атмосферном давлении</w:t>
      </w:r>
    </w:p>
    <w:p w:rsidR="00FB5B34" w:rsidRPr="00FB5B34" w:rsidRDefault="00FB5B34" w:rsidP="00FB5B34">
      <w:pPr>
        <w:numPr>
          <w:ilvl w:val="2"/>
          <w:numId w:val="36"/>
        </w:numPr>
        <w:tabs>
          <w:tab w:val="clear" w:pos="709"/>
          <w:tab w:val="left" w:pos="2359"/>
        </w:tabs>
        <w:suppressAutoHyphens w:val="0"/>
        <w:spacing w:after="0" w:line="485" w:lineRule="exact"/>
        <w:ind w:left="154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Равновесная адсорбция при повышенных давлениях</w:t>
      </w:r>
    </w:p>
    <w:p w:rsidR="00FB5B34" w:rsidRPr="00FB5B34" w:rsidRDefault="00FB5B34" w:rsidP="00FB5B34">
      <w:pPr>
        <w:numPr>
          <w:ilvl w:val="2"/>
          <w:numId w:val="36"/>
        </w:numPr>
        <w:tabs>
          <w:tab w:val="clear" w:pos="709"/>
          <w:tab w:val="left" w:pos="2359"/>
        </w:tabs>
        <w:suppressAutoHyphens w:val="0"/>
        <w:spacing w:after="0" w:line="485" w:lineRule="exact"/>
        <w:ind w:left="154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Кинетика адсорбции при повышенных давлениях</w:t>
      </w:r>
    </w:p>
    <w:p w:rsidR="00FB5B34" w:rsidRPr="00FB5B34" w:rsidRDefault="00FB5B34" w:rsidP="00FB5B34">
      <w:pPr>
        <w:numPr>
          <w:ilvl w:val="1"/>
          <w:numId w:val="36"/>
        </w:numPr>
        <w:tabs>
          <w:tab w:val="clear" w:pos="709"/>
          <w:tab w:val="left" w:pos="1408"/>
        </w:tabs>
        <w:suppressAutoHyphens w:val="0"/>
        <w:spacing w:after="0" w:line="485"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Обсуждение результатов</w:t>
      </w:r>
    </w:p>
    <w:p w:rsidR="00FB5B34" w:rsidRPr="00FB5B34" w:rsidRDefault="00FB5B34" w:rsidP="00FB5B34">
      <w:pPr>
        <w:numPr>
          <w:ilvl w:val="0"/>
          <w:numId w:val="36"/>
        </w:numPr>
        <w:tabs>
          <w:tab w:val="clear" w:pos="709"/>
          <w:tab w:val="left" w:pos="402"/>
        </w:tabs>
        <w:suppressAutoHyphens w:val="0"/>
        <w:spacing w:after="0" w:line="485" w:lineRule="exact"/>
        <w:ind w:firstLine="0"/>
        <w:jc w:val="left"/>
        <w:rPr>
          <w:rFonts w:ascii="Times New Roman" w:eastAsia="Times New Roman" w:hAnsi="Times New Roman" w:cs="Times New Roman"/>
          <w:b/>
          <w:bCs/>
          <w:color w:val="000000"/>
          <w:kern w:val="0"/>
          <w:sz w:val="28"/>
          <w:szCs w:val="28"/>
          <w:lang w:eastAsia="ru-RU" w:bidi="ru-RU"/>
        </w:rPr>
      </w:pPr>
      <w:r w:rsidRPr="00FB5B34">
        <w:rPr>
          <w:rFonts w:ascii="Times New Roman" w:eastAsia="Times New Roman" w:hAnsi="Times New Roman" w:cs="Times New Roman"/>
          <w:b/>
          <w:bCs/>
          <w:color w:val="000000"/>
          <w:kern w:val="0"/>
          <w:sz w:val="28"/>
          <w:szCs w:val="28"/>
          <w:lang w:eastAsia="ru-RU" w:bidi="ru-RU"/>
        </w:rPr>
        <w:t>Электрофизические свойства микропористых активных углей</w:t>
      </w:r>
    </w:p>
    <w:p w:rsidR="00FB5B34" w:rsidRPr="00FB5B34" w:rsidRDefault="00FB5B34" w:rsidP="00FB5B34">
      <w:pPr>
        <w:numPr>
          <w:ilvl w:val="1"/>
          <w:numId w:val="36"/>
        </w:numPr>
        <w:tabs>
          <w:tab w:val="clear" w:pos="709"/>
          <w:tab w:val="left" w:pos="1403"/>
        </w:tabs>
        <w:suppressAutoHyphens w:val="0"/>
        <w:spacing w:after="0" w:line="485" w:lineRule="exact"/>
        <w:ind w:left="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Методическая часть</w:t>
      </w:r>
    </w:p>
    <w:p w:rsidR="00FB5B34" w:rsidRPr="00FB5B34" w:rsidRDefault="00FB5B34" w:rsidP="00FB5B34">
      <w:pPr>
        <w:numPr>
          <w:ilvl w:val="1"/>
          <w:numId w:val="36"/>
        </w:numPr>
        <w:tabs>
          <w:tab w:val="clear" w:pos="709"/>
          <w:tab w:val="left" w:pos="1403"/>
        </w:tabs>
        <w:suppressAutoHyphens w:val="0"/>
        <w:spacing w:after="0" w:line="485" w:lineRule="exact"/>
        <w:ind w:left="800" w:firstLine="0"/>
        <w:jc w:val="left"/>
        <w:rPr>
          <w:rFonts w:ascii="Times New Roman" w:eastAsia="Times New Roman" w:hAnsi="Times New Roman" w:cs="Times New Roman"/>
          <w:color w:val="000000"/>
          <w:kern w:val="0"/>
          <w:sz w:val="28"/>
          <w:szCs w:val="28"/>
          <w:lang w:eastAsia="ru-RU" w:bidi="ru-RU"/>
        </w:rPr>
        <w:sectPr w:rsidR="00FB5B34" w:rsidRPr="00FB5B34">
          <w:type w:val="continuous"/>
          <w:pgSz w:w="11798" w:h="17323"/>
          <w:pgMar w:top="2231" w:right="749" w:bottom="720" w:left="1271" w:header="0" w:footer="3" w:gutter="0"/>
          <w:cols w:space="720"/>
          <w:noEndnote/>
          <w:docGrid w:linePitch="360"/>
        </w:sectPr>
      </w:pPr>
      <w:r w:rsidRPr="00FB5B34">
        <w:rPr>
          <w:rFonts w:ascii="Times New Roman" w:eastAsia="Times New Roman" w:hAnsi="Times New Roman" w:cs="Times New Roman"/>
          <w:color w:val="000000"/>
          <w:kern w:val="0"/>
          <w:sz w:val="28"/>
          <w:szCs w:val="28"/>
          <w:lang w:eastAsia="ru-RU" w:bidi="ru-RU"/>
        </w:rPr>
        <w:pict>
          <v:shape id="_x0000_s1272" type="#_x0000_t202" style="position:absolute;left:0;text-align:left;margin-left:-43.2pt;margin-top:-4.1pt;width:14.65pt;height:18.4pt;z-index:-251650048;mso-wrap-distance-left:5pt;mso-wrap-distance-right:28.55pt;mso-position-horizontal-relative:margin" filled="f" stroked="f">
            <v:textbox style="mso-fit-shape-to-text:t" inset="0,0,0,0">
              <w:txbxContent>
                <w:p w:rsidR="00FB5B34" w:rsidRDefault="00FB5B34" w:rsidP="00FB5B34">
                  <w:pPr>
                    <w:pStyle w:val="2fff8"/>
                    <w:shd w:val="clear" w:color="auto" w:fill="auto"/>
                    <w:spacing w:after="0" w:line="280" w:lineRule="exact"/>
                    <w:ind w:firstLine="0"/>
                    <w:jc w:val="left"/>
                  </w:pPr>
                  <w:r>
                    <w:rPr>
                      <w:rStyle w:val="2Exact"/>
                      <w:lang w:val="uk-UA" w:eastAsia="uk-UA" w:bidi="uk-UA"/>
                    </w:rPr>
                    <w:t></w:t>
                  </w:r>
                </w:p>
              </w:txbxContent>
            </v:textbox>
            <w10:wrap type="square" side="right" anchorx="margin"/>
          </v:shape>
        </w:pict>
      </w:r>
      <w:r w:rsidRPr="00FB5B34">
        <w:rPr>
          <w:rFonts w:ascii="Times New Roman" w:eastAsia="Times New Roman" w:hAnsi="Times New Roman" w:cs="Times New Roman"/>
          <w:color w:val="000000"/>
          <w:kern w:val="0"/>
          <w:sz w:val="28"/>
          <w:szCs w:val="28"/>
          <w:lang w:eastAsia="ru-RU" w:bidi="ru-RU"/>
        </w:rPr>
        <w:pict>
          <v:shape id="_x0000_s1273" type="#_x0000_t202" style="position:absolute;left:0;text-align:left;margin-left:461.75pt;margin-top:-691.4pt;width:32.15pt;height:708.5pt;z-index:-251649024;mso-wrap-distance-left:5pt;mso-wrap-distance-right:5pt;mso-position-horizontal-relative:margin" filled="f" stroked="f">
            <v:textbox style="mso-fit-shape-to-text:t" inset="0,0,0,0">
              <w:txbxContent>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420" w:line="485" w:lineRule="exact"/>
                    <w:ind w:firstLine="0"/>
                    <w:jc w:val="left"/>
                  </w:pPr>
                  <w:r>
                    <w:rPr>
                      <w:rStyle w:val="2Exact"/>
                    </w:rPr>
                    <w:t></w:t>
                  </w:r>
                  <w:r>
                    <w:rPr>
                      <w:rStyle w:val="2Exact"/>
                    </w:rPr>
                    <w:t></w:t>
                  </w:r>
                  <w:r>
                    <w:rPr>
                      <w:rStyle w:val="2Exact"/>
                    </w:rPr>
                    <w:t></w:t>
                  </w:r>
                </w:p>
                <w:p w:rsidR="00FB5B34" w:rsidRDefault="00FB5B34" w:rsidP="00FB5B34">
                  <w:pPr>
                    <w:pStyle w:val="6fb"/>
                    <w:shd w:val="clear" w:color="auto" w:fill="auto"/>
                    <w:spacing w:before="0"/>
                  </w:pPr>
                  <w:r>
                    <w:rPr>
                      <w:color w:val="000000"/>
                      <w:lang w:val="ru-RU" w:eastAsia="ru-RU" w:bidi="ru-RU"/>
                    </w:rPr>
                    <w:t>121</w:t>
                  </w:r>
                </w:p>
                <w:p w:rsidR="00FB5B34" w:rsidRDefault="00FB5B34" w:rsidP="00FB5B34">
                  <w:pPr>
                    <w:pStyle w:val="7f0"/>
                    <w:shd w:val="clear" w:color="auto" w:fill="auto"/>
                  </w:pPr>
                  <w:r>
                    <w:rPr>
                      <w:color w:val="000000"/>
                      <w:lang w:eastAsia="ru-RU" w:bidi="ru-RU"/>
                    </w:rPr>
                    <w:t></w:t>
                  </w:r>
                  <w:r>
                    <w:rPr>
                      <w:color w:val="000000"/>
                      <w:lang w:eastAsia="ru-RU" w:bidi="ru-RU"/>
                    </w:rPr>
                    <w:t></w:t>
                  </w:r>
                  <w:r>
                    <w:rPr>
                      <w:color w:val="000000"/>
                      <w:lang w:eastAsia="ru-RU" w:bidi="ru-RU"/>
                    </w:rPr>
                    <w:t></w:t>
                  </w:r>
                </w:p>
                <w:p w:rsidR="00FB5B34" w:rsidRDefault="00FB5B34" w:rsidP="00FB5B34">
                  <w:pPr>
                    <w:pStyle w:val="88"/>
                    <w:shd w:val="clear" w:color="auto" w:fill="auto"/>
                  </w:pPr>
                  <w:r>
                    <w:rPr>
                      <w:color w:val="000000"/>
                      <w:lang w:eastAsia="ru-RU" w:bidi="ru-RU"/>
                    </w:rPr>
                    <w:t></w:t>
                  </w:r>
                  <w:r>
                    <w:rPr>
                      <w:color w:val="000000"/>
                      <w:lang w:eastAsia="ru-RU" w:bidi="ru-RU"/>
                    </w:rPr>
                    <w:t></w:t>
                  </w:r>
                  <w:r>
                    <w:rPr>
                      <w:color w:val="000000"/>
                      <w:lang w:eastAsia="ru-RU" w:bidi="ru-RU"/>
                    </w:rPr>
                    <w:t></w:t>
                  </w:r>
                </w:p>
                <w:p w:rsidR="00FB5B34" w:rsidRDefault="00FB5B34" w:rsidP="00FB5B34">
                  <w:pPr>
                    <w:pStyle w:val="2fff8"/>
                    <w:shd w:val="clear" w:color="auto" w:fill="auto"/>
                    <w:spacing w:after="416"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90"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90"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588" w:line="490"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482" w:line="280"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42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txbxContent>
            </v:textbox>
            <w10:wrap type="square" side="left" anchorx="margin"/>
          </v:shape>
        </w:pict>
      </w:r>
      <w:r w:rsidRPr="00FB5B34">
        <w:rPr>
          <w:rFonts w:ascii="Times New Roman" w:eastAsia="Times New Roman" w:hAnsi="Times New Roman" w:cs="Times New Roman"/>
          <w:color w:val="000000"/>
          <w:kern w:val="0"/>
          <w:sz w:val="28"/>
          <w:szCs w:val="28"/>
          <w:lang w:eastAsia="ru-RU" w:bidi="ru-RU"/>
        </w:rPr>
        <w:t>Электросопротивление углей СКТ</w:t>
      </w:r>
    </w:p>
    <w:p w:rsidR="00FB5B34" w:rsidRPr="00FB5B34" w:rsidRDefault="00FB5B34" w:rsidP="00FB5B34">
      <w:pPr>
        <w:numPr>
          <w:ilvl w:val="2"/>
          <w:numId w:val="36"/>
        </w:numPr>
        <w:tabs>
          <w:tab w:val="clear" w:pos="709"/>
          <w:tab w:val="left" w:pos="2385"/>
        </w:tabs>
        <w:suppressAutoHyphens w:val="0"/>
        <w:spacing w:after="7" w:line="280" w:lineRule="exact"/>
        <w:ind w:left="158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Отбор и предварительные испытания углей</w:t>
      </w:r>
    </w:p>
    <w:p w:rsidR="00FB5B34" w:rsidRPr="00FB5B34" w:rsidRDefault="00FB5B34" w:rsidP="00FB5B34">
      <w:pPr>
        <w:numPr>
          <w:ilvl w:val="2"/>
          <w:numId w:val="36"/>
        </w:numPr>
        <w:tabs>
          <w:tab w:val="clear" w:pos="709"/>
          <w:tab w:val="left" w:pos="2390"/>
        </w:tabs>
        <w:suppressAutoHyphens w:val="0"/>
        <w:spacing w:after="0" w:line="485" w:lineRule="exact"/>
        <w:ind w:left="158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pict>
          <v:shape id="_x0000_s1274" type="#_x0000_t202" style="position:absolute;left:0;text-align:left;margin-left:466.3pt;margin-top:-28.5pt;width:27.6pt;height:626.6pt;z-index:-251648000;mso-wrap-distance-left:42.5pt;mso-wrap-distance-right:5pt;mso-wrap-distance-bottom:41pt;mso-position-horizontal-relative:margin" filled="f" stroked="f">
            <v:textbox style="mso-fit-shape-to-text:t" inset="0,0,0,0">
              <w:txbxContent>
                <w:p w:rsidR="00FB5B34" w:rsidRDefault="00FB5B34" w:rsidP="00FB5B34">
                  <w:pPr>
                    <w:pStyle w:val="2fff8"/>
                    <w:shd w:val="clear" w:color="auto" w:fill="auto"/>
                    <w:spacing w:after="171" w:line="280"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651" w:line="280"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280"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974"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974"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974"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974"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974" w:lineRule="exact"/>
                    <w:ind w:firstLine="0"/>
                    <w:jc w:val="left"/>
                  </w:pPr>
                  <w:r>
                    <w:rPr>
                      <w:rStyle w:val="2Exact"/>
                    </w:rPr>
                    <w:t></w:t>
                  </w:r>
                  <w:r>
                    <w:rPr>
                      <w:rStyle w:val="2Exact"/>
                    </w:rPr>
                    <w:t></w:t>
                  </w:r>
                  <w:r>
                    <w:rPr>
                      <w:rStyle w:val="2Exact"/>
                    </w:rPr>
                    <w:t></w:t>
                  </w:r>
                </w:p>
                <w:p w:rsidR="00FB5B34" w:rsidRDefault="00FB5B34" w:rsidP="00FB5B34">
                  <w:pPr>
                    <w:pStyle w:val="9c"/>
                    <w:shd w:val="clear" w:color="auto" w:fill="auto"/>
                  </w:pPr>
                  <w:r>
                    <w:rPr>
                      <w:color w:val="000000"/>
                      <w:lang w:eastAsia="ru-RU" w:bidi="ru-RU"/>
                    </w:rPr>
                    <w:t>221</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42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txbxContent>
            </v:textbox>
            <w10:wrap type="square" side="left" anchorx="margin"/>
          </v:shape>
        </w:pict>
      </w:r>
      <w:r w:rsidRPr="00FB5B34">
        <w:rPr>
          <w:rFonts w:ascii="Times New Roman" w:eastAsia="Times New Roman" w:hAnsi="Times New Roman" w:cs="Times New Roman"/>
          <w:color w:val="000000"/>
          <w:kern w:val="0"/>
          <w:sz w:val="28"/>
          <w:szCs w:val="28"/>
          <w:lang w:eastAsia="ru-RU" w:bidi="ru-RU"/>
        </w:rPr>
        <w:t>Исследование образцов</w:t>
      </w:r>
    </w:p>
    <w:p w:rsidR="00FB5B34" w:rsidRPr="00FB5B34" w:rsidRDefault="00FB5B34" w:rsidP="00FB5B34">
      <w:pPr>
        <w:numPr>
          <w:ilvl w:val="2"/>
          <w:numId w:val="36"/>
        </w:numPr>
        <w:tabs>
          <w:tab w:val="clear" w:pos="709"/>
          <w:tab w:val="left" w:pos="2425"/>
        </w:tabs>
        <w:suppressAutoHyphens w:val="0"/>
        <w:spacing w:after="0" w:line="485" w:lineRule="exact"/>
        <w:ind w:left="180" w:firstLine="140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Изменение электрофизических свойств и структуры гранул под действием «сильного» электрического тока</w:t>
      </w:r>
    </w:p>
    <w:p w:rsidR="00FB5B34" w:rsidRPr="00FB5B34" w:rsidRDefault="00FB5B34" w:rsidP="00FB5B34">
      <w:pPr>
        <w:numPr>
          <w:ilvl w:val="1"/>
          <w:numId w:val="36"/>
        </w:numPr>
        <w:tabs>
          <w:tab w:val="clear" w:pos="709"/>
          <w:tab w:val="left" w:pos="1620"/>
          <w:tab w:val="left" w:pos="7697"/>
        </w:tabs>
        <w:suppressAutoHyphens w:val="0"/>
        <w:spacing w:after="0" w:line="485" w:lineRule="exact"/>
        <w:ind w:left="9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Электросопротивление угля ФАС</w:t>
      </w:r>
      <w:r w:rsidRPr="00FB5B34">
        <w:rPr>
          <w:rFonts w:ascii="Times New Roman" w:eastAsia="Times New Roman" w:hAnsi="Times New Roman" w:cs="Times New Roman"/>
          <w:color w:val="000000"/>
          <w:kern w:val="0"/>
          <w:sz w:val="28"/>
          <w:szCs w:val="28"/>
          <w:lang w:eastAsia="ru-RU" w:bidi="ru-RU"/>
        </w:rPr>
        <w:tab/>
        <w:t>•</w:t>
      </w:r>
    </w:p>
    <w:p w:rsidR="00FB5B34" w:rsidRPr="00FB5B34" w:rsidRDefault="00FB5B34" w:rsidP="00FB5B34">
      <w:pPr>
        <w:numPr>
          <w:ilvl w:val="2"/>
          <w:numId w:val="36"/>
        </w:numPr>
        <w:tabs>
          <w:tab w:val="clear" w:pos="709"/>
          <w:tab w:val="left" w:pos="2385"/>
        </w:tabs>
        <w:suppressAutoHyphens w:val="0"/>
        <w:spacing w:after="0" w:line="485" w:lineRule="exact"/>
        <w:ind w:left="1580" w:right="138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Электросопротивление при воздействии слабого тока</w:t>
      </w:r>
    </w:p>
    <w:p w:rsidR="00FB5B34" w:rsidRPr="00FB5B34" w:rsidRDefault="00FB5B34" w:rsidP="00FB5B34">
      <w:pPr>
        <w:numPr>
          <w:ilvl w:val="2"/>
          <w:numId w:val="36"/>
        </w:numPr>
        <w:tabs>
          <w:tab w:val="clear" w:pos="709"/>
          <w:tab w:val="left" w:pos="2399"/>
        </w:tabs>
        <w:suppressAutoHyphens w:val="0"/>
        <w:spacing w:after="0" w:line="485" w:lineRule="exact"/>
        <w:ind w:left="1580" w:right="76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Влияние силы тока на электросопротивление угля ФАС</w:t>
      </w:r>
    </w:p>
    <w:p w:rsidR="00FB5B34" w:rsidRPr="00FB5B34" w:rsidRDefault="00FB5B34" w:rsidP="00FB5B34">
      <w:pPr>
        <w:numPr>
          <w:ilvl w:val="1"/>
          <w:numId w:val="36"/>
        </w:numPr>
        <w:tabs>
          <w:tab w:val="clear" w:pos="709"/>
          <w:tab w:val="left" w:pos="1508"/>
        </w:tabs>
        <w:suppressAutoHyphens w:val="0"/>
        <w:spacing w:after="0" w:line="485" w:lineRule="exact"/>
        <w:ind w:left="900" w:right="76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Математическое моделирование электропроводности зернистого слоя</w:t>
      </w:r>
    </w:p>
    <w:p w:rsidR="00FB5B34" w:rsidRPr="00FB5B34" w:rsidRDefault="00FB5B34" w:rsidP="00FB5B34">
      <w:pPr>
        <w:numPr>
          <w:ilvl w:val="2"/>
          <w:numId w:val="36"/>
        </w:numPr>
        <w:tabs>
          <w:tab w:val="clear" w:pos="709"/>
          <w:tab w:val="left" w:pos="2372"/>
        </w:tabs>
        <w:suppressAutoHyphens w:val="0"/>
        <w:spacing w:after="0" w:line="485" w:lineRule="exact"/>
        <w:ind w:left="180" w:firstLine="140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Электросопротивление идеализированного дернистого слоя</w:t>
      </w:r>
    </w:p>
    <w:p w:rsidR="00FB5B34" w:rsidRPr="00FB5B34" w:rsidRDefault="00FB5B34" w:rsidP="00FB5B34">
      <w:pPr>
        <w:numPr>
          <w:ilvl w:val="2"/>
          <w:numId w:val="36"/>
        </w:numPr>
        <w:tabs>
          <w:tab w:val="clear" w:pos="709"/>
          <w:tab w:val="left" w:pos="2390"/>
        </w:tabs>
        <w:suppressAutoHyphens w:val="0"/>
        <w:spacing w:after="0" w:line="485" w:lineRule="exact"/>
        <w:ind w:left="158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Электросопротивление реального зернистого слоя</w:t>
      </w:r>
    </w:p>
    <w:p w:rsidR="00FB5B34" w:rsidRPr="00FB5B34" w:rsidRDefault="00FB5B34" w:rsidP="00FB5B34">
      <w:pPr>
        <w:numPr>
          <w:ilvl w:val="1"/>
          <w:numId w:val="36"/>
        </w:numPr>
        <w:tabs>
          <w:tab w:val="clear" w:pos="709"/>
          <w:tab w:val="left" w:pos="1503"/>
        </w:tabs>
        <w:suppressAutoHyphens w:val="0"/>
        <w:spacing w:after="0" w:line="485" w:lineRule="exact"/>
        <w:ind w:left="180" w:right="4120" w:firstLine="72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Обсуждение результатов Выводы</w:t>
      </w:r>
    </w:p>
    <w:p w:rsidR="00FB5B34" w:rsidRPr="00FB5B34" w:rsidRDefault="00FB5B34" w:rsidP="00FB5B34">
      <w:pPr>
        <w:tabs>
          <w:tab w:val="clear" w:pos="709"/>
        </w:tabs>
        <w:suppressAutoHyphens w:val="0"/>
        <w:spacing w:after="0" w:line="485" w:lineRule="exact"/>
        <w:ind w:left="900" w:hanging="72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Литература</w:t>
      </w:r>
    </w:p>
    <w:p w:rsidR="00FB5B34" w:rsidRPr="00FB5B34" w:rsidRDefault="00FB5B34" w:rsidP="00FB5B34">
      <w:pPr>
        <w:tabs>
          <w:tab w:val="clear" w:pos="709"/>
        </w:tabs>
        <w:suppressAutoHyphens w:val="0"/>
        <w:spacing w:after="0" w:line="485" w:lineRule="exact"/>
        <w:ind w:left="900" w:right="760" w:hanging="72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Приложение I. Адсорбенты, установки и методики к главе 2 1-1. Материалы, применявшиеся в работе 1-2. Определение насыпной плотности цеолитов 1-3. Дифференциально-термический и термограви</w:t>
      </w:r>
      <w:r w:rsidRPr="00FB5B34">
        <w:rPr>
          <w:rFonts w:ascii="Times New Roman" w:eastAsia="Times New Roman" w:hAnsi="Times New Roman" w:cs="Times New Roman"/>
          <w:color w:val="000000"/>
          <w:kern w:val="0"/>
          <w:sz w:val="28"/>
          <w:szCs w:val="28"/>
          <w:lang w:eastAsia="ru-RU" w:bidi="ru-RU"/>
        </w:rPr>
        <w:softHyphen/>
        <w:t>метрический анализы 1-4. Термическая регенерациия цеолитов</w:t>
      </w:r>
    </w:p>
    <w:p w:rsidR="00FB5B34" w:rsidRPr="00FB5B34" w:rsidRDefault="00FB5B34" w:rsidP="00FB5B34">
      <w:pPr>
        <w:tabs>
          <w:tab w:val="clear" w:pos="709"/>
        </w:tabs>
        <w:suppressAutoHyphens w:val="0"/>
        <w:spacing w:after="0" w:line="485" w:lineRule="exact"/>
        <w:ind w:left="180" w:firstLine="1400"/>
        <w:jc w:val="left"/>
        <w:rPr>
          <w:rFonts w:ascii="Times New Roman" w:eastAsia="Times New Roman" w:hAnsi="Times New Roman" w:cs="Times New Roman"/>
          <w:color w:val="000000"/>
          <w:kern w:val="0"/>
          <w:sz w:val="28"/>
          <w:szCs w:val="28"/>
          <w:lang w:eastAsia="ru-RU" w:bidi="ru-RU"/>
        </w:rPr>
        <w:sectPr w:rsidR="00FB5B34" w:rsidRPr="00FB5B34">
          <w:headerReference w:type="even" r:id="rId11"/>
          <w:headerReference w:type="default" r:id="rId12"/>
          <w:headerReference w:type="first" r:id="rId13"/>
          <w:footerReference w:type="first" r:id="rId14"/>
          <w:pgSz w:w="11798" w:h="17323"/>
          <w:pgMar w:top="1963" w:right="785" w:bottom="1087" w:left="1236" w:header="0" w:footer="3" w:gutter="0"/>
          <w:cols w:space="720"/>
          <w:noEndnote/>
          <w:titlePg/>
          <w:docGrid w:linePitch="360"/>
        </w:sectPr>
      </w:pPr>
      <w:r w:rsidRPr="00FB5B34">
        <w:rPr>
          <w:rFonts w:ascii="Times New Roman" w:eastAsia="Times New Roman" w:hAnsi="Times New Roman" w:cs="Times New Roman"/>
          <w:color w:val="000000"/>
          <w:kern w:val="0"/>
          <w:sz w:val="28"/>
          <w:szCs w:val="28"/>
          <w:lang w:eastAsia="ru-RU" w:bidi="ru-RU"/>
        </w:rPr>
        <w:t xml:space="preserve">1-4.1. Методика термопродувочной регенерации 1-4.2. Методика термовакуумной регенерации 1-5. Высокотемпературная адсорбция воды на цеолите </w:t>
      </w:r>
      <w:r w:rsidRPr="00FB5B34">
        <w:rPr>
          <w:rFonts w:ascii="Times New Roman" w:eastAsia="Times New Roman" w:hAnsi="Times New Roman" w:cs="Times New Roman"/>
          <w:color w:val="000000"/>
          <w:kern w:val="0"/>
          <w:sz w:val="28"/>
          <w:szCs w:val="28"/>
          <w:lang w:val="en-US" w:eastAsia="en-US" w:bidi="en-US"/>
        </w:rPr>
        <w:t>NaX</w:t>
      </w:r>
      <w:r w:rsidRPr="00FB5B34">
        <w:rPr>
          <w:rFonts w:ascii="Times New Roman" w:eastAsia="Times New Roman" w:hAnsi="Times New Roman" w:cs="Times New Roman"/>
          <w:color w:val="000000"/>
          <w:kern w:val="0"/>
          <w:sz w:val="28"/>
          <w:szCs w:val="28"/>
          <w:lang w:eastAsia="en-US" w:bidi="en-US"/>
        </w:rPr>
        <w:t xml:space="preserve"> </w:t>
      </w:r>
      <w:r w:rsidRPr="00FB5B34">
        <w:rPr>
          <w:rFonts w:ascii="Times New Roman" w:eastAsia="Times New Roman" w:hAnsi="Times New Roman" w:cs="Times New Roman"/>
          <w:color w:val="000000"/>
          <w:kern w:val="0"/>
          <w:sz w:val="28"/>
          <w:szCs w:val="28"/>
          <w:lang w:eastAsia="ru-RU" w:bidi="ru-RU"/>
        </w:rPr>
        <w:t>1-6. Волюмометрические измерения адсорбции газов при атмосферном давлении</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273</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273</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273</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274</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276</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276</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276</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284</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285</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285</w:t>
      </w:r>
    </w:p>
    <w:p w:rsidR="00FB5B34" w:rsidRPr="00FB5B34" w:rsidRDefault="00FB5B34" w:rsidP="00FB5B34">
      <w:pPr>
        <w:framePr w:w="780" w:h="13886" w:wrap="around" w:hAnchor="margin" w:x="9364" w:y="79"/>
        <w:tabs>
          <w:tab w:val="clear" w:pos="709"/>
        </w:tabs>
        <w:suppressAutoHyphens w:val="0"/>
        <w:spacing w:after="42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286</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289</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289</w:t>
      </w:r>
    </w:p>
    <w:p w:rsidR="00FB5B34" w:rsidRPr="00FB5B34" w:rsidRDefault="00FB5B34" w:rsidP="00FB5B34">
      <w:pPr>
        <w:framePr w:w="780" w:h="13886" w:wrap="around" w:hAnchor="margin" w:x="9364" w:y="79"/>
        <w:tabs>
          <w:tab w:val="clear" w:pos="709"/>
        </w:tabs>
        <w:suppressAutoHyphens w:val="0"/>
        <w:spacing w:after="42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290</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295</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296</w:t>
      </w:r>
    </w:p>
    <w:p w:rsidR="00FB5B34" w:rsidRPr="00FB5B34" w:rsidRDefault="00FB5B34" w:rsidP="00FB5B34">
      <w:pPr>
        <w:framePr w:w="780" w:h="13886" w:wrap="around" w:hAnchor="margin" w:x="9364" w:y="79"/>
        <w:tabs>
          <w:tab w:val="clear" w:pos="709"/>
        </w:tabs>
        <w:suppressAutoHyphens w:val="0"/>
        <w:spacing w:after="584"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296</w:t>
      </w:r>
    </w:p>
    <w:p w:rsidR="00FB5B34" w:rsidRPr="00FB5B34" w:rsidRDefault="00FB5B34" w:rsidP="00FB5B34">
      <w:pPr>
        <w:framePr w:w="780" w:h="13886" w:wrap="around" w:hAnchor="margin" w:x="9364" w:y="79"/>
        <w:tabs>
          <w:tab w:val="clear" w:pos="709"/>
        </w:tabs>
        <w:suppressAutoHyphens w:val="0"/>
        <w:spacing w:after="482" w:line="280"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298</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299</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301</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304</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304</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304</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306</w:t>
      </w:r>
    </w:p>
    <w:p w:rsidR="00FB5B34" w:rsidRPr="00FB5B34" w:rsidRDefault="00FB5B34" w:rsidP="00FB5B34">
      <w:pPr>
        <w:framePr w:w="780" w:h="13886" w:wrap="around" w:hAnchor="margin" w:x="9364" w:y="79"/>
        <w:tabs>
          <w:tab w:val="clear" w:pos="709"/>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306</w:t>
      </w:r>
    </w:p>
    <w:p w:rsidR="00FB5B34" w:rsidRPr="00FB5B34" w:rsidRDefault="00FB5B34" w:rsidP="00FB5B34">
      <w:pPr>
        <w:tabs>
          <w:tab w:val="clear" w:pos="709"/>
        </w:tabs>
        <w:suppressAutoHyphens w:val="0"/>
        <w:spacing w:after="0" w:line="485" w:lineRule="exact"/>
        <w:ind w:left="180" w:right="1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 xml:space="preserve">Приложение </w:t>
      </w:r>
      <w:r w:rsidRPr="00FB5B34">
        <w:rPr>
          <w:rFonts w:ascii="Bookman Old Style" w:eastAsia="Bookman Old Style" w:hAnsi="Bookman Old Style" w:cs="Bookman Old Style"/>
          <w:b/>
          <w:bCs/>
          <w:color w:val="000000"/>
          <w:kern w:val="0"/>
          <w:sz w:val="28"/>
          <w:szCs w:val="28"/>
          <w:lang w:eastAsia="ru-RU" w:bidi="ru-RU"/>
        </w:rPr>
        <w:t xml:space="preserve">II. </w:t>
      </w:r>
      <w:r w:rsidRPr="00FB5B34">
        <w:rPr>
          <w:rFonts w:ascii="Times New Roman" w:eastAsia="Times New Roman" w:hAnsi="Times New Roman" w:cs="Times New Roman"/>
          <w:color w:val="000000"/>
          <w:kern w:val="0"/>
          <w:sz w:val="28"/>
          <w:szCs w:val="28"/>
          <w:lang w:eastAsia="ru-RU" w:bidi="ru-RU"/>
        </w:rPr>
        <w:t xml:space="preserve">Адсорбенты, установки и методики к главе 3 Н-1. Материалы, применявшиеся в работе П-2. Получение ионообменных форм цеолитов П-3. Рентгеноструктурный анализ образцов цеолитов Приложение </w:t>
      </w:r>
      <w:r w:rsidRPr="00FB5B34">
        <w:rPr>
          <w:rFonts w:ascii="Bookman Old Style" w:eastAsia="Bookman Old Style" w:hAnsi="Bookman Old Style" w:cs="Bookman Old Style"/>
          <w:b/>
          <w:bCs/>
          <w:color w:val="000000"/>
          <w:kern w:val="0"/>
          <w:sz w:val="28"/>
          <w:szCs w:val="28"/>
          <w:lang w:eastAsia="ru-RU" w:bidi="ru-RU"/>
        </w:rPr>
        <w:t xml:space="preserve">III. </w:t>
      </w:r>
      <w:r w:rsidRPr="00FB5B34">
        <w:rPr>
          <w:rFonts w:ascii="Times New Roman" w:eastAsia="Times New Roman" w:hAnsi="Times New Roman" w:cs="Times New Roman"/>
          <w:color w:val="000000"/>
          <w:kern w:val="0"/>
          <w:sz w:val="28"/>
          <w:szCs w:val="28"/>
          <w:lang w:eastAsia="ru-RU" w:bidi="ru-RU"/>
        </w:rPr>
        <w:t xml:space="preserve">Адсорбенты, установки и методики к главе 4 Ш-1. Материалы, применявшиеся в работе Ш-2. Определение равновесной емкости цеолитов по СО2 Ш-З. Рентгеноструктурный анализ </w:t>
      </w:r>
      <w:r w:rsidRPr="00FB5B34">
        <w:rPr>
          <w:rFonts w:ascii="Times New Roman" w:eastAsia="Times New Roman" w:hAnsi="Times New Roman" w:cs="Times New Roman"/>
          <w:color w:val="000000"/>
          <w:kern w:val="0"/>
          <w:sz w:val="28"/>
          <w:szCs w:val="28"/>
          <w:lang w:val="uk-UA" w:eastAsia="uk-UA" w:bidi="uk-UA"/>
        </w:rPr>
        <w:t xml:space="preserve">ІП-4. </w:t>
      </w:r>
      <w:r w:rsidRPr="00FB5B34">
        <w:rPr>
          <w:rFonts w:ascii="Times New Roman" w:eastAsia="Times New Roman" w:hAnsi="Times New Roman" w:cs="Times New Roman"/>
          <w:color w:val="000000"/>
          <w:kern w:val="0"/>
          <w:sz w:val="28"/>
          <w:szCs w:val="28"/>
          <w:lang w:eastAsia="ru-RU" w:bidi="ru-RU"/>
        </w:rPr>
        <w:t xml:space="preserve">Хроматографический анализ Ш-5. Определение изобар десорбции Ш-6. Многоцикловые испытания цеолитов Приложение </w:t>
      </w:r>
      <w:r w:rsidRPr="00FB5B34">
        <w:rPr>
          <w:rFonts w:ascii="Times New Roman" w:eastAsia="Times New Roman" w:hAnsi="Times New Roman" w:cs="Times New Roman"/>
          <w:color w:val="000000"/>
          <w:kern w:val="0"/>
          <w:sz w:val="28"/>
          <w:szCs w:val="28"/>
          <w:lang w:val="en-US" w:eastAsia="en-US" w:bidi="en-US"/>
        </w:rPr>
        <w:t>IY</w:t>
      </w:r>
      <w:r w:rsidRPr="00FB5B34">
        <w:rPr>
          <w:rFonts w:ascii="Times New Roman" w:eastAsia="Times New Roman" w:hAnsi="Times New Roman" w:cs="Times New Roman"/>
          <w:color w:val="000000"/>
          <w:kern w:val="0"/>
          <w:sz w:val="28"/>
          <w:szCs w:val="28"/>
          <w:lang w:eastAsia="en-US" w:bidi="en-US"/>
        </w:rPr>
        <w:t xml:space="preserve">. </w:t>
      </w:r>
      <w:r w:rsidRPr="00FB5B34">
        <w:rPr>
          <w:rFonts w:ascii="Times New Roman" w:eastAsia="Times New Roman" w:hAnsi="Times New Roman" w:cs="Times New Roman"/>
          <w:color w:val="000000"/>
          <w:kern w:val="0"/>
          <w:sz w:val="28"/>
          <w:szCs w:val="28"/>
          <w:lang w:eastAsia="ru-RU" w:bidi="ru-RU"/>
        </w:rPr>
        <w:t>Адсорбенты, лапролы, установки и методики к главе 6</w:t>
      </w:r>
    </w:p>
    <w:p w:rsidR="00FB5B34" w:rsidRPr="00FB5B34" w:rsidRDefault="00FB5B34" w:rsidP="00FB5B34">
      <w:pPr>
        <w:tabs>
          <w:tab w:val="clear" w:pos="709"/>
        </w:tabs>
        <w:suppressAutoHyphens w:val="0"/>
        <w:spacing w:after="0" w:line="485" w:lineRule="exact"/>
        <w:ind w:left="900" w:right="352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val="en-US" w:eastAsia="en-US" w:bidi="en-US"/>
        </w:rPr>
        <w:t>IY</w:t>
      </w:r>
      <w:r w:rsidRPr="00FB5B34">
        <w:rPr>
          <w:rFonts w:ascii="Times New Roman" w:eastAsia="Times New Roman" w:hAnsi="Times New Roman" w:cs="Times New Roman"/>
          <w:color w:val="000000"/>
          <w:kern w:val="0"/>
          <w:sz w:val="28"/>
          <w:szCs w:val="28"/>
          <w:lang w:eastAsia="en-US" w:bidi="en-US"/>
        </w:rPr>
        <w:t xml:space="preserve">-1. </w:t>
      </w:r>
      <w:r w:rsidRPr="00FB5B34">
        <w:rPr>
          <w:rFonts w:ascii="Times New Roman" w:eastAsia="Times New Roman" w:hAnsi="Times New Roman" w:cs="Times New Roman"/>
          <w:color w:val="000000"/>
          <w:kern w:val="0"/>
          <w:sz w:val="28"/>
          <w:szCs w:val="28"/>
          <w:lang w:eastAsia="ru-RU" w:bidi="ru-RU"/>
        </w:rPr>
        <w:t xml:space="preserve">Материалы, применявшиеся в работе </w:t>
      </w:r>
      <w:r w:rsidRPr="00FB5B34">
        <w:rPr>
          <w:rFonts w:ascii="Times New Roman" w:eastAsia="Times New Roman" w:hAnsi="Times New Roman" w:cs="Times New Roman"/>
          <w:color w:val="000000"/>
          <w:kern w:val="0"/>
          <w:sz w:val="28"/>
          <w:szCs w:val="28"/>
          <w:lang w:val="en-US" w:eastAsia="en-US" w:bidi="en-US"/>
        </w:rPr>
        <w:t>IY</w:t>
      </w:r>
      <w:r w:rsidRPr="00FB5B34">
        <w:rPr>
          <w:rFonts w:ascii="Times New Roman" w:eastAsia="Times New Roman" w:hAnsi="Times New Roman" w:cs="Times New Roman"/>
          <w:color w:val="000000"/>
          <w:kern w:val="0"/>
          <w:sz w:val="28"/>
          <w:szCs w:val="28"/>
          <w:lang w:eastAsia="en-US" w:bidi="en-US"/>
        </w:rPr>
        <w:t xml:space="preserve">-2. </w:t>
      </w:r>
      <w:r w:rsidRPr="00FB5B34">
        <w:rPr>
          <w:rFonts w:ascii="Times New Roman" w:eastAsia="Times New Roman" w:hAnsi="Times New Roman" w:cs="Times New Roman"/>
          <w:color w:val="000000"/>
          <w:kern w:val="0"/>
          <w:sz w:val="28"/>
          <w:szCs w:val="28"/>
          <w:lang w:eastAsia="ru-RU" w:bidi="ru-RU"/>
        </w:rPr>
        <w:t xml:space="preserve">Получение импрегнированных углей </w:t>
      </w:r>
      <w:r w:rsidRPr="00FB5B34">
        <w:rPr>
          <w:rFonts w:ascii="Times New Roman" w:eastAsia="Times New Roman" w:hAnsi="Times New Roman" w:cs="Times New Roman"/>
          <w:color w:val="000000"/>
          <w:kern w:val="0"/>
          <w:sz w:val="28"/>
          <w:szCs w:val="28"/>
          <w:lang w:val="en-US" w:eastAsia="en-US" w:bidi="en-US"/>
        </w:rPr>
        <w:t>IY</w:t>
      </w:r>
      <w:r w:rsidRPr="00FB5B34">
        <w:rPr>
          <w:rFonts w:ascii="Times New Roman" w:eastAsia="Times New Roman" w:hAnsi="Times New Roman" w:cs="Times New Roman"/>
          <w:color w:val="000000"/>
          <w:kern w:val="0"/>
          <w:sz w:val="28"/>
          <w:szCs w:val="28"/>
          <w:lang w:eastAsia="en-US" w:bidi="en-US"/>
        </w:rPr>
        <w:t xml:space="preserve">-3. </w:t>
      </w:r>
      <w:r w:rsidRPr="00FB5B34">
        <w:rPr>
          <w:rFonts w:ascii="Times New Roman" w:eastAsia="Times New Roman" w:hAnsi="Times New Roman" w:cs="Times New Roman"/>
          <w:color w:val="000000"/>
          <w:kern w:val="0"/>
          <w:sz w:val="28"/>
          <w:szCs w:val="28"/>
          <w:lang w:eastAsia="ru-RU" w:bidi="ru-RU"/>
        </w:rPr>
        <w:t>Определение кинематической вязкости растворов лапролов</w:t>
      </w:r>
    </w:p>
    <w:p w:rsidR="00FB5B34" w:rsidRPr="00FB5B34" w:rsidRDefault="00FB5B34" w:rsidP="00FB5B34">
      <w:pPr>
        <w:tabs>
          <w:tab w:val="clear" w:pos="709"/>
          <w:tab w:val="left" w:pos="876"/>
        </w:tabs>
        <w:suppressAutoHyphens w:val="0"/>
        <w:spacing w:after="0" w:line="485" w:lineRule="exact"/>
        <w:ind w:left="180" w:firstLine="0"/>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w:t>
      </w:r>
      <w:r w:rsidRPr="00FB5B34">
        <w:rPr>
          <w:rFonts w:ascii="Times New Roman" w:eastAsia="Times New Roman" w:hAnsi="Times New Roman" w:cs="Times New Roman"/>
          <w:color w:val="000000"/>
          <w:kern w:val="0"/>
          <w:sz w:val="28"/>
          <w:szCs w:val="28"/>
          <w:lang w:eastAsia="ru-RU" w:bidi="ru-RU"/>
        </w:rPr>
        <w:tab/>
      </w:r>
      <w:r w:rsidRPr="00FB5B34">
        <w:rPr>
          <w:rFonts w:ascii="Times New Roman" w:eastAsia="Times New Roman" w:hAnsi="Times New Roman" w:cs="Times New Roman"/>
          <w:color w:val="000000"/>
          <w:kern w:val="0"/>
          <w:sz w:val="28"/>
          <w:szCs w:val="28"/>
          <w:lang w:val="en-US" w:eastAsia="en-US" w:bidi="en-US"/>
        </w:rPr>
        <w:t>IY</w:t>
      </w:r>
      <w:r w:rsidRPr="00FB5B34">
        <w:rPr>
          <w:rFonts w:ascii="Times New Roman" w:eastAsia="Times New Roman" w:hAnsi="Times New Roman" w:cs="Times New Roman"/>
          <w:color w:val="000000"/>
          <w:kern w:val="0"/>
          <w:sz w:val="28"/>
          <w:szCs w:val="28"/>
          <w:lang w:eastAsia="en-US" w:bidi="en-US"/>
        </w:rPr>
        <w:t xml:space="preserve">-4. </w:t>
      </w:r>
      <w:r w:rsidRPr="00FB5B34">
        <w:rPr>
          <w:rFonts w:ascii="Times New Roman" w:eastAsia="Times New Roman" w:hAnsi="Times New Roman" w:cs="Times New Roman"/>
          <w:color w:val="000000"/>
          <w:kern w:val="0"/>
          <w:sz w:val="28"/>
          <w:szCs w:val="28"/>
          <w:lang w:eastAsia="ru-RU" w:bidi="ru-RU"/>
        </w:rPr>
        <w:t>Ренттенострукгурный анализ</w:t>
      </w:r>
    </w:p>
    <w:p w:rsidR="00FB5B34" w:rsidRPr="00FB5B34" w:rsidRDefault="00FB5B34" w:rsidP="00FB5B34">
      <w:pPr>
        <w:tabs>
          <w:tab w:val="clear" w:pos="709"/>
        </w:tabs>
        <w:suppressAutoHyphens w:val="0"/>
        <w:spacing w:after="0" w:line="485" w:lineRule="exact"/>
        <w:ind w:left="900" w:right="1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val="en-US" w:eastAsia="en-US" w:bidi="en-US"/>
        </w:rPr>
        <w:t>IY</w:t>
      </w:r>
      <w:r w:rsidRPr="00FB5B34">
        <w:rPr>
          <w:rFonts w:ascii="Times New Roman" w:eastAsia="Times New Roman" w:hAnsi="Times New Roman" w:cs="Times New Roman"/>
          <w:color w:val="000000"/>
          <w:kern w:val="0"/>
          <w:sz w:val="28"/>
          <w:szCs w:val="28"/>
          <w:lang w:eastAsia="en-US" w:bidi="en-US"/>
        </w:rPr>
        <w:t xml:space="preserve">-5. </w:t>
      </w:r>
      <w:r w:rsidRPr="00FB5B34">
        <w:rPr>
          <w:rFonts w:ascii="Times New Roman" w:eastAsia="Times New Roman" w:hAnsi="Times New Roman" w:cs="Times New Roman"/>
          <w:color w:val="000000"/>
          <w:kern w:val="0"/>
          <w:sz w:val="28"/>
          <w:szCs w:val="28"/>
          <w:lang w:eastAsia="ru-RU" w:bidi="ru-RU"/>
        </w:rPr>
        <w:t xml:space="preserve">Определения изотерм адсорбции паров воды </w:t>
      </w:r>
      <w:r w:rsidRPr="00FB5B34">
        <w:rPr>
          <w:rFonts w:ascii="Times New Roman" w:eastAsia="Times New Roman" w:hAnsi="Times New Roman" w:cs="Times New Roman"/>
          <w:color w:val="000000"/>
          <w:kern w:val="0"/>
          <w:sz w:val="28"/>
          <w:szCs w:val="28"/>
          <w:lang w:val="en-US" w:eastAsia="en-US" w:bidi="en-US"/>
        </w:rPr>
        <w:t>IY</w:t>
      </w:r>
      <w:r w:rsidRPr="00FB5B34">
        <w:rPr>
          <w:rFonts w:ascii="Times New Roman" w:eastAsia="Times New Roman" w:hAnsi="Times New Roman" w:cs="Times New Roman"/>
          <w:color w:val="000000"/>
          <w:kern w:val="0"/>
          <w:sz w:val="28"/>
          <w:szCs w:val="28"/>
          <w:lang w:eastAsia="en-US" w:bidi="en-US"/>
        </w:rPr>
        <w:t xml:space="preserve">-6. </w:t>
      </w:r>
      <w:r w:rsidRPr="00FB5B34">
        <w:rPr>
          <w:rFonts w:ascii="Times New Roman" w:eastAsia="Times New Roman" w:hAnsi="Times New Roman" w:cs="Times New Roman"/>
          <w:color w:val="000000"/>
          <w:kern w:val="0"/>
          <w:sz w:val="28"/>
          <w:szCs w:val="28"/>
          <w:lang w:eastAsia="ru-RU" w:bidi="ru-RU"/>
        </w:rPr>
        <w:t>Определение суммарного объема пор углеродных адсорбентов</w:t>
      </w:r>
    </w:p>
    <w:p w:rsidR="00FB5B34" w:rsidRPr="00FB5B34" w:rsidRDefault="00FB5B34" w:rsidP="00FB5B34">
      <w:pPr>
        <w:tabs>
          <w:tab w:val="clear" w:pos="709"/>
        </w:tabs>
        <w:suppressAutoHyphens w:val="0"/>
        <w:spacing w:after="0" w:line="485" w:lineRule="exact"/>
        <w:ind w:left="900" w:right="180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val="en-US" w:eastAsia="en-US" w:bidi="en-US"/>
        </w:rPr>
        <w:t>IY</w:t>
      </w:r>
      <w:r w:rsidRPr="00FB5B34">
        <w:rPr>
          <w:rFonts w:ascii="Times New Roman" w:eastAsia="Times New Roman" w:hAnsi="Times New Roman" w:cs="Times New Roman"/>
          <w:color w:val="000000"/>
          <w:kern w:val="0"/>
          <w:sz w:val="28"/>
          <w:szCs w:val="28"/>
          <w:lang w:eastAsia="en-US" w:bidi="en-US"/>
        </w:rPr>
        <w:t xml:space="preserve">-7. </w:t>
      </w:r>
      <w:r w:rsidRPr="00FB5B34">
        <w:rPr>
          <w:rFonts w:ascii="Times New Roman" w:eastAsia="Times New Roman" w:hAnsi="Times New Roman" w:cs="Times New Roman"/>
          <w:color w:val="000000"/>
          <w:kern w:val="0"/>
          <w:sz w:val="28"/>
          <w:szCs w:val="28"/>
          <w:lang w:eastAsia="ru-RU" w:bidi="ru-RU"/>
        </w:rPr>
        <w:t>Определение коэффициентов самодиффузии лапрола в образцах углеродных адсорбентов</w:t>
      </w:r>
    </w:p>
    <w:p w:rsidR="00FB5B34" w:rsidRPr="00FB5B34" w:rsidRDefault="00FB5B34" w:rsidP="00FB5B34">
      <w:pPr>
        <w:tabs>
          <w:tab w:val="clear" w:pos="709"/>
        </w:tabs>
        <w:suppressAutoHyphens w:val="0"/>
        <w:spacing w:after="0" w:line="485" w:lineRule="exact"/>
        <w:ind w:left="180" w:right="1020" w:firstLine="72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val="en-US" w:eastAsia="en-US" w:bidi="en-US"/>
        </w:rPr>
        <w:t>IY</w:t>
      </w:r>
      <w:r w:rsidRPr="00FB5B34">
        <w:rPr>
          <w:rFonts w:ascii="Times New Roman" w:eastAsia="Times New Roman" w:hAnsi="Times New Roman" w:cs="Times New Roman"/>
          <w:color w:val="000000"/>
          <w:kern w:val="0"/>
          <w:sz w:val="28"/>
          <w:szCs w:val="28"/>
          <w:lang w:eastAsia="en-US" w:bidi="en-US"/>
        </w:rPr>
        <w:t xml:space="preserve">-8. </w:t>
      </w:r>
      <w:r w:rsidRPr="00FB5B34">
        <w:rPr>
          <w:rFonts w:ascii="Times New Roman" w:eastAsia="Times New Roman" w:hAnsi="Times New Roman" w:cs="Times New Roman"/>
          <w:color w:val="000000"/>
          <w:kern w:val="0"/>
          <w:sz w:val="28"/>
          <w:szCs w:val="28"/>
          <w:lang w:eastAsia="ru-RU" w:bidi="ru-RU"/>
        </w:rPr>
        <w:t xml:space="preserve">Исследование адсорбции газов при повышенных давлениях Приложение </w:t>
      </w:r>
      <w:r w:rsidRPr="00FB5B34">
        <w:rPr>
          <w:rFonts w:ascii="Times New Roman" w:eastAsia="Times New Roman" w:hAnsi="Times New Roman" w:cs="Times New Roman"/>
          <w:color w:val="000000"/>
          <w:kern w:val="0"/>
          <w:sz w:val="28"/>
          <w:szCs w:val="28"/>
          <w:lang w:val="en-US" w:eastAsia="en-US" w:bidi="en-US"/>
        </w:rPr>
        <w:t>Y</w:t>
      </w:r>
      <w:r w:rsidRPr="00FB5B34">
        <w:rPr>
          <w:rFonts w:ascii="Times New Roman" w:eastAsia="Times New Roman" w:hAnsi="Times New Roman" w:cs="Times New Roman"/>
          <w:color w:val="000000"/>
          <w:kern w:val="0"/>
          <w:sz w:val="28"/>
          <w:szCs w:val="28"/>
          <w:lang w:eastAsia="en-US" w:bidi="en-US"/>
        </w:rPr>
        <w:t xml:space="preserve">. </w:t>
      </w:r>
      <w:r w:rsidRPr="00FB5B34">
        <w:rPr>
          <w:rFonts w:ascii="Times New Roman" w:eastAsia="Times New Roman" w:hAnsi="Times New Roman" w:cs="Times New Roman"/>
          <w:color w:val="000000"/>
          <w:kern w:val="0"/>
          <w:sz w:val="28"/>
          <w:szCs w:val="28"/>
          <w:lang w:eastAsia="ru-RU" w:bidi="ru-RU"/>
        </w:rPr>
        <w:t xml:space="preserve">Адсорбенты, установки и методики к главе 7 </w:t>
      </w:r>
      <w:r w:rsidRPr="00FB5B34">
        <w:rPr>
          <w:rFonts w:ascii="Times New Roman" w:eastAsia="Times New Roman" w:hAnsi="Times New Roman" w:cs="Times New Roman"/>
          <w:color w:val="000000"/>
          <w:kern w:val="0"/>
          <w:sz w:val="28"/>
          <w:szCs w:val="28"/>
          <w:lang w:val="en-US" w:eastAsia="en-US" w:bidi="en-US"/>
        </w:rPr>
        <w:t>Y</w:t>
      </w:r>
      <w:r w:rsidRPr="00FB5B34">
        <w:rPr>
          <w:rFonts w:ascii="Times New Roman" w:eastAsia="Times New Roman" w:hAnsi="Times New Roman" w:cs="Times New Roman"/>
          <w:color w:val="000000"/>
          <w:kern w:val="0"/>
          <w:sz w:val="28"/>
          <w:szCs w:val="28"/>
          <w:lang w:eastAsia="en-US" w:bidi="en-US"/>
        </w:rPr>
        <w:t xml:space="preserve">-1. </w:t>
      </w:r>
      <w:r w:rsidRPr="00FB5B34">
        <w:rPr>
          <w:rFonts w:ascii="Times New Roman" w:eastAsia="Times New Roman" w:hAnsi="Times New Roman" w:cs="Times New Roman"/>
          <w:color w:val="000000"/>
          <w:kern w:val="0"/>
          <w:sz w:val="28"/>
          <w:szCs w:val="28"/>
          <w:lang w:eastAsia="ru-RU" w:bidi="ru-RU"/>
        </w:rPr>
        <w:t xml:space="preserve">Активированные угли, использованные в работе </w:t>
      </w:r>
      <w:r w:rsidRPr="00FB5B34">
        <w:rPr>
          <w:rFonts w:ascii="Times New Roman" w:eastAsia="Times New Roman" w:hAnsi="Times New Roman" w:cs="Times New Roman"/>
          <w:color w:val="000000"/>
          <w:kern w:val="0"/>
          <w:sz w:val="28"/>
          <w:szCs w:val="28"/>
          <w:lang w:val="en-US" w:eastAsia="en-US" w:bidi="en-US"/>
        </w:rPr>
        <w:t>Y</w:t>
      </w:r>
      <w:r w:rsidRPr="00FB5B34">
        <w:rPr>
          <w:rFonts w:ascii="Times New Roman" w:eastAsia="Times New Roman" w:hAnsi="Times New Roman" w:cs="Times New Roman"/>
          <w:color w:val="000000"/>
          <w:kern w:val="0"/>
          <w:sz w:val="28"/>
          <w:szCs w:val="28"/>
          <w:lang w:eastAsia="en-US" w:bidi="en-US"/>
        </w:rPr>
        <w:t xml:space="preserve">-2. </w:t>
      </w:r>
      <w:r w:rsidRPr="00FB5B34">
        <w:rPr>
          <w:rFonts w:ascii="Times New Roman" w:eastAsia="Times New Roman" w:hAnsi="Times New Roman" w:cs="Times New Roman"/>
          <w:color w:val="000000"/>
          <w:kern w:val="0"/>
          <w:sz w:val="28"/>
          <w:szCs w:val="28"/>
          <w:lang w:eastAsia="ru-RU" w:bidi="ru-RU"/>
        </w:rPr>
        <w:t xml:space="preserve">Определение электросопротивления активированных углей </w:t>
      </w:r>
      <w:r w:rsidRPr="00FB5B34">
        <w:rPr>
          <w:rFonts w:ascii="Times New Roman" w:eastAsia="Times New Roman" w:hAnsi="Times New Roman" w:cs="Times New Roman"/>
          <w:color w:val="000000"/>
          <w:kern w:val="0"/>
          <w:sz w:val="28"/>
          <w:szCs w:val="28"/>
          <w:lang w:val="en-US" w:eastAsia="en-US" w:bidi="en-US"/>
        </w:rPr>
        <w:t>Y</w:t>
      </w:r>
      <w:r w:rsidRPr="00FB5B34">
        <w:rPr>
          <w:rFonts w:ascii="Times New Roman" w:eastAsia="Times New Roman" w:hAnsi="Times New Roman" w:cs="Times New Roman"/>
          <w:color w:val="000000"/>
          <w:kern w:val="0"/>
          <w:sz w:val="28"/>
          <w:szCs w:val="28"/>
          <w:lang w:eastAsia="en-US" w:bidi="en-US"/>
        </w:rPr>
        <w:t xml:space="preserve">-3. </w:t>
      </w:r>
      <w:r w:rsidRPr="00FB5B34">
        <w:rPr>
          <w:rFonts w:ascii="Times New Roman" w:eastAsia="Times New Roman" w:hAnsi="Times New Roman" w:cs="Times New Roman"/>
          <w:color w:val="000000"/>
          <w:kern w:val="0"/>
          <w:sz w:val="28"/>
          <w:szCs w:val="28"/>
          <w:lang w:eastAsia="ru-RU" w:bidi="ru-RU"/>
        </w:rPr>
        <w:t xml:space="preserve">Рентгеноструктурный анализ </w:t>
      </w:r>
      <w:r w:rsidRPr="00FB5B34">
        <w:rPr>
          <w:rFonts w:ascii="Times New Roman" w:eastAsia="Times New Roman" w:hAnsi="Times New Roman" w:cs="Times New Roman"/>
          <w:color w:val="000000"/>
          <w:kern w:val="0"/>
          <w:sz w:val="28"/>
          <w:szCs w:val="28"/>
          <w:lang w:val="en-US" w:eastAsia="en-US" w:bidi="en-US"/>
        </w:rPr>
        <w:t>Y</w:t>
      </w:r>
      <w:r w:rsidRPr="00FB5B34">
        <w:rPr>
          <w:rFonts w:ascii="Times New Roman" w:eastAsia="Times New Roman" w:hAnsi="Times New Roman" w:cs="Times New Roman"/>
          <w:color w:val="000000"/>
          <w:kern w:val="0"/>
          <w:sz w:val="28"/>
          <w:szCs w:val="28"/>
          <w:lang w:eastAsia="en-US" w:bidi="en-US"/>
        </w:rPr>
        <w:t xml:space="preserve">-4. </w:t>
      </w:r>
      <w:r w:rsidRPr="00FB5B34">
        <w:rPr>
          <w:rFonts w:ascii="Times New Roman" w:eastAsia="Times New Roman" w:hAnsi="Times New Roman" w:cs="Times New Roman"/>
          <w:color w:val="000000"/>
          <w:kern w:val="0"/>
          <w:sz w:val="28"/>
          <w:szCs w:val="28"/>
          <w:lang w:eastAsia="ru-RU" w:bidi="ru-RU"/>
        </w:rPr>
        <w:t>Размер гранул углеродных адсорбентов</w:t>
      </w:r>
      <w:r w:rsidRPr="00FB5B34">
        <w:rPr>
          <w:rFonts w:ascii="Times New Roman" w:eastAsia="Times New Roman" w:hAnsi="Times New Roman" w:cs="Times New Roman"/>
          <w:color w:val="000000"/>
          <w:kern w:val="0"/>
          <w:sz w:val="28"/>
          <w:szCs w:val="28"/>
          <w:lang w:eastAsia="ru-RU" w:bidi="ru-RU"/>
        </w:rPr>
        <w:br w:type="page"/>
      </w:r>
    </w:p>
    <w:p w:rsidR="00FB5B34" w:rsidRPr="00FB5B34" w:rsidRDefault="00FB5B34" w:rsidP="00FB5B34">
      <w:pPr>
        <w:tabs>
          <w:tab w:val="clear" w:pos="709"/>
        </w:tabs>
        <w:suppressAutoHyphens w:val="0"/>
        <w:spacing w:after="0" w:line="485" w:lineRule="exact"/>
        <w:ind w:left="880" w:firstLine="0"/>
        <w:jc w:val="left"/>
        <w:rPr>
          <w:rFonts w:ascii="Times New Roman" w:eastAsia="Times New Roman" w:hAnsi="Times New Roman" w:cs="Times New Roman"/>
          <w:color w:val="000000"/>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pict>
          <v:shape id="_x0000_s1275" type="#_x0000_t202" style="position:absolute;left:0;text-align:left;margin-left:468.35pt;margin-top:-97.35pt;width:24.25pt;height:75.6pt;z-index:-251646976;mso-wrap-distance-left:137.05pt;mso-wrap-distance-right:5pt;mso-position-horizontal-relative:margin;mso-position-vertical-relative:margin" filled="f" stroked="f">
            <v:textbox style="mso-fit-shape-to-text:t" inset="0,0,0,0">
              <w:txbxContent>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p w:rsidR="00FB5B34" w:rsidRDefault="00FB5B34" w:rsidP="00FB5B34">
                  <w:pPr>
                    <w:pStyle w:val="2fff8"/>
                    <w:shd w:val="clear" w:color="auto" w:fill="auto"/>
                    <w:spacing w:after="0" w:line="485" w:lineRule="exact"/>
                    <w:ind w:firstLine="0"/>
                    <w:jc w:val="left"/>
                  </w:pPr>
                  <w:r>
                    <w:rPr>
                      <w:rStyle w:val="2Exact"/>
                    </w:rPr>
                    <w:t></w:t>
                  </w:r>
                  <w:r>
                    <w:rPr>
                      <w:rStyle w:val="2Exact"/>
                    </w:rPr>
                    <w:t></w:t>
                  </w:r>
                  <w:r>
                    <w:rPr>
                      <w:rStyle w:val="2Exact"/>
                    </w:rPr>
                    <w:t></w:t>
                  </w:r>
                </w:p>
              </w:txbxContent>
            </v:textbox>
            <w10:wrap type="square" side="left" anchorx="margin" anchory="margin"/>
          </v:shape>
        </w:pict>
      </w:r>
      <w:r w:rsidRPr="00FB5B34">
        <w:rPr>
          <w:rFonts w:ascii="Times New Roman" w:eastAsia="Times New Roman" w:hAnsi="Times New Roman" w:cs="Times New Roman"/>
          <w:color w:val="000000"/>
          <w:kern w:val="0"/>
          <w:sz w:val="28"/>
          <w:szCs w:val="28"/>
          <w:lang w:eastAsia="ru-RU" w:bidi="ru-RU"/>
        </w:rPr>
        <w:pict>
          <v:shape id="_x0000_s1276" type="#_x0000_t202" style="position:absolute;left:0;text-align:left;margin-left:-43.8pt;margin-top:288.05pt;width:14.9pt;height:20.3pt;z-index:-251645952;mso-wrap-distance-left:5pt;mso-wrap-distance-right:5pt;mso-position-horizontal-relative:margin;mso-position-vertical-relative:margin" filled="f" stroked="f">
            <v:textbox style="mso-fit-shape-to-text:t" inset="0,0,0,0">
              <w:txbxContent>
                <w:p w:rsidR="00FB5B34" w:rsidRDefault="00FB5B34" w:rsidP="00FB5B34">
                  <w:pPr>
                    <w:keepNext/>
                    <w:keepLines/>
                    <w:spacing w:line="280" w:lineRule="exact"/>
                  </w:pPr>
                  <w:bookmarkStart w:id="0" w:name="bookmark0"/>
                  <w:r>
                    <w:rPr>
                      <w:color w:val="000000"/>
                      <w:lang w:eastAsia="ru-RU" w:bidi="ru-RU"/>
                    </w:rPr>
                    <w:t></w:t>
                  </w:r>
                  <w:bookmarkEnd w:id="0"/>
                </w:p>
              </w:txbxContent>
            </v:textbox>
            <w10:wrap type="topAndBottom" anchorx="margin" anchory="margin"/>
          </v:shape>
        </w:pict>
      </w:r>
      <w:r w:rsidRPr="00FB5B34">
        <w:rPr>
          <w:rFonts w:ascii="Times New Roman" w:eastAsia="Times New Roman" w:hAnsi="Times New Roman" w:cs="Times New Roman"/>
          <w:color w:val="000000"/>
          <w:kern w:val="0"/>
          <w:sz w:val="28"/>
          <w:szCs w:val="28"/>
          <w:lang w:eastAsia="ru-RU" w:bidi="ru-RU"/>
        </w:rPr>
        <w:pict>
          <v:shape id="_x0000_s1277" type="#_x0000_t202" style="position:absolute;left:0;text-align:left;margin-left:-36.1pt;margin-top:593.1pt;width:14.9pt;height:17.9pt;z-index:-251644928;mso-wrap-distance-left:5pt;mso-wrap-distance-right:5pt;mso-position-horizontal-relative:margin;mso-position-vertical-relative:margin" filled="f" stroked="f">
            <v:textbox style="mso-fit-shape-to-text:t" inset="0,0,0,0">
              <w:txbxContent>
                <w:p w:rsidR="00FB5B34" w:rsidRDefault="00FB5B34" w:rsidP="00FB5B34">
                  <w:pPr>
                    <w:pStyle w:val="8c"/>
                    <w:keepNext/>
                    <w:keepLines/>
                    <w:shd w:val="clear" w:color="auto" w:fill="auto"/>
                    <w:spacing w:line="280" w:lineRule="exact"/>
                  </w:pPr>
                  <w:bookmarkStart w:id="1" w:name="bookmark1"/>
                  <w:r>
                    <w:t></w:t>
                  </w:r>
                  <w:bookmarkEnd w:id="1"/>
                </w:p>
              </w:txbxContent>
            </v:textbox>
            <w10:wrap type="topAndBottom" anchorx="margin" anchory="margin"/>
          </v:shape>
        </w:pict>
      </w:r>
      <w:r w:rsidRPr="00FB5B34">
        <w:rPr>
          <w:rFonts w:ascii="Times New Roman" w:eastAsia="Times New Roman" w:hAnsi="Times New Roman" w:cs="Times New Roman"/>
          <w:color w:val="000000"/>
          <w:kern w:val="0"/>
          <w:sz w:val="28"/>
          <w:szCs w:val="28"/>
          <w:lang w:val="en-US" w:eastAsia="en-US" w:bidi="en-US"/>
        </w:rPr>
        <w:t>Y</w:t>
      </w:r>
      <w:r w:rsidRPr="00FB5B34">
        <w:rPr>
          <w:rFonts w:ascii="Times New Roman" w:eastAsia="Times New Roman" w:hAnsi="Times New Roman" w:cs="Times New Roman"/>
          <w:color w:val="000000"/>
          <w:kern w:val="0"/>
          <w:sz w:val="28"/>
          <w:szCs w:val="28"/>
          <w:lang w:eastAsia="en-US" w:bidi="en-US"/>
        </w:rPr>
        <w:t xml:space="preserve">-5. </w:t>
      </w:r>
      <w:r w:rsidRPr="00FB5B34">
        <w:rPr>
          <w:rFonts w:ascii="Times New Roman" w:eastAsia="Times New Roman" w:hAnsi="Times New Roman" w:cs="Times New Roman"/>
          <w:color w:val="000000"/>
          <w:kern w:val="0"/>
          <w:sz w:val="28"/>
          <w:szCs w:val="28"/>
          <w:lang w:eastAsia="ru-RU" w:bidi="ru-RU"/>
        </w:rPr>
        <w:t xml:space="preserve">Механическая прочность на раздавливание </w:t>
      </w:r>
      <w:r w:rsidRPr="00FB5B34">
        <w:rPr>
          <w:rFonts w:ascii="Times New Roman" w:eastAsia="Times New Roman" w:hAnsi="Times New Roman" w:cs="Times New Roman"/>
          <w:color w:val="000000"/>
          <w:kern w:val="0"/>
          <w:sz w:val="28"/>
          <w:szCs w:val="28"/>
          <w:lang w:val="en-US" w:eastAsia="en-US" w:bidi="en-US"/>
        </w:rPr>
        <w:t>Y</w:t>
      </w:r>
      <w:r w:rsidRPr="00FB5B34">
        <w:rPr>
          <w:rFonts w:ascii="Times New Roman" w:eastAsia="Times New Roman" w:hAnsi="Times New Roman" w:cs="Times New Roman"/>
          <w:color w:val="000000"/>
          <w:kern w:val="0"/>
          <w:sz w:val="28"/>
          <w:szCs w:val="28"/>
          <w:lang w:eastAsia="ru-RU" w:bidi="ru-RU"/>
        </w:rPr>
        <w:t xml:space="preserve">-б. Истинная плотность </w:t>
      </w:r>
      <w:r w:rsidRPr="00FB5B34">
        <w:rPr>
          <w:rFonts w:ascii="Times New Roman" w:eastAsia="Times New Roman" w:hAnsi="Times New Roman" w:cs="Times New Roman"/>
          <w:color w:val="000000"/>
          <w:kern w:val="0"/>
          <w:sz w:val="28"/>
          <w:szCs w:val="28"/>
          <w:lang w:val="en-US" w:eastAsia="en-US" w:bidi="en-US"/>
        </w:rPr>
        <w:t>Y</w:t>
      </w:r>
      <w:r w:rsidRPr="00FB5B34">
        <w:rPr>
          <w:rFonts w:ascii="Times New Roman" w:eastAsia="Times New Roman" w:hAnsi="Times New Roman" w:cs="Times New Roman"/>
          <w:color w:val="000000"/>
          <w:kern w:val="0"/>
          <w:sz w:val="28"/>
          <w:szCs w:val="28"/>
          <w:lang w:eastAsia="en-US" w:bidi="en-US"/>
        </w:rPr>
        <w:t xml:space="preserve">-7. </w:t>
      </w:r>
      <w:r w:rsidRPr="00FB5B34">
        <w:rPr>
          <w:rFonts w:ascii="Times New Roman" w:eastAsia="Times New Roman" w:hAnsi="Times New Roman" w:cs="Times New Roman"/>
          <w:color w:val="000000"/>
          <w:kern w:val="0"/>
          <w:sz w:val="28"/>
          <w:szCs w:val="28"/>
          <w:lang w:eastAsia="ru-RU" w:bidi="ru-RU"/>
        </w:rPr>
        <w:t>Содержание кислых групп</w:t>
      </w:r>
      <w:r w:rsidRPr="00FB5B34">
        <w:rPr>
          <w:rFonts w:ascii="Times New Roman" w:eastAsia="Times New Roman" w:hAnsi="Times New Roman" w:cs="Times New Roman"/>
          <w:color w:val="000000"/>
          <w:kern w:val="0"/>
          <w:sz w:val="28"/>
          <w:szCs w:val="28"/>
          <w:lang w:eastAsia="ru-RU" w:bidi="ru-RU"/>
        </w:rPr>
        <w:br w:type="page"/>
      </w:r>
    </w:p>
    <w:p w:rsidR="00FB5B34" w:rsidRDefault="00FB5B34" w:rsidP="00FB5B34"/>
    <w:p w:rsidR="00FB5B34" w:rsidRDefault="00FB5B34" w:rsidP="00FB5B34"/>
    <w:p w:rsidR="00FB5B34" w:rsidRPr="00FB5B34" w:rsidRDefault="00FB5B34" w:rsidP="00FB5B34">
      <w:pPr>
        <w:tabs>
          <w:tab w:val="clear" w:pos="709"/>
        </w:tabs>
        <w:suppressAutoHyphens w:val="0"/>
        <w:spacing w:after="435" w:line="280" w:lineRule="exact"/>
        <w:ind w:right="240" w:firstLine="0"/>
        <w:jc w:val="center"/>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ВЫВОДЫ</w:t>
      </w:r>
    </w:p>
    <w:p w:rsidR="00FB5B34" w:rsidRPr="00FB5B34" w:rsidRDefault="00FB5B34" w:rsidP="00FB5B34">
      <w:pPr>
        <w:numPr>
          <w:ilvl w:val="0"/>
          <w:numId w:val="37"/>
        </w:numPr>
        <w:tabs>
          <w:tab w:val="clear" w:pos="709"/>
          <w:tab w:val="left" w:pos="2890"/>
        </w:tabs>
        <w:suppressAutoHyphens w:val="0"/>
        <w:spacing w:after="0" w:line="331" w:lineRule="exact"/>
        <w:ind w:left="520" w:firstLine="70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Определены базовые свойства цеолитов и активных углей,</w:t>
      </w:r>
    </w:p>
    <w:p w:rsidR="00FB5B34" w:rsidRPr="00FB5B34" w:rsidRDefault="00FB5B34" w:rsidP="00FB5B34">
      <w:pPr>
        <w:keepNext/>
        <w:keepLines/>
        <w:tabs>
          <w:tab w:val="clear" w:pos="709"/>
          <w:tab w:val="left" w:pos="1670"/>
        </w:tabs>
        <w:suppressAutoHyphens w:val="0"/>
        <w:spacing w:after="0" w:line="331" w:lineRule="exact"/>
        <w:ind w:firstLine="0"/>
        <w:outlineLvl w:val="8"/>
        <w:rPr>
          <w:rFonts w:ascii="Courier New" w:hAnsi="Courier New"/>
          <w:b/>
          <w:bCs/>
          <w:kern w:val="0"/>
          <w:sz w:val="36"/>
          <w:szCs w:val="36"/>
          <w:lang w:val="uk-UA" w:eastAsia="uk-UA" w:bidi="uk-UA"/>
        </w:rPr>
      </w:pPr>
      <w:bookmarkStart w:id="2" w:name="bookmark42"/>
      <w:r w:rsidRPr="00FB5B34">
        <w:rPr>
          <w:rFonts w:ascii="Courier New" w:hAnsi="Courier New"/>
          <w:b/>
          <w:bCs/>
          <w:color w:val="000000"/>
          <w:kern w:val="0"/>
          <w:sz w:val="36"/>
          <w:szCs w:val="36"/>
          <w:lang w:val="uk-UA" w:eastAsia="uk-UA" w:bidi="uk-UA"/>
        </w:rPr>
        <w:t>і</w:t>
      </w:r>
      <w:bookmarkEnd w:id="2"/>
    </w:p>
    <w:p w:rsidR="00FB5B34" w:rsidRPr="00FB5B34" w:rsidRDefault="00FB5B34" w:rsidP="00FB5B34">
      <w:pPr>
        <w:tabs>
          <w:tab w:val="clear" w:pos="709"/>
        </w:tabs>
        <w:suppressAutoHyphens w:val="0"/>
        <w:spacing w:after="0" w:line="485" w:lineRule="exact"/>
        <w:ind w:left="520" w:hanging="280"/>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^предназначенных для процессов очистки и разделения газов методами короткоцикловой безнагревной адсорбции и прямой электрорегенерации. Показано, что в условиях новых процессов проявляется метастабильность адсорбционных свойств цеолитов и активных углей.</w:t>
      </w:r>
    </w:p>
    <w:p w:rsidR="00FB5B34" w:rsidRPr="00FB5B34" w:rsidRDefault="00FB5B34" w:rsidP="00FB5B34">
      <w:pPr>
        <w:numPr>
          <w:ilvl w:val="0"/>
          <w:numId w:val="37"/>
        </w:numPr>
        <w:tabs>
          <w:tab w:val="clear" w:pos="709"/>
          <w:tab w:val="left" w:pos="1608"/>
        </w:tabs>
        <w:suppressAutoHyphens w:val="0"/>
        <w:spacing w:after="0" w:line="485" w:lineRule="exact"/>
        <w:ind w:left="520" w:firstLine="70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Адсорбционные свойства цеолитов по веществам, молекулы которых обладают квадрупольным моментом (диоксид углерода, азот, кислород), непостоянны и определяются условиями подготовки и хранения адсорбентов.</w:t>
      </w:r>
    </w:p>
    <w:p w:rsidR="00FB5B34" w:rsidRPr="00FB5B34" w:rsidRDefault="00FB5B34" w:rsidP="00FB5B34">
      <w:pPr>
        <w:numPr>
          <w:ilvl w:val="0"/>
          <w:numId w:val="37"/>
        </w:numPr>
        <w:tabs>
          <w:tab w:val="clear" w:pos="709"/>
          <w:tab w:val="left" w:pos="1602"/>
        </w:tabs>
        <w:suppressAutoHyphens w:val="0"/>
        <w:spacing w:after="0" w:line="485" w:lineRule="exact"/>
        <w:ind w:left="240" w:firstLine="98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 xml:space="preserve">При высоких температурах (&gt;:400 °С) величина равновесной адсорбции ^воды на цеолите </w:t>
      </w:r>
      <w:r w:rsidRPr="00FB5B34">
        <w:rPr>
          <w:rFonts w:ascii="Times New Roman" w:eastAsia="Times New Roman" w:hAnsi="Times New Roman" w:cs="Times New Roman"/>
          <w:color w:val="000000"/>
          <w:kern w:val="0"/>
          <w:sz w:val="28"/>
          <w:szCs w:val="28"/>
          <w:lang w:val="en-US" w:eastAsia="en-US" w:bidi="en-US"/>
        </w:rPr>
        <w:t>NaX</w:t>
      </w:r>
      <w:r w:rsidRPr="00FB5B34">
        <w:rPr>
          <w:rFonts w:ascii="Times New Roman" w:eastAsia="Times New Roman" w:hAnsi="Times New Roman" w:cs="Times New Roman"/>
          <w:color w:val="000000"/>
          <w:kern w:val="0"/>
          <w:sz w:val="28"/>
          <w:szCs w:val="28"/>
          <w:lang w:eastAsia="en-US" w:bidi="en-US"/>
        </w:rPr>
        <w:t xml:space="preserve"> </w:t>
      </w:r>
      <w:r w:rsidRPr="00FB5B34">
        <w:rPr>
          <w:rFonts w:ascii="Times New Roman" w:eastAsia="Times New Roman" w:hAnsi="Times New Roman" w:cs="Times New Roman"/>
          <w:color w:val="000000"/>
          <w:kern w:val="0"/>
          <w:sz w:val="28"/>
          <w:szCs w:val="28"/>
          <w:lang w:eastAsia="ru-RU" w:bidi="ru-RU"/>
        </w:rPr>
        <w:t>перестает быть зависимой от давления воды в газовой</w:t>
      </w:r>
    </w:p>
    <w:p w:rsidR="00FB5B34" w:rsidRPr="00FB5B34" w:rsidRDefault="00FB5B34" w:rsidP="00FB5B34">
      <w:pPr>
        <w:tabs>
          <w:tab w:val="clear" w:pos="709"/>
        </w:tabs>
        <w:suppressAutoHyphens w:val="0"/>
        <w:spacing w:after="0" w:line="485" w:lineRule="exact"/>
        <w:ind w:right="240" w:firstLine="0"/>
        <w:jc w:val="center"/>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фазе и определяется только температурой, понижаясь по мере ее увеличения.</w:t>
      </w:r>
    </w:p>
    <w:p w:rsidR="00FB5B34" w:rsidRPr="00FB5B34" w:rsidRDefault="00FB5B34" w:rsidP="00FB5B34">
      <w:pPr>
        <w:numPr>
          <w:ilvl w:val="0"/>
          <w:numId w:val="37"/>
        </w:numPr>
        <w:tabs>
          <w:tab w:val="clear" w:pos="709"/>
          <w:tab w:val="left" w:pos="1622"/>
        </w:tabs>
        <w:suppressAutoHyphens w:val="0"/>
        <w:spacing w:after="0" w:line="485" w:lineRule="exact"/>
        <w:ind w:left="520" w:firstLine="70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 xml:space="preserve">Величина равновесной адсорбции (25 °С) азота и кислорода на цеолите </w:t>
      </w:r>
      <w:r w:rsidRPr="00FB5B34">
        <w:rPr>
          <w:rFonts w:ascii="Times New Roman" w:eastAsia="Times New Roman" w:hAnsi="Times New Roman" w:cs="Times New Roman"/>
          <w:color w:val="000000"/>
          <w:kern w:val="0"/>
          <w:sz w:val="28"/>
          <w:szCs w:val="28"/>
          <w:lang w:val="en-US" w:eastAsia="en-US" w:bidi="en-US"/>
        </w:rPr>
        <w:t>NaX</w:t>
      </w:r>
      <w:r w:rsidRPr="00FB5B34">
        <w:rPr>
          <w:rFonts w:ascii="Times New Roman" w:eastAsia="Times New Roman" w:hAnsi="Times New Roman" w:cs="Times New Roman"/>
          <w:color w:val="000000"/>
          <w:kern w:val="0"/>
          <w:sz w:val="28"/>
          <w:szCs w:val="28"/>
          <w:lang w:eastAsia="en-US" w:bidi="en-US"/>
        </w:rPr>
        <w:t xml:space="preserve"> </w:t>
      </w:r>
      <w:r w:rsidRPr="00FB5B34">
        <w:rPr>
          <w:rFonts w:ascii="Times New Roman" w:eastAsia="Times New Roman" w:hAnsi="Times New Roman" w:cs="Times New Roman"/>
          <w:color w:val="000000"/>
          <w:kern w:val="0"/>
          <w:sz w:val="28"/>
          <w:szCs w:val="28"/>
          <w:lang w:eastAsia="ru-RU" w:bidi="ru-RU"/>
        </w:rPr>
        <w:t>и некоторых других цеолитах возрастает по мере увеличения температуры</w:t>
      </w:r>
    </w:p>
    <w:p w:rsidR="00FB5B34" w:rsidRPr="00FB5B34" w:rsidRDefault="00FB5B34" w:rsidP="00FB5B34">
      <w:pPr>
        <w:tabs>
          <w:tab w:val="clear" w:pos="709"/>
        </w:tabs>
        <w:suppressAutoHyphens w:val="0"/>
        <w:spacing w:after="0" w:line="485" w:lineRule="exact"/>
        <w:ind w:left="520" w:hanging="52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Ф предварительной дегидратации, но после достижения значения температуры дегидратации 400 °С и более начинает постепенно понижаться.</w:t>
      </w:r>
    </w:p>
    <w:p w:rsidR="00FB5B34" w:rsidRPr="00FB5B34" w:rsidRDefault="00FB5B34" w:rsidP="00FB5B34">
      <w:pPr>
        <w:numPr>
          <w:ilvl w:val="0"/>
          <w:numId w:val="37"/>
        </w:numPr>
        <w:tabs>
          <w:tab w:val="clear" w:pos="709"/>
          <w:tab w:val="left" w:pos="1778"/>
        </w:tabs>
        <w:suppressAutoHyphens w:val="0"/>
        <w:spacing w:after="0" w:line="485" w:lineRule="exact"/>
        <w:ind w:left="520" w:firstLine="70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Замещение ионов натрия на ионы других щелочных и щелочноземельных металлов в цеолитах типов X и М, как правило, приводит к увеличению величин равновесной адсорбции азота и кислорода. Однако это увеличение для цеолитов типа X оказывается кратковременным и с течением</w:t>
      </w:r>
    </w:p>
    <w:p w:rsidR="00FB5B34" w:rsidRPr="00FB5B34" w:rsidRDefault="00FB5B34" w:rsidP="00FB5B34">
      <w:pPr>
        <w:tabs>
          <w:tab w:val="clear" w:pos="709"/>
          <w:tab w:val="left" w:pos="9605"/>
        </w:tabs>
        <w:suppressAutoHyphens w:val="0"/>
        <w:spacing w:after="0" w:line="485" w:lineRule="exact"/>
        <w:ind w:left="520" w:hanging="280"/>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 времени эффект повышения активности исчезает. На цеолите типа М повышенная активность ионообменных форм сохраняется в течение неопределенно долгого времени.</w:t>
      </w:r>
      <w:r w:rsidRPr="00FB5B34">
        <w:rPr>
          <w:rFonts w:ascii="Times New Roman" w:eastAsia="Times New Roman" w:hAnsi="Times New Roman" w:cs="Times New Roman"/>
          <w:color w:val="000000"/>
          <w:kern w:val="0"/>
          <w:sz w:val="28"/>
          <w:szCs w:val="28"/>
          <w:lang w:eastAsia="ru-RU" w:bidi="ru-RU"/>
        </w:rPr>
        <w:tab/>
        <w:t>•</w:t>
      </w:r>
    </w:p>
    <w:p w:rsidR="00FB5B34" w:rsidRPr="00FB5B34" w:rsidRDefault="00FB5B34" w:rsidP="00FB5B34">
      <w:pPr>
        <w:numPr>
          <w:ilvl w:val="0"/>
          <w:numId w:val="37"/>
        </w:numPr>
        <w:tabs>
          <w:tab w:val="clear" w:pos="709"/>
          <w:tab w:val="left" w:pos="1613"/>
        </w:tabs>
        <w:suppressAutoHyphens w:val="0"/>
        <w:spacing w:after="0" w:line="485" w:lineRule="exact"/>
        <w:ind w:left="520" w:firstLine="70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Условия сохранения повышенной активности ионообменных форм цеолита типа X заключаются в выдерживании цеолитов в среде с предельно низким содержанием паров воды. Хранение литиевых ионообменных форм цеолитов в маточном растворе приводит к получению цеолита с уникально</w:t>
      </w:r>
    </w:p>
    <w:p w:rsidR="00FB5B34" w:rsidRPr="00FB5B34" w:rsidRDefault="00FB5B34" w:rsidP="00FB5B34">
      <w:pPr>
        <w:tabs>
          <w:tab w:val="clear" w:pos="709"/>
        </w:tabs>
        <w:suppressAutoHyphens w:val="0"/>
        <w:spacing w:after="0" w:line="485" w:lineRule="exact"/>
        <w:ind w:firstLine="0"/>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 высокой активностью по азоту, но не стабильного.</w:t>
      </w:r>
      <w:r w:rsidRPr="00FB5B34">
        <w:rPr>
          <w:rFonts w:ascii="Times New Roman" w:eastAsia="Times New Roman" w:hAnsi="Times New Roman" w:cs="Times New Roman"/>
          <w:kern w:val="0"/>
          <w:sz w:val="28"/>
          <w:szCs w:val="28"/>
          <w:lang w:eastAsia="ru-RU" w:bidi="ru-RU"/>
        </w:rPr>
        <w:br w:type="page"/>
      </w:r>
    </w:p>
    <w:p w:rsidR="00FB5B34" w:rsidRPr="00FB5B34" w:rsidRDefault="00FB5B34" w:rsidP="00FB5B34">
      <w:pPr>
        <w:numPr>
          <w:ilvl w:val="0"/>
          <w:numId w:val="37"/>
        </w:numPr>
        <w:tabs>
          <w:tab w:val="clear" w:pos="709"/>
          <w:tab w:val="left" w:pos="1591"/>
        </w:tabs>
        <w:suppressAutoHyphens w:val="0"/>
        <w:spacing w:after="0" w:line="485" w:lineRule="exact"/>
        <w:ind w:left="420" w:right="160" w:firstLine="66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 xml:space="preserve">Рентгеноструктурный анализ показал, что при ионном обмене образуются неустойчивые структуры цеолитов, в которых параметр </w:t>
      </w:r>
      <w:r w:rsidRPr="00FB5B34">
        <w:rPr>
          <w:rFonts w:ascii="Times New Roman" w:eastAsia="Times New Roman" w:hAnsi="Times New Roman" w:cs="Times New Roman"/>
          <w:i/>
          <w:iCs/>
          <w:color w:val="000000"/>
          <w:spacing w:val="-10"/>
          <w:kern w:val="0"/>
          <w:sz w:val="28"/>
          <w:shd w:val="clear" w:color="auto" w:fill="FFFFFF"/>
          <w:lang w:eastAsia="en-US" w:bidi="en-US"/>
        </w:rPr>
        <w:t xml:space="preserve">«а» </w:t>
      </w:r>
      <w:r w:rsidRPr="00FB5B34">
        <w:rPr>
          <w:rFonts w:ascii="Times New Roman" w:eastAsia="Times New Roman" w:hAnsi="Times New Roman" w:cs="Times New Roman"/>
          <w:color w:val="000000"/>
          <w:kern w:val="0"/>
          <w:sz w:val="28"/>
          <w:szCs w:val="28"/>
          <w:lang w:eastAsia="ru-RU" w:bidi="ru-RU"/>
        </w:rPr>
        <w:t xml:space="preserve">кристаллической решетки меньше, чем аналогичный параметр в исходном ^адсорбенте. С течением времени значение параметра </w:t>
      </w:r>
      <w:r w:rsidRPr="00FB5B34">
        <w:rPr>
          <w:rFonts w:ascii="Times New Roman" w:eastAsia="Times New Roman" w:hAnsi="Times New Roman" w:cs="Times New Roman"/>
          <w:i/>
          <w:iCs/>
          <w:color w:val="000000"/>
          <w:spacing w:val="-10"/>
          <w:kern w:val="0"/>
          <w:sz w:val="28"/>
          <w:shd w:val="clear" w:color="auto" w:fill="FFFFFF"/>
          <w:lang w:eastAsia="en-US" w:bidi="en-US"/>
        </w:rPr>
        <w:t>«а»</w:t>
      </w:r>
      <w:r w:rsidRPr="00FB5B34">
        <w:rPr>
          <w:rFonts w:ascii="Times New Roman" w:eastAsia="Times New Roman" w:hAnsi="Times New Roman" w:cs="Times New Roman"/>
          <w:color w:val="000000"/>
          <w:kern w:val="0"/>
          <w:sz w:val="28"/>
          <w:szCs w:val="28"/>
          <w:lang w:eastAsia="ru-RU" w:bidi="ru-RU"/>
        </w:rPr>
        <w:t xml:space="preserve"> возвращается к значению, характерному для исходного образца, что проявляется как изменение адсорбционных свойств цеолита.</w:t>
      </w:r>
    </w:p>
    <w:p w:rsidR="00FB5B34" w:rsidRPr="00FB5B34" w:rsidRDefault="00FB5B34" w:rsidP="00FB5B34">
      <w:pPr>
        <w:numPr>
          <w:ilvl w:val="0"/>
          <w:numId w:val="37"/>
        </w:numPr>
        <w:tabs>
          <w:tab w:val="clear" w:pos="709"/>
          <w:tab w:val="left" w:pos="1453"/>
        </w:tabs>
        <w:suppressAutoHyphens w:val="0"/>
        <w:spacing w:after="0" w:line="485" w:lineRule="exact"/>
        <w:ind w:left="420" w:right="160" w:firstLine="66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kern w:val="0"/>
          <w:sz w:val="28"/>
          <w:szCs w:val="28"/>
          <w:lang w:eastAsia="ru-RU" w:bidi="ru-RU"/>
        </w:rPr>
        <w:pict>
          <v:shape id="_x0000_s1280" type="#_x0000_t202" style="position:absolute;left:0;text-align:left;margin-left:-2.4pt;margin-top:-95.2pt;width:9.35pt;height:16.85pt;z-index:-251642880;mso-wrap-distance-left:5pt;mso-wrap-distance-top:45.1pt;mso-wrap-distance-right:13.2pt;mso-wrap-distance-bottom:307.5pt;mso-position-horizontal-relative:margin" filled="f" stroked="f">
            <v:textbox style="mso-fit-shape-to-text:t" inset="0,0,0,0">
              <w:txbxContent>
                <w:p w:rsidR="00FB5B34" w:rsidRDefault="00FB5B34" w:rsidP="00FB5B34">
                  <w:pPr>
                    <w:pStyle w:val="2fff8"/>
                    <w:shd w:val="clear" w:color="auto" w:fill="auto"/>
                    <w:spacing w:after="0" w:line="280" w:lineRule="exact"/>
                    <w:ind w:firstLine="0"/>
                    <w:jc w:val="left"/>
                  </w:pPr>
                  <w:r>
                    <w:rPr>
                      <w:rStyle w:val="2Exact"/>
                    </w:rPr>
                    <w:t></w:t>
                  </w:r>
                </w:p>
              </w:txbxContent>
            </v:textbox>
            <w10:wrap type="square" side="right" anchorx="margin"/>
          </v:shape>
        </w:pict>
      </w:r>
      <w:r w:rsidRPr="00FB5B34">
        <w:rPr>
          <w:rFonts w:ascii="Times New Roman" w:eastAsia="Times New Roman" w:hAnsi="Times New Roman" w:cs="Times New Roman"/>
          <w:kern w:val="0"/>
          <w:sz w:val="28"/>
          <w:szCs w:val="28"/>
          <w:lang w:eastAsia="ru-RU" w:bidi="ru-RU"/>
        </w:rPr>
        <w:pict>
          <v:shape id="_x0000_s1281" type="#_x0000_t202" style="position:absolute;left:0;text-align:left;margin-left:-1.9pt;margin-top:212.75pt;width:10.55pt;height:19.85pt;z-index:-251641856;mso-wrap-distance-left:5pt;mso-wrap-distance-top:353pt;mso-wrap-distance-right:11.5pt;mso-position-horizontal-relative:margin" filled="f" stroked="f">
            <v:textbox style="mso-fit-shape-to-text:t" inset="0,0,0,0">
              <w:txbxContent>
                <w:p w:rsidR="00FB5B34" w:rsidRDefault="00FB5B34" w:rsidP="00FB5B34">
                  <w:pPr>
                    <w:spacing w:line="340" w:lineRule="exact"/>
                  </w:pPr>
                  <w:r>
                    <w:rPr>
                      <w:color w:val="000000"/>
                    </w:rPr>
                    <w:t></w:t>
                  </w:r>
                </w:p>
              </w:txbxContent>
            </v:textbox>
            <w10:wrap type="square" side="right" anchorx="margin"/>
          </v:shape>
        </w:pict>
      </w:r>
      <w:r w:rsidRPr="00FB5B34">
        <w:rPr>
          <w:rFonts w:ascii="Times New Roman" w:eastAsia="Times New Roman" w:hAnsi="Times New Roman" w:cs="Times New Roman"/>
          <w:color w:val="000000"/>
          <w:kern w:val="0"/>
          <w:sz w:val="28"/>
          <w:szCs w:val="28"/>
          <w:lang w:eastAsia="ru-RU" w:bidi="ru-RU"/>
        </w:rPr>
        <w:t>Особенности поведения цеолитов, отраженные в п.п. 4-6 выводов, по- видимому, связаны с миграцией обменных катионов из а-полостей цеолита X в (</w:t>
      </w:r>
      <w:r w:rsidRPr="00FB5B34">
        <w:rPr>
          <w:rFonts w:ascii="Times New Roman" w:eastAsia="Times New Roman" w:hAnsi="Times New Roman" w:cs="Times New Roman"/>
          <w:color w:val="000000"/>
          <w:spacing w:val="-10"/>
          <w:kern w:val="0"/>
          <w:sz w:val="28"/>
          <w:shd w:val="clear" w:color="auto" w:fill="FFFFFF"/>
          <w:lang w:eastAsia="en-US" w:bidi="en-US"/>
        </w:rPr>
        <w:t>3</w:t>
      </w:r>
      <w:r w:rsidRPr="00FB5B34">
        <w:rPr>
          <w:rFonts w:ascii="Times New Roman" w:eastAsia="Times New Roman" w:hAnsi="Times New Roman" w:cs="Times New Roman"/>
          <w:color w:val="000000"/>
          <w:kern w:val="0"/>
          <w:sz w:val="28"/>
          <w:szCs w:val="28"/>
          <w:lang w:eastAsia="ru-RU" w:bidi="ru-RU"/>
        </w:rPr>
        <w:t>-полости (содалитовые ячейки), в которых катионы - центры сорбции веществ, обладающих дипольным и квадрупольным моментами, недоступны для адсорбирующихся молекул.</w:t>
      </w:r>
    </w:p>
    <w:p w:rsidR="00FB5B34" w:rsidRPr="00FB5B34" w:rsidRDefault="00FB5B34" w:rsidP="00FB5B34">
      <w:pPr>
        <w:tabs>
          <w:tab w:val="clear" w:pos="709"/>
        </w:tabs>
        <w:suppressAutoHyphens w:val="0"/>
        <w:spacing w:after="0" w:line="485" w:lineRule="exact"/>
        <w:ind w:left="420" w:right="160" w:firstLine="0"/>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I 9. Испытания большого числа различных партий цеолитов показали, что образцы одного и того же типа, полученные в одних и тех же условиях по идентичным технологиям, не обладают воспроизводимыми и постоянными равновесными адсорбционными свойствами по диоксиду углерода Однако предварительная термообработка их при 350 °С в среде, содержащей диоксид углерода (</w:t>
      </w:r>
      <w:r w:rsidRPr="00FB5B34">
        <w:rPr>
          <w:rFonts w:ascii="Times New Roman" w:eastAsia="Times New Roman" w:hAnsi="Times New Roman" w:cs="Times New Roman"/>
          <w:color w:val="000000"/>
          <w:spacing w:val="-10"/>
          <w:kern w:val="0"/>
          <w:sz w:val="28"/>
          <w:shd w:val="clear" w:color="auto" w:fill="FFFFFF"/>
          <w:lang w:eastAsia="en-US" w:bidi="en-US"/>
        </w:rPr>
        <w:t>2-6</w:t>
      </w:r>
      <w:r w:rsidRPr="00FB5B34">
        <w:rPr>
          <w:rFonts w:ascii="Times New Roman" w:eastAsia="Times New Roman" w:hAnsi="Times New Roman" w:cs="Times New Roman"/>
          <w:color w:val="000000"/>
          <w:kern w:val="0"/>
          <w:sz w:val="28"/>
          <w:szCs w:val="28"/>
          <w:lang w:eastAsia="ru-RU" w:bidi="ru-RU"/>
        </w:rPr>
        <w:t xml:space="preserve"> мм рт. ст.), приводит к возникновению однородных, стабильных и активных модификаций натриевых форм цеолитов. Повышение адсорбционной активности образцов по диоксиду углерода сопровождается понижением их активности по азоту.</w:t>
      </w:r>
    </w:p>
    <w:p w:rsidR="00FB5B34" w:rsidRPr="00FB5B34" w:rsidRDefault="00FB5B34" w:rsidP="00FB5B34">
      <w:pPr>
        <w:tabs>
          <w:tab w:val="clear" w:pos="709"/>
          <w:tab w:val="left" w:pos="1265"/>
        </w:tabs>
        <w:suppressAutoHyphens w:val="0"/>
        <w:spacing w:after="0" w:line="485" w:lineRule="exact"/>
        <w:ind w:left="420" w:firstLine="0"/>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w:t>
      </w:r>
      <w:r w:rsidRPr="00FB5B34">
        <w:rPr>
          <w:rFonts w:ascii="Times New Roman" w:eastAsia="Times New Roman" w:hAnsi="Times New Roman" w:cs="Times New Roman"/>
          <w:color w:val="000000"/>
          <w:kern w:val="0"/>
          <w:sz w:val="28"/>
          <w:szCs w:val="28"/>
          <w:lang w:eastAsia="ru-RU" w:bidi="ru-RU"/>
        </w:rPr>
        <w:tab/>
        <w:t>10. Возникновение стабильных и активных модификаций цеолитов</w:t>
      </w:r>
    </w:p>
    <w:p w:rsidR="00FB5B34" w:rsidRPr="00FB5B34" w:rsidRDefault="00FB5B34" w:rsidP="00FB5B34">
      <w:pPr>
        <w:tabs>
          <w:tab w:val="clear" w:pos="709"/>
        </w:tabs>
        <w:suppressAutoHyphens w:val="0"/>
        <w:spacing w:after="0" w:line="485" w:lineRule="exact"/>
        <w:ind w:left="420" w:right="160" w:firstLine="0"/>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связано с образованием в ходе их предварительной термообработки у обменных катионов натрия гидратных комплексов, содержащих хемосорбированный диоксид углерода.</w:t>
      </w:r>
    </w:p>
    <w:p w:rsidR="00FB5B34" w:rsidRPr="00FB5B34" w:rsidRDefault="00FB5B34" w:rsidP="00FB5B34">
      <w:pPr>
        <w:numPr>
          <w:ilvl w:val="0"/>
          <w:numId w:val="38"/>
        </w:numPr>
        <w:tabs>
          <w:tab w:val="clear" w:pos="709"/>
          <w:tab w:val="left" w:pos="1591"/>
        </w:tabs>
        <w:suppressAutoHyphens w:val="0"/>
        <w:spacing w:after="0" w:line="485" w:lineRule="exact"/>
        <w:ind w:left="420" w:right="160" w:firstLine="78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Для синтеза углеродных адсорбентов рассмотрено несколько видов слабокарбонизованных углей (карбонизатов), полученных из различного сырья: скорлупы грецких орехов, оливковых косточек и бурых углей. Путем импрегнирования карбонизатов высокомолекулярными соединениями на основе окиси пропилена и полиспиртов (лапролами), получены адсорбенты,</w:t>
      </w:r>
      <w:r w:rsidRPr="00FB5B34">
        <w:rPr>
          <w:rFonts w:ascii="Times New Roman" w:eastAsia="Times New Roman" w:hAnsi="Times New Roman" w:cs="Times New Roman"/>
          <w:kern w:val="0"/>
          <w:sz w:val="28"/>
          <w:szCs w:val="28"/>
          <w:lang w:eastAsia="ru-RU" w:bidi="ru-RU"/>
        </w:rPr>
        <w:br w:type="page"/>
      </w:r>
    </w:p>
    <w:p w:rsidR="00FB5B34" w:rsidRPr="00FB5B34" w:rsidRDefault="00FB5B34" w:rsidP="00FB5B34">
      <w:pPr>
        <w:tabs>
          <w:tab w:val="clear" w:pos="709"/>
        </w:tabs>
        <w:suppressAutoHyphens w:val="0"/>
        <w:spacing w:after="0" w:line="480" w:lineRule="exact"/>
        <w:ind w:left="520" w:firstLine="0"/>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обладающие молекулярно-ситовыми свойствами по отношению к макрокомпонентам воздуха.</w:t>
      </w:r>
    </w:p>
    <w:p w:rsidR="00FB5B34" w:rsidRPr="00FB5B34" w:rsidRDefault="00FB5B34" w:rsidP="00FB5B34">
      <w:pPr>
        <w:tabs>
          <w:tab w:val="clear" w:pos="709"/>
          <w:tab w:val="left" w:pos="1128"/>
        </w:tabs>
        <w:suppressAutoHyphens w:val="0"/>
        <w:spacing w:after="0" w:line="480" w:lineRule="exact"/>
        <w:ind w:left="520" w:hanging="520"/>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I</w:t>
      </w:r>
      <w:r w:rsidRPr="00FB5B34">
        <w:rPr>
          <w:rFonts w:ascii="Times New Roman" w:eastAsia="Times New Roman" w:hAnsi="Times New Roman" w:cs="Times New Roman"/>
          <w:color w:val="000000"/>
          <w:kern w:val="0"/>
          <w:sz w:val="28"/>
          <w:szCs w:val="28"/>
          <w:lang w:eastAsia="ru-RU" w:bidi="ru-RU"/>
        </w:rPr>
        <w:tab/>
        <w:t>12. При атмосферном давлении на адсорбентах рассмотренного типа</w:t>
      </w:r>
    </w:p>
    <w:p w:rsidR="00FB5B34" w:rsidRPr="00FB5B34" w:rsidRDefault="00FB5B34" w:rsidP="00FB5B34">
      <w:pPr>
        <w:tabs>
          <w:tab w:val="clear" w:pos="709"/>
        </w:tabs>
        <w:suppressAutoHyphens w:val="0"/>
        <w:spacing w:after="0" w:line="480" w:lineRule="exact"/>
        <w:ind w:left="520" w:hanging="300"/>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^скорость адсорбции кислорода существенно превышает скорость адсорбции азота. Предельным проявлением превышения является появление на кинетических кривых участков задерживания адсорбции, которые в основном характерны для азота. При давлениях 0,3 МПа и выше участки задерживания не появляются, и различия в скоростях адсорбции газов практически исчезают.</w:t>
      </w:r>
    </w:p>
    <w:p w:rsidR="00FB5B34" w:rsidRPr="00FB5B34" w:rsidRDefault="00FB5B34" w:rsidP="00FB5B34">
      <w:pPr>
        <w:numPr>
          <w:ilvl w:val="0"/>
          <w:numId w:val="39"/>
        </w:numPr>
        <w:tabs>
          <w:tab w:val="clear" w:pos="709"/>
          <w:tab w:val="left" w:pos="1692"/>
        </w:tabs>
        <w:suppressAutoHyphens w:val="0"/>
        <w:spacing w:after="0" w:line="480" w:lineRule="exact"/>
        <w:ind w:left="520" w:firstLine="72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Предложена гипотеза, объясняющая особенности кинетики адсорбции азота и кислорода на углях на основе лапрола при разных давлениях. В основе ее лежит представление о лапроле как о конформатной структуре,</w:t>
      </w:r>
    </w:p>
    <w:p w:rsidR="00FB5B34" w:rsidRPr="00FB5B34" w:rsidRDefault="00FB5B34" w:rsidP="00FB5B34">
      <w:pPr>
        <w:tabs>
          <w:tab w:val="clear" w:pos="709"/>
          <w:tab w:val="left" w:pos="9873"/>
        </w:tabs>
        <w:suppressAutoHyphens w:val="0"/>
        <w:spacing w:after="0" w:line="480" w:lineRule="exact"/>
        <w:ind w:left="520" w:hanging="300"/>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ф расположенной в транспортных порах угля, конфигурация и размеры которой изменяются при изменении величины адсорбции газа, возрастающей с ростом давления.</w:t>
      </w:r>
      <w:r w:rsidRPr="00FB5B34">
        <w:rPr>
          <w:rFonts w:ascii="Times New Roman" w:eastAsia="Times New Roman" w:hAnsi="Times New Roman" w:cs="Times New Roman"/>
          <w:color w:val="000000"/>
          <w:kern w:val="0"/>
          <w:sz w:val="28"/>
          <w:szCs w:val="28"/>
          <w:lang w:eastAsia="ru-RU" w:bidi="ru-RU"/>
        </w:rPr>
        <w:tab/>
        <w:t>'</w:t>
      </w:r>
    </w:p>
    <w:p w:rsidR="00FB5B34" w:rsidRPr="00FB5B34" w:rsidRDefault="00FB5B34" w:rsidP="00FB5B34">
      <w:pPr>
        <w:numPr>
          <w:ilvl w:val="0"/>
          <w:numId w:val="39"/>
        </w:numPr>
        <w:tabs>
          <w:tab w:val="clear" w:pos="709"/>
          <w:tab w:val="left" w:pos="1666"/>
        </w:tabs>
        <w:suppressAutoHyphens w:val="0"/>
        <w:spacing w:after="0" w:line="480" w:lineRule="exact"/>
        <w:ind w:firstLine="124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 xml:space="preserve">Применительно к освоению новых процессов, основанных на прямой </w:t>
      </w:r>
      <w:r w:rsidRPr="00FB5B34">
        <w:rPr>
          <w:rFonts w:ascii="Times New Roman" w:eastAsia="Times New Roman" w:hAnsi="Times New Roman" w:cs="Times New Roman"/>
          <w:color w:val="000000"/>
          <w:kern w:val="0"/>
          <w:sz w:val="28"/>
          <w:szCs w:val="28"/>
          <w:lang w:val="en-US" w:eastAsia="en-US" w:bidi="en-US"/>
        </w:rPr>
        <w:t>i</w:t>
      </w:r>
      <w:r w:rsidRPr="00FB5B34">
        <w:rPr>
          <w:rFonts w:ascii="Times New Roman" w:eastAsia="Times New Roman" w:hAnsi="Times New Roman" w:cs="Times New Roman"/>
          <w:color w:val="000000"/>
          <w:kern w:val="0"/>
          <w:sz w:val="28"/>
          <w:szCs w:val="28"/>
          <w:lang w:eastAsia="en-US" w:bidi="en-US"/>
        </w:rPr>
        <w:t xml:space="preserve"> </w:t>
      </w:r>
      <w:r w:rsidRPr="00FB5B34">
        <w:rPr>
          <w:rFonts w:ascii="Times New Roman" w:eastAsia="Times New Roman" w:hAnsi="Times New Roman" w:cs="Times New Roman"/>
          <w:color w:val="000000"/>
          <w:kern w:val="0"/>
          <w:sz w:val="28"/>
          <w:szCs w:val="28"/>
          <w:lang w:eastAsia="ru-RU" w:bidi="ru-RU"/>
        </w:rPr>
        <w:t>электрорегенерации активного угля,- изучена- электропроводность гранул</w:t>
      </w:r>
    </w:p>
    <w:p w:rsidR="00FB5B34" w:rsidRPr="00FB5B34" w:rsidRDefault="00FB5B34" w:rsidP="00FB5B34">
      <w:pPr>
        <w:tabs>
          <w:tab w:val="clear" w:pos="709"/>
        </w:tabs>
        <w:suppressAutoHyphens w:val="0"/>
        <w:spacing w:after="0" w:line="480" w:lineRule="exact"/>
        <w:ind w:left="520" w:firstLine="0"/>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нескольких типов активных углей и стабильность этого свойства в условиях многократного импульсного пропускания электрического тока. Установлено, что в гранулах угля СКТ под действием импульсов происходят изменения текстуры и электрофизических свойств.</w:t>
      </w:r>
    </w:p>
    <w:p w:rsidR="00FB5B34" w:rsidRPr="00FB5B34" w:rsidRDefault="00FB5B34" w:rsidP="00FB5B34">
      <w:pPr>
        <w:numPr>
          <w:ilvl w:val="0"/>
          <w:numId w:val="39"/>
        </w:numPr>
        <w:tabs>
          <w:tab w:val="clear" w:pos="709"/>
          <w:tab w:val="left" w:pos="1778"/>
        </w:tabs>
        <w:suppressAutoHyphens w:val="0"/>
        <w:spacing w:after="0" w:line="480" w:lineRule="exact"/>
        <w:ind w:left="520" w:firstLine="72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Удельное электросопротивление зернистого слоя стабильного к импульсам угля ФАС является аддитивной функцией двух составляющих: удельного сопротивления гранул и удельного сопротивления воздушной</w:t>
      </w:r>
    </w:p>
    <w:p w:rsidR="00FB5B34" w:rsidRPr="00FB5B34" w:rsidRDefault="00FB5B34" w:rsidP="00FB5B34">
      <w:pPr>
        <w:tabs>
          <w:tab w:val="clear" w:pos="709"/>
        </w:tabs>
        <w:suppressAutoHyphens w:val="0"/>
        <w:spacing w:after="0" w:line="480" w:lineRule="exact"/>
        <w:ind w:left="520" w:hanging="520"/>
        <w:rPr>
          <w:rFonts w:ascii="Times New Roman" w:eastAsia="Times New Roman" w:hAnsi="Times New Roman" w:cs="Times New Roman"/>
          <w:kern w:val="0"/>
          <w:sz w:val="28"/>
          <w:szCs w:val="28"/>
          <w:lang w:eastAsia="ru-RU" w:bidi="ru-RU"/>
        </w:rPr>
        <w:sectPr w:rsidR="00FB5B34" w:rsidRPr="00FB5B34" w:rsidSect="00FB5B34">
          <w:type w:val="continuous"/>
          <w:pgSz w:w="11798" w:h="17323"/>
          <w:pgMar w:top="1283" w:right="1292" w:bottom="2013" w:left="263" w:header="0" w:footer="3" w:gutter="0"/>
          <w:cols w:space="720"/>
          <w:noEndnote/>
          <w:docGrid w:linePitch="360"/>
        </w:sectPr>
      </w:pPr>
      <w:r w:rsidRPr="00FB5B34">
        <w:rPr>
          <w:rFonts w:ascii="Times New Roman" w:eastAsia="Times New Roman" w:hAnsi="Times New Roman" w:cs="Times New Roman"/>
          <w:color w:val="000000"/>
          <w:kern w:val="0"/>
          <w:sz w:val="28"/>
          <w:szCs w:val="28"/>
          <w:lang w:eastAsia="ru-RU" w:bidi="ru-RU"/>
        </w:rPr>
        <w:t>• прослойки между ними. Вторая составляющая зависит от прижимного усилия, воздействующего на слой, силы тока, проходящего-через него, и размеров адсорбера. В отличие от удельного сопротивления сплошного проводника удельное электросопротивление зернистого слоя не является постоянным свойством, а характеризует данный аппарат- в. данных условиях его эксплуатации.</w:t>
      </w:r>
    </w:p>
    <w:p w:rsidR="00FB5B34" w:rsidRPr="00FB5B34" w:rsidRDefault="00FB5B34" w:rsidP="00FB5B34">
      <w:pPr>
        <w:numPr>
          <w:ilvl w:val="0"/>
          <w:numId w:val="39"/>
        </w:numPr>
        <w:tabs>
          <w:tab w:val="clear" w:pos="709"/>
          <w:tab w:val="left" w:pos="1627"/>
        </w:tabs>
        <w:suppressAutoHyphens w:val="0"/>
        <w:spacing w:after="5816" w:line="485" w:lineRule="exact"/>
        <w:ind w:firstLine="1160"/>
        <w:jc w:val="left"/>
        <w:rPr>
          <w:rFonts w:ascii="Times New Roman" w:eastAsia="Times New Roman" w:hAnsi="Times New Roman" w:cs="Times New Roman"/>
          <w:kern w:val="0"/>
          <w:sz w:val="28"/>
          <w:szCs w:val="28"/>
          <w:lang w:eastAsia="ru-RU" w:bidi="ru-RU"/>
        </w:rPr>
      </w:pPr>
      <w:r w:rsidRPr="00FB5B34">
        <w:rPr>
          <w:rFonts w:ascii="Times New Roman" w:eastAsia="Times New Roman" w:hAnsi="Times New Roman" w:cs="Times New Roman"/>
          <w:color w:val="000000"/>
          <w:kern w:val="0"/>
          <w:sz w:val="28"/>
          <w:szCs w:val="28"/>
          <w:lang w:eastAsia="ru-RU" w:bidi="ru-RU"/>
        </w:rPr>
        <w:t>На основании проведенных исследований определены условия сохранения высокой активности и стабильности адсорбентов, применяемых в ) процессах очистки и разделения газов.</w:t>
      </w:r>
    </w:p>
    <w:p w:rsidR="00FB5B34" w:rsidRPr="00FB5B34" w:rsidRDefault="00FB5B34" w:rsidP="00FB5B34"/>
    <w:sectPr w:rsidR="00FB5B34" w:rsidRPr="00FB5B34" w:rsidSect="005F47EB">
      <w:headerReference w:type="default" r:id="rId15"/>
      <w:footerReference w:type="even" r:id="rId16"/>
      <w:footerReference w:type="default" r:id="rId17"/>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34" w:rsidRDefault="00FB5B34">
    <w:pPr>
      <w:rPr>
        <w:sz w:val="2"/>
        <w:szCs w:val="2"/>
      </w:rPr>
    </w:pPr>
    <w:r w:rsidRPr="00416BC1">
      <w:rPr>
        <w:sz w:val="24"/>
        <w:szCs w:val="24"/>
        <w:lang w:bidi="ru-RU"/>
      </w:rPr>
      <w:pict>
        <v:shapetype id="_x0000_t202" coordsize="21600,21600" o:spt="202" path="m,l,21600r21600,l21600,xe">
          <v:stroke joinstyle="miter"/>
          <v:path gradientshapeok="t" o:connecttype="rect"/>
        </v:shapetype>
        <v:shape id="_x0000_s609710" type="#_x0000_t202" style="position:absolute;left:0;text-align:left;margin-left:533.4pt;margin-top:714.1pt;width:20.9pt;height:10.55pt;z-index:-251609088;mso-wrap-style:none;mso-wrap-distance-left:5pt;mso-wrap-distance-right:5pt;mso-position-horizontal-relative:page;mso-position-vertical-relative:page" wrapcoords="0 0" filled="f" stroked="f">
          <v:textbox style="mso-fit-shape-to-text:t" inset="0,0,0,0">
            <w:txbxContent>
              <w:p w:rsidR="00FB5B34" w:rsidRDefault="00FB5B34">
                <w:pPr>
                  <w:spacing w:line="240" w:lineRule="auto"/>
                </w:pPr>
                <w:r>
                  <w:rPr>
                    <w:rStyle w:val="afffff9"/>
                    <w:b w:val="0"/>
                    <w:bCs w:val="0"/>
                  </w:rPr>
                  <w:t></w:t>
                </w:r>
                <w:r>
                  <w:rPr>
                    <w:rStyle w:val="afffff9"/>
                    <w:b w:val="0"/>
                    <w:bCs w:val="0"/>
                  </w:rPr>
                  <w:t></w:t>
                </w:r>
                <w:r>
                  <w:rPr>
                    <w:rStyle w:val="afffff9"/>
                    <w:b w:val="0"/>
                    <w:bCs w:val="0"/>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FB5B34" w:rsidRPr="00FB5B34">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34" w:rsidRDefault="00FB5B34">
    <w:pPr>
      <w:rPr>
        <w:sz w:val="2"/>
        <w:szCs w:val="2"/>
      </w:rPr>
    </w:pPr>
    <w:r w:rsidRPr="00416BC1">
      <w:rPr>
        <w:sz w:val="24"/>
        <w:szCs w:val="24"/>
        <w:lang w:bidi="ru-RU"/>
      </w:rPr>
      <w:pict>
        <v:shapetype id="_x0000_t202" coordsize="21600,21600" o:spt="202" path="m,l,21600r21600,l21600,xe">
          <v:stroke joinstyle="miter"/>
          <v:path gradientshapeok="t" o:connecttype="rect"/>
        </v:shapetype>
        <v:shape id="_x0000_s609705" type="#_x0000_t202" style="position:absolute;left:0;text-align:left;margin-left:17.25pt;margin-top:91.7pt;width:12.25pt;height:13.45pt;z-index:-251614208;mso-wrap-style:none;mso-wrap-distance-left:5pt;mso-wrap-distance-right:5pt;mso-position-horizontal-relative:page;mso-position-vertical-relative:page" wrapcoords="0 0" filled="f" stroked="f">
          <v:textbox style="mso-fit-shape-to-text:t" inset="0,0,0,0">
            <w:txbxContent>
              <w:p w:rsidR="00FB5B34" w:rsidRDefault="00FB5B34">
                <w:pPr>
                  <w:spacing w:line="240" w:lineRule="auto"/>
                </w:pPr>
                <w:r>
                  <w:rPr>
                    <w:b/>
                    <w:bCs/>
                  </w:rPr>
                  <w:t></w:t>
                </w:r>
              </w:p>
            </w:txbxContent>
          </v:textbox>
          <w10:wrap anchorx="page" anchory="page"/>
        </v:shape>
      </w:pict>
    </w:r>
    <w:r w:rsidRPr="00416BC1">
      <w:rPr>
        <w:sz w:val="24"/>
        <w:szCs w:val="24"/>
        <w:lang w:bidi="ru-RU"/>
      </w:rPr>
      <w:pict>
        <v:shape id="_x0000_s609706" type="#_x0000_t202" style="position:absolute;left:0;text-align:left;margin-left:275.7pt;margin-top:7.45pt;width:10.8pt;height:10.55pt;z-index:-251613184;mso-wrap-style:none;mso-wrap-distance-left:5pt;mso-wrap-distance-right:5pt;mso-position-horizontal-relative:page;mso-position-vertical-relative:page" wrapcoords="0 0" filled="f" stroked="f">
          <v:textbox style="mso-fit-shape-to-text:t" inset="0,0,0,0">
            <w:txbxContent>
              <w:p w:rsidR="00FB5B34" w:rsidRDefault="00FB5B34">
                <w:pPr>
                  <w:spacing w:line="240" w:lineRule="auto"/>
                </w:pPr>
                <w:fldSimple w:instr=" PAGE \* MERGEFORMAT ">
                  <w:r w:rsidRPr="00D21B5C">
                    <w:rPr>
                      <w:rStyle w:val="afffff9"/>
                      <w:noProof/>
                    </w:rPr>
                    <w:t>8</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34" w:rsidRDefault="00FB5B34">
    <w:pPr>
      <w:rPr>
        <w:sz w:val="2"/>
        <w:szCs w:val="2"/>
      </w:rPr>
    </w:pPr>
    <w:r w:rsidRPr="00416BC1">
      <w:rPr>
        <w:sz w:val="24"/>
        <w:szCs w:val="24"/>
        <w:lang w:bidi="ru-RU"/>
      </w:rPr>
      <w:pict>
        <v:shapetype id="_x0000_t202" coordsize="21600,21600" o:spt="202" path="m,l,21600r21600,l21600,xe">
          <v:stroke joinstyle="miter"/>
          <v:path gradientshapeok="t" o:connecttype="rect"/>
        </v:shapetype>
        <v:shape id="_x0000_s609707" type="#_x0000_t202" style="position:absolute;left:0;text-align:left;margin-left:263.6pt;margin-top:23.5pt;width:13.45pt;height:10.3pt;z-index:-251612160;mso-wrap-style:none;mso-wrap-distance-left:5pt;mso-wrap-distance-right:5pt;mso-position-horizontal-relative:page;mso-position-vertical-relative:page" wrapcoords="0 0" filled="f" stroked="f">
          <v:textbox style="mso-fit-shape-to-text:t" inset="0,0,0,0">
            <w:txbxContent>
              <w:p w:rsidR="00FB5B34" w:rsidRDefault="00FB5B34">
                <w:pPr>
                  <w:spacing w:line="240" w:lineRule="auto"/>
                </w:pPr>
                <w:fldSimple w:instr=" PAGE \* MERGEFORMAT ">
                  <w:r w:rsidRPr="00FB5B34">
                    <w:rPr>
                      <w:rStyle w:val="afffff9"/>
                      <w:noProof/>
                    </w:rPr>
                    <w:t>11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34" w:rsidRDefault="00FB5B34">
    <w:pPr>
      <w:rPr>
        <w:sz w:val="2"/>
        <w:szCs w:val="2"/>
      </w:rPr>
    </w:pPr>
    <w:r w:rsidRPr="00416BC1">
      <w:rPr>
        <w:sz w:val="24"/>
        <w:szCs w:val="24"/>
        <w:lang w:bidi="ru-RU"/>
      </w:rPr>
      <w:pict>
        <v:shapetype id="_x0000_t202" coordsize="21600,21600" o:spt="202" path="m,l,21600r21600,l21600,xe">
          <v:stroke joinstyle="miter"/>
          <v:path gradientshapeok="t" o:connecttype="rect"/>
        </v:shapetype>
        <v:shape id="_x0000_s609708" type="#_x0000_t202" style="position:absolute;left:0;text-align:left;margin-left:15.25pt;margin-top:121.3pt;width:11.5pt;height:12.25pt;z-index:-251611136;mso-wrap-style:none;mso-wrap-distance-left:5pt;mso-wrap-distance-right:5pt;mso-position-horizontal-relative:page;mso-position-vertical-relative:page" wrapcoords="0 0" filled="f" stroked="f">
          <v:textbox style="mso-fit-shape-to-text:t" inset="0,0,0,0">
            <w:txbxContent>
              <w:p w:rsidR="00FB5B34" w:rsidRDefault="00FB5B34">
                <w:pPr>
                  <w:spacing w:line="240" w:lineRule="auto"/>
                </w:pPr>
                <w:r>
                  <w:rPr>
                    <w:b/>
                    <w:bCs/>
                  </w:rPr>
                  <w:t></w:t>
                </w:r>
              </w:p>
            </w:txbxContent>
          </v:textbox>
          <w10:wrap anchorx="page" anchory="page"/>
        </v:shape>
      </w:pict>
    </w:r>
    <w:r w:rsidRPr="00416BC1">
      <w:rPr>
        <w:sz w:val="24"/>
        <w:szCs w:val="24"/>
        <w:lang w:bidi="ru-RU"/>
      </w:rPr>
      <w:pict>
        <v:shape id="_x0000_s609709" type="#_x0000_t202" style="position:absolute;left:0;text-align:left;margin-left:277.55pt;margin-top:35.4pt;width:6.7pt;height:10.8pt;z-index:-251610112;mso-wrap-style:none;mso-wrap-distance-left:5pt;mso-wrap-distance-right:5pt;mso-position-horizontal-relative:page;mso-position-vertical-relative:page" wrapcoords="0 0" filled="f" stroked="f">
          <v:textbox style="mso-fit-shape-to-text:t" inset="0,0,0,0">
            <w:txbxContent>
              <w:p w:rsidR="00FB5B34" w:rsidRDefault="00FB5B34">
                <w:pPr>
                  <w:spacing w:line="240" w:lineRule="auto"/>
                </w:pPr>
                <w:fldSimple w:instr=" PAGE \* MERGEFORMAT ">
                  <w:r w:rsidRPr="00FB5B34">
                    <w:rPr>
                      <w:rStyle w:val="afffff9"/>
                      <w:noProof/>
                    </w:rPr>
                    <w:t>6</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357E6"/>
    <w:multiLevelType w:val="hybridMultilevel"/>
    <w:tmpl w:val="B5B0A7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4">
    <w:nsid w:val="06AE7018"/>
    <w:multiLevelType w:val="multilevel"/>
    <w:tmpl w:val="4104C30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917501"/>
    <w:multiLevelType w:val="multilevel"/>
    <w:tmpl w:val="D96A48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2B1209"/>
    <w:multiLevelType w:val="multilevel"/>
    <w:tmpl w:val="513279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8D3984"/>
    <w:multiLevelType w:val="hybridMultilevel"/>
    <w:tmpl w:val="8A28B78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1">
    <w:nsid w:val="0D260A06"/>
    <w:multiLevelType w:val="multilevel"/>
    <w:tmpl w:val="8E283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64500C8"/>
    <w:multiLevelType w:val="multilevel"/>
    <w:tmpl w:val="3E140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A2711A1"/>
    <w:multiLevelType w:val="multilevel"/>
    <w:tmpl w:val="F3AE02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7">
    <w:nsid w:val="1D724DB3"/>
    <w:multiLevelType w:val="multilevel"/>
    <w:tmpl w:val="1B668EF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B24F2"/>
    <w:multiLevelType w:val="multilevel"/>
    <w:tmpl w:val="2FE82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0F1316"/>
    <w:multiLevelType w:val="multilevel"/>
    <w:tmpl w:val="B0482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011"/>
    <w:multiLevelType w:val="multilevel"/>
    <w:tmpl w:val="75C2FF72"/>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822475"/>
    <w:multiLevelType w:val="multilevel"/>
    <w:tmpl w:val="99280D8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08945B9"/>
    <w:multiLevelType w:val="multilevel"/>
    <w:tmpl w:val="075CB4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C8A438C"/>
    <w:multiLevelType w:val="multilevel"/>
    <w:tmpl w:val="345E4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CEA15EE"/>
    <w:multiLevelType w:val="multilevel"/>
    <w:tmpl w:val="1736E2D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0D575B1"/>
    <w:multiLevelType w:val="multilevel"/>
    <w:tmpl w:val="9670E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4AA7788"/>
    <w:multiLevelType w:val="multilevel"/>
    <w:tmpl w:val="C61498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A340446"/>
    <w:multiLevelType w:val="multilevel"/>
    <w:tmpl w:val="5DAE5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FB524DE"/>
    <w:multiLevelType w:val="multilevel"/>
    <w:tmpl w:val="0A7469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1A3051"/>
    <w:multiLevelType w:val="multilevel"/>
    <w:tmpl w:val="98EAB4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104">
    <w:nsid w:val="62F6452A"/>
    <w:multiLevelType w:val="hybridMultilevel"/>
    <w:tmpl w:val="530EB0CE"/>
    <w:lvl w:ilvl="0" w:tplc="E0D28658">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6EA87F30"/>
    <w:multiLevelType w:val="multilevel"/>
    <w:tmpl w:val="3D8EC8F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107">
    <w:nsid w:val="71756E2F"/>
    <w:multiLevelType w:val="multilevel"/>
    <w:tmpl w:val="7AA0CC60"/>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1D015E4"/>
    <w:multiLevelType w:val="multilevel"/>
    <w:tmpl w:val="0520E83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3B82E86"/>
    <w:multiLevelType w:val="multilevel"/>
    <w:tmpl w:val="2F46E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9E1689"/>
    <w:multiLevelType w:val="multilevel"/>
    <w:tmpl w:val="56404BA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9212AED"/>
    <w:multiLevelType w:val="multilevel"/>
    <w:tmpl w:val="DF685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9630A9F"/>
    <w:multiLevelType w:val="multilevel"/>
    <w:tmpl w:val="632AC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BE2705"/>
    <w:multiLevelType w:val="multilevel"/>
    <w:tmpl w:val="5B08A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7E50E2"/>
    <w:multiLevelType w:val="hybridMultilevel"/>
    <w:tmpl w:val="9312AF70"/>
    <w:lvl w:ilvl="0" w:tplc="C6CE6408">
      <w:start w:val="1"/>
      <w:numFmt w:val="decimal"/>
      <w:lvlText w:val="%1)"/>
      <w:lvlJc w:val="left"/>
      <w:pPr>
        <w:tabs>
          <w:tab w:val="num" w:pos="1864"/>
        </w:tabs>
        <w:ind w:left="1864" w:hanging="1155"/>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5">
    <w:nsid w:val="7D852E14"/>
    <w:multiLevelType w:val="multilevel"/>
    <w:tmpl w:val="EB942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E2C2719"/>
    <w:multiLevelType w:val="multilevel"/>
    <w:tmpl w:val="603666B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3E5AA7"/>
    <w:multiLevelType w:val="multilevel"/>
    <w:tmpl w:val="25E04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92"/>
  </w:num>
  <w:num w:numId="8">
    <w:abstractNumId w:val="97"/>
  </w:num>
  <w:num w:numId="9">
    <w:abstractNumId w:val="98"/>
  </w:num>
  <w:num w:numId="10">
    <w:abstractNumId w:val="94"/>
  </w:num>
  <w:num w:numId="11">
    <w:abstractNumId w:val="88"/>
  </w:num>
  <w:num w:numId="12">
    <w:abstractNumId w:val="108"/>
  </w:num>
  <w:num w:numId="13">
    <w:abstractNumId w:val="116"/>
  </w:num>
  <w:num w:numId="14">
    <w:abstractNumId w:val="107"/>
  </w:num>
  <w:num w:numId="15">
    <w:abstractNumId w:val="74"/>
  </w:num>
  <w:num w:numId="16">
    <w:abstractNumId w:val="95"/>
  </w:num>
  <w:num w:numId="17">
    <w:abstractNumId w:val="79"/>
  </w:num>
  <w:num w:numId="18">
    <w:abstractNumId w:val="85"/>
  </w:num>
  <w:num w:numId="19">
    <w:abstractNumId w:val="99"/>
  </w:num>
  <w:num w:numId="20">
    <w:abstractNumId w:val="113"/>
  </w:num>
  <w:num w:numId="21">
    <w:abstractNumId w:val="117"/>
  </w:num>
  <w:num w:numId="22">
    <w:abstractNumId w:val="96"/>
  </w:num>
  <w:num w:numId="23">
    <w:abstractNumId w:val="89"/>
  </w:num>
  <w:num w:numId="24">
    <w:abstractNumId w:val="111"/>
  </w:num>
  <w:num w:numId="25">
    <w:abstractNumId w:val="81"/>
  </w:num>
  <w:num w:numId="26">
    <w:abstractNumId w:val="87"/>
  </w:num>
  <w:num w:numId="27">
    <w:abstractNumId w:val="114"/>
  </w:num>
  <w:num w:numId="28">
    <w:abstractNumId w:val="80"/>
  </w:num>
  <w:num w:numId="29">
    <w:abstractNumId w:val="104"/>
  </w:num>
  <w:num w:numId="30">
    <w:abstractNumId w:val="73"/>
  </w:num>
  <w:num w:numId="31">
    <w:abstractNumId w:val="84"/>
  </w:num>
  <w:num w:numId="32">
    <w:abstractNumId w:val="110"/>
  </w:num>
  <w:num w:numId="33">
    <w:abstractNumId w:val="109"/>
  </w:num>
  <w:num w:numId="34">
    <w:abstractNumId w:val="93"/>
  </w:num>
  <w:num w:numId="35">
    <w:abstractNumId w:val="115"/>
  </w:num>
  <w:num w:numId="36">
    <w:abstractNumId w:val="78"/>
  </w:num>
  <w:num w:numId="37">
    <w:abstractNumId w:val="112"/>
  </w:num>
  <w:num w:numId="38">
    <w:abstractNumId w:val="105"/>
  </w:num>
  <w:num w:numId="39">
    <w:abstractNumId w:val="9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1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E19DC-F1A3-418B-83A5-783527C8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1612</Words>
  <Characters>9191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2022-02-10T12:19:00Z</dcterms:created>
  <dcterms:modified xsi:type="dcterms:W3CDTF">2022-02-10T12:47:00Z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