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358A" w14:textId="5120C1C4" w:rsidR="005B2681" w:rsidRDefault="00B148D5" w:rsidP="00B148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Глуховський Віталій Павлович. Оцінка міцності кладки та її однорідності у будівельних конструкціях імпульсними методами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D6FFD6F" w14:textId="77777777" w:rsidR="00B148D5" w:rsidRPr="00B148D5" w:rsidRDefault="00B148D5" w:rsidP="00B148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48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Глуховський В.П.</w:t>
      </w:r>
      <w:r w:rsidRPr="00B148D5">
        <w:rPr>
          <w:rFonts w:ascii="Times New Roman" w:eastAsia="Times New Roman" w:hAnsi="Times New Roman" w:cs="Times New Roman"/>
          <w:color w:val="000000"/>
          <w:sz w:val="27"/>
          <w:szCs w:val="27"/>
        </w:rPr>
        <w:t> Оцінка міцності кладки та її однорідності у будівельних конструкціях імпульсними методами. – Рукопис.</w:t>
      </w:r>
    </w:p>
    <w:p w14:paraId="7C5A6C0E" w14:textId="77777777" w:rsidR="00B148D5" w:rsidRPr="00B148D5" w:rsidRDefault="00B148D5" w:rsidP="00B148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48D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05.23.01 – Будівельні конструкції, будівлі та споруди. – Державний науково-дослідний інститут будівельних конструкцій Міністерства регіонального розвитку та будівництва України. – Київ, 2008.</w:t>
      </w:r>
    </w:p>
    <w:p w14:paraId="33F0421C" w14:textId="77777777" w:rsidR="00B148D5" w:rsidRPr="00B148D5" w:rsidRDefault="00B148D5" w:rsidP="00B148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48D5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досліджуються актуальні питання оцінки міцності й однорідності кладки неруйнівними методами в конструкціях, що виконані з керамічних виробів.</w:t>
      </w:r>
    </w:p>
    <w:p w14:paraId="2324EABD" w14:textId="77777777" w:rsidR="00B148D5" w:rsidRPr="00B148D5" w:rsidRDefault="00B148D5" w:rsidP="00B148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48D5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новий підхід до отримання такої інформації на основі комплексного використання трьох методів. Ультразвукового імпульсного – для визначення міцності матеріалів кладки, методу хвилі удару та ударного луна-методу – для оцінки її однорідності відповідно при дво– та односторонньому доступі до конструкцій. Обґрунтовано вибір ефективних інформативних параметрів і критеріїв оцінки міцності і однорідності кладки в конструкціях для обраних методів. Розроблено оригінальні методики та технічні засоби для діагностування кам’яних конструкцій. Результати роботи апробовані на багатьох об’єктах, що реконструюються.</w:t>
      </w:r>
    </w:p>
    <w:p w14:paraId="274954A4" w14:textId="77777777" w:rsidR="00B148D5" w:rsidRPr="00B148D5" w:rsidRDefault="00B148D5" w:rsidP="00B148D5"/>
    <w:sectPr w:rsidR="00B148D5" w:rsidRPr="00B148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7E47" w14:textId="77777777" w:rsidR="00DF7C04" w:rsidRDefault="00DF7C04">
      <w:pPr>
        <w:spacing w:after="0" w:line="240" w:lineRule="auto"/>
      </w:pPr>
      <w:r>
        <w:separator/>
      </w:r>
    </w:p>
  </w:endnote>
  <w:endnote w:type="continuationSeparator" w:id="0">
    <w:p w14:paraId="084C781A" w14:textId="77777777" w:rsidR="00DF7C04" w:rsidRDefault="00DF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84A8" w14:textId="77777777" w:rsidR="00DF7C04" w:rsidRDefault="00DF7C04">
      <w:pPr>
        <w:spacing w:after="0" w:line="240" w:lineRule="auto"/>
      </w:pPr>
      <w:r>
        <w:separator/>
      </w:r>
    </w:p>
  </w:footnote>
  <w:footnote w:type="continuationSeparator" w:id="0">
    <w:p w14:paraId="62481514" w14:textId="77777777" w:rsidR="00DF7C04" w:rsidRDefault="00DF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7C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C04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12278</cp:revision>
  <dcterms:created xsi:type="dcterms:W3CDTF">2024-06-20T08:51:00Z</dcterms:created>
  <dcterms:modified xsi:type="dcterms:W3CDTF">2024-11-11T01:02:00Z</dcterms:modified>
  <cp:category/>
</cp:coreProperties>
</file>