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04654" w:rsidRDefault="00104654" w:rsidP="00104654">
      <w:r w:rsidRPr="00104654">
        <w:rPr>
          <w:rFonts w:ascii="Times New Roman" w:eastAsia="Arial Narrow" w:hAnsi="Times New Roman" w:cs="Times New Roman"/>
          <w:b/>
          <w:bCs/>
          <w:color w:val="000000"/>
          <w:kern w:val="0"/>
          <w:sz w:val="24"/>
          <w:lang w:val="uk-UA" w:eastAsia="uk-UA" w:bidi="uk-UA"/>
        </w:rPr>
        <w:t>Савицький Олександр Вячеславович</w:t>
      </w:r>
      <w:r w:rsidRPr="00104654">
        <w:rPr>
          <w:rFonts w:ascii="Times New Roman" w:hAnsi="Times New Roman" w:cs="Times New Roman"/>
          <w:color w:val="000000"/>
          <w:kern w:val="0"/>
          <w:sz w:val="24"/>
          <w:szCs w:val="24"/>
          <w:lang w:val="uk-UA" w:eastAsia="uk-UA" w:bidi="uk-UA"/>
        </w:rPr>
        <w:t>, в. о. наукового співро</w:t>
      </w:r>
      <w:r w:rsidRPr="00104654">
        <w:rPr>
          <w:rFonts w:ascii="Times New Roman" w:hAnsi="Times New Roman" w:cs="Times New Roman"/>
          <w:color w:val="000000"/>
          <w:kern w:val="0"/>
          <w:sz w:val="24"/>
          <w:szCs w:val="24"/>
          <w:lang w:val="uk-UA" w:eastAsia="uk-UA" w:bidi="uk-UA"/>
        </w:rPr>
        <w:softHyphen/>
        <w:t>бітника відділу білкової інженерії та біоінформатики Інституту молекулярної біології і генетики НАН України: «Комп’ютерне мо</w:t>
      </w:r>
      <w:r w:rsidRPr="00104654">
        <w:rPr>
          <w:rFonts w:ascii="Times New Roman" w:hAnsi="Times New Roman" w:cs="Times New Roman"/>
          <w:color w:val="000000"/>
          <w:kern w:val="0"/>
          <w:sz w:val="24"/>
          <w:szCs w:val="24"/>
          <w:lang w:val="uk-UA" w:eastAsia="uk-UA" w:bidi="uk-UA"/>
        </w:rPr>
        <w:softHyphen/>
        <w:t xml:space="preserve">делювання молекулярної динаміки </w:t>
      </w:r>
      <w:r w:rsidRPr="00104654">
        <w:rPr>
          <w:rFonts w:ascii="Times New Roman" w:eastAsia="Arial Narrow" w:hAnsi="Times New Roman" w:cs="Times New Roman"/>
          <w:i/>
          <w:iCs/>
          <w:color w:val="000000"/>
          <w:kern w:val="0"/>
          <w:sz w:val="24"/>
          <w:lang w:val="uk-UA" w:eastAsia="uk-UA" w:bidi="uk-UA"/>
        </w:rPr>
        <w:t xml:space="preserve">Н. </w:t>
      </w:r>
      <w:r w:rsidRPr="00104654">
        <w:rPr>
          <w:rFonts w:ascii="Times New Roman" w:eastAsia="Arial Narrow" w:hAnsi="Times New Roman" w:cs="Times New Roman"/>
          <w:i/>
          <w:iCs/>
          <w:color w:val="000000"/>
          <w:kern w:val="0"/>
          <w:sz w:val="24"/>
          <w:lang w:val="en-US" w:eastAsia="en-US" w:bidi="en-US"/>
        </w:rPr>
        <w:t>sapiens</w:t>
      </w:r>
      <w:r w:rsidRPr="00104654">
        <w:rPr>
          <w:rFonts w:ascii="Times New Roman" w:hAnsi="Times New Roman" w:cs="Times New Roman"/>
          <w:color w:val="000000"/>
          <w:kern w:val="0"/>
          <w:sz w:val="24"/>
          <w:szCs w:val="24"/>
          <w:lang w:val="uk-UA" w:eastAsia="en-US" w:bidi="en-US"/>
        </w:rPr>
        <w:t xml:space="preserve"> </w:t>
      </w:r>
      <w:r w:rsidRPr="00104654">
        <w:rPr>
          <w:rFonts w:ascii="Times New Roman" w:hAnsi="Times New Roman" w:cs="Times New Roman"/>
          <w:color w:val="000000"/>
          <w:kern w:val="0"/>
          <w:sz w:val="24"/>
          <w:szCs w:val="24"/>
          <w:lang w:val="uk-UA" w:eastAsia="uk-UA" w:bidi="uk-UA"/>
        </w:rPr>
        <w:t>тирозил-тРНК син- тетази та ї</w:t>
      </w:r>
      <w:r w:rsidRPr="00104654">
        <w:rPr>
          <w:rFonts w:ascii="Times New Roman" w:eastAsia="Arial Narrow" w:hAnsi="Times New Roman" w:cs="Times New Roman"/>
          <w:b/>
          <w:bCs/>
          <w:color w:val="000000"/>
          <w:kern w:val="0"/>
          <w:sz w:val="24"/>
          <w:lang w:val="uk-UA" w:eastAsia="uk-UA" w:bidi="uk-UA"/>
        </w:rPr>
        <w:t xml:space="preserve">ї </w:t>
      </w:r>
      <w:r w:rsidRPr="00104654">
        <w:rPr>
          <w:rFonts w:ascii="Times New Roman" w:hAnsi="Times New Roman" w:cs="Times New Roman"/>
          <w:color w:val="000000"/>
          <w:kern w:val="0"/>
          <w:sz w:val="24"/>
          <w:szCs w:val="24"/>
          <w:lang w:val="uk-UA" w:eastAsia="uk-UA" w:bidi="uk-UA"/>
        </w:rPr>
        <w:t>мутантних форм» (03.00.03 - молекулярна біологія). Спецрада Д 26.237.01 в Інституті молекулярної біології і генетики</w:t>
      </w:r>
    </w:p>
    <w:sectPr w:rsidR="00047DE3" w:rsidRPr="0010465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9FC79-DE35-43FE-97CF-6956BF87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2020-05-02T10:41:00Z</dcterms:created>
  <dcterms:modified xsi:type="dcterms:W3CDTF">2020-05-04T11:32:00Z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