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4DEB" w14:textId="41971BD6" w:rsidR="00F67320" w:rsidRDefault="00E86460" w:rsidP="00E86460">
      <w:pPr>
        <w:rPr>
          <w:rFonts w:ascii="Verdana" w:hAnsi="Verdana"/>
          <w:b/>
          <w:bCs/>
          <w:color w:val="000000"/>
          <w:shd w:val="clear" w:color="auto" w:fill="FFFFFF"/>
        </w:rPr>
      </w:pPr>
      <w:r>
        <w:rPr>
          <w:rFonts w:ascii="Verdana" w:hAnsi="Verdana"/>
          <w:b/>
          <w:bCs/>
          <w:color w:val="000000"/>
          <w:shd w:val="clear" w:color="auto" w:fill="FFFFFF"/>
        </w:rPr>
        <w:t>Гірна Ольга Богданівна. Формування ланцюга поставок на товарному ринку підприємств нафтохімічної промисловості : Дис... канд. екон. наук: 08.06.01 / Національний ун-т "Львівська політехніка". — Л., 2005. — 186арк. : рис., табл.+ 18арк. дод. — Бібліогр.: арк. 173-186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6460" w:rsidRPr="00E86460" w14:paraId="2C40A49B" w14:textId="77777777" w:rsidTr="00E864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6460" w:rsidRPr="00E86460" w14:paraId="3120DA53" w14:textId="77777777">
              <w:trPr>
                <w:tblCellSpacing w:w="0" w:type="dxa"/>
              </w:trPr>
              <w:tc>
                <w:tcPr>
                  <w:tcW w:w="0" w:type="auto"/>
                  <w:vAlign w:val="center"/>
                  <w:hideMark/>
                </w:tcPr>
                <w:p w14:paraId="71EBBA47"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i/>
                      <w:iCs/>
                      <w:sz w:val="24"/>
                      <w:szCs w:val="24"/>
                    </w:rPr>
                    <w:lastRenderedPageBreak/>
                    <w:t>Гірна О.Б. Формування ланцюга поставок для підприємств нафтохімічної промисловості. – Рукопис. 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2005.</w:t>
                  </w:r>
                </w:p>
                <w:p w14:paraId="7B561998"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Дисертаційна робота присвячена теоретико-методичним і прикладним питанням формування ланцюга поставок підприємств нафтохімічної промисловості. У роботі розглянуто еволюцію концепції розвитку ланцюга поставок в аспекті світових тенденцій розвитку, удосконалено категорійний апарат функціонування ланцюга поставок, вперше введено поняття функцій взаємовідносин “постачальник-споживач” на основі ідентифікації корисностей в ланцюгу поставок для споживача через створення корисностей для постачальника. Обґрунтовано доцільність формування ланцюга поставок на товарному ринку підприємств нафтохімічної промисловості шляхом проведення перспективного аналізу нафтохімічного ринку України. Вдосконалено положення щодо оцінки конкурентоспроможності досліджуваного товару для вибору найкращого товару з метою формування ланцюга поставок. Проведено аналіз та оцінку існуючих відносин між майбутніми учасниками ланцюга поставок та окреслено позитивні та негативні аспекти налагодження партнерських відносин між ними. Вивчено основні елементи ланцюга поставок на основі оцінки його потужностей, при цьому виявлено вузькі місця, які обмежують пропускну здатність ланцюга поставок. Вдосконалено методичний підхід до усунення вузьких місць у ланцюгу поставок та проведено розрахунок економічної ефективності від комплексу заходів для підприємств нафтохімічної промисловості, які лежать в основі представленого методичного підходу.</w:t>
                  </w:r>
                </w:p>
              </w:tc>
            </w:tr>
          </w:tbl>
          <w:p w14:paraId="5464709A" w14:textId="77777777" w:rsidR="00E86460" w:rsidRPr="00E86460" w:rsidRDefault="00E86460" w:rsidP="00E86460">
            <w:pPr>
              <w:spacing w:after="0" w:line="240" w:lineRule="auto"/>
              <w:rPr>
                <w:rFonts w:ascii="Times New Roman" w:eastAsia="Times New Roman" w:hAnsi="Times New Roman" w:cs="Times New Roman"/>
                <w:sz w:val="24"/>
                <w:szCs w:val="24"/>
              </w:rPr>
            </w:pPr>
          </w:p>
        </w:tc>
      </w:tr>
      <w:tr w:rsidR="00E86460" w:rsidRPr="00E86460" w14:paraId="0659B115" w14:textId="77777777" w:rsidTr="00E864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6460" w:rsidRPr="00E86460" w14:paraId="7325B153" w14:textId="77777777">
              <w:trPr>
                <w:tblCellSpacing w:w="0" w:type="dxa"/>
              </w:trPr>
              <w:tc>
                <w:tcPr>
                  <w:tcW w:w="0" w:type="auto"/>
                  <w:vAlign w:val="center"/>
                  <w:hideMark/>
                </w:tcPr>
                <w:p w14:paraId="46F78DEC"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У дисертаційній роботі на основі аналізу світових тенденцій розвитку й умов інтеграції суб’єктів господарської діяльності розв’язана наукова задача стосовно формування ланцюга поставок на товарному ринку підприємств нафтохімічної промисловості України, що дає можливість ефективно управляти ресурсами, підвищити конкурентоспроможність підприємств, які формують ланцюг поставок, налагодити партнерські відносини між його учасниками. На основі проведених досліджень можна зробити такі висновки.</w:t>
                  </w:r>
                </w:p>
                <w:p w14:paraId="220C78BE"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1. Доведено, на основі аналізу еволюції концепції ланцюга поставок в аспекті світових тенденцій розвитку, що сучасним виміром логістики виступає не ланцюг поставок, а логістична мережа, в якій підприємства не тільки співпрацюють між собою в рамках ланцюга поставок, але й конкурують між собою за статус партнера у конкурентних ланцюгах поставок з метою ефективного надходження товарів, послуг, інформації відповідно до потреб споживача.</w:t>
                  </w:r>
                </w:p>
                <w:p w14:paraId="5380DAFA"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2. Сформовано категорійний апарат для функціонування та розвитку ланцюга поставок. Зокрема, вдосконалено поняття логістичного каналу, ланцюга поставок, трактування понять “довжини” та “ширини” ланцюга поставок, запропоновано класифікацію ланцюга поставок залежно від: довжини та ширини ланцюга поставок (проста, складна; елементарна, розгалужена, повна); кількості постачальників, що залучені у виробничий процес, та видів продукції, що виготовляється (VAT- класифікація); галузевих особливостей (класифікація за КВЕДами). Це дало можливість усунути ряд суперечностей, що існують у поглядах науковців на дану проблему та сформувати практичні основи для подальших досліджень формування ланцюга поставок на товарному ринку.</w:t>
                  </w:r>
                </w:p>
                <w:p w14:paraId="115D8D61"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 xml:space="preserve">3. Запропоновано два підходи до формування корисностей в ланцюгу поставок: на основі функцій взаємовідносин “постачальник-споживач”, які дають можливість через їх поділ на </w:t>
                  </w:r>
                  <w:r w:rsidRPr="00E86460">
                    <w:rPr>
                      <w:rFonts w:ascii="Times New Roman" w:eastAsia="Times New Roman" w:hAnsi="Times New Roman" w:cs="Times New Roman"/>
                      <w:sz w:val="24"/>
                      <w:szCs w:val="24"/>
                    </w:rPr>
                    <w:lastRenderedPageBreak/>
                    <w:t>безпосередні та опосередковані представити масштаби корисностей, які постачальник може одержати, формуючи партнерські відносини зі споживачем; на основі ринкової пропозиції, яка ґрунтуючись на основному та додатковому наборі послуг для споживача, дає змогу більш повно та якісно задовольнити його індивідуальні потреби. Розроблені автором підходи дають можливість сформувати більш вагомі корисності для учасників ланцюга поставок, ніж у конкурентів та створити вищу корисність для споживача готового продукту і постачальника сировини.</w:t>
                  </w:r>
                </w:p>
                <w:p w14:paraId="4D056C93"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4. Глобалізація бізнесу, перетворення ринку продавців у ринок покупців, скорочення життєвого циклу товарів висувають більш жорсткі вимоги до якості продукції та підвищення рівня її конкурентоспроможності. Тому розроблене положення щодо оцінки рівня конкурентоспроможності для досліджуваного товару, яке ґрунтується на двох методах: методі оцінки ефективності товару в споживанні та розрахунку інтегрального показника конкурентоспроможності товару, дає можливість визначити саме ті технічні параметри, які найбільш повно відображають характерні особливості досліджуваного товару, та виявити питому вагу кожного з них і напрям їх впливу: позитивний чи негативний.</w:t>
                  </w:r>
                </w:p>
                <w:p w14:paraId="64230EEE"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5. Обґрунтовано, що кожний окремий елемент ланцюга поставок має свої локальні інтереси, які можуть бути узгодженні таким чином, щоб економічна доцільність їх співпраці була вищою, ніж рівень задоволення свого інтересу при окремому функціонуванні з допомогою налагодження більш тісної співпраці через партнерство з усіма учасниками в ланцюгу поставок. Запропонований в роботі інтегрований підхід до функціонування підприємств на основі формування ланцюга поставок може бути використаний керівниками відділів логістики на підприємствах.</w:t>
                  </w:r>
                </w:p>
                <w:p w14:paraId="30009DE6"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6. Розроблені положення стосовно проектної, фактичної та резервної потужностей ланцюга поставок, що, на відміну від виробничих потужностей підприємства акцентують свою увагу на концепції логістики та задоволенні потреб кінцевих споживачів, дають змогу виявити вузькі місця в ланцюгу поставок, які зменшують його пропускну здатність і формують певні обмеження стосовно задоволення прогнозованих обсягів споживання даного товару.</w:t>
                  </w:r>
                </w:p>
                <w:p w14:paraId="22B64770"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7. Запропонований методичний підхід до усунення вузьких місць в ланцюгу поставок дає можливість збільшити точність розрахунків за допомогою використання методу ітерацій, зокрема, перевірки прийнятності вибраної моделі для прогнозування, виявленні відхилень між попитом на ресурси та їх наявністю, оцінки прийнятності розробленого плану. Універсальність дає змогу застосовувати даний методичний підхід не лише для ланцюга поставок досліджуваного товару деемульгатора марки ПМ у сфері постачання вихідної сировини, але й для будь-якого іншого товару в будь-якому місці виникнення обмежень руху матеріального потоку.</w:t>
                  </w:r>
                </w:p>
                <w:p w14:paraId="45DF6715"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8. На підставі дисертаційного дослідження вносяться такі рекомендації:</w:t>
                  </w:r>
                </w:p>
                <w:p w14:paraId="268270D7"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 Міністерству освіти і науки України рекомендується використовувати теоретичні аспекти систематизації категорійного апарату ланцюга поставок для розробки навчальних програм з циклу дисциплін спеціальності 8.050208. – “Логістика”;</w:t>
                  </w:r>
                </w:p>
                <w:p w14:paraId="752FA445"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 xml:space="preserve">– Міністерству палива та енергетики України пропонується рекомендувати підприємствам нафтохімічної промисловості використовувати положення щодо оцінки </w:t>
                  </w:r>
                  <w:r w:rsidRPr="00E86460">
                    <w:rPr>
                      <w:rFonts w:ascii="Times New Roman" w:eastAsia="Times New Roman" w:hAnsi="Times New Roman" w:cs="Times New Roman"/>
                      <w:sz w:val="24"/>
                      <w:szCs w:val="24"/>
                    </w:rPr>
                    <w:lastRenderedPageBreak/>
                    <w:t>конкурентоспроможності товару для підвищення конкурентоспроможності продукції нафтохімічної промисловості;</w:t>
                  </w:r>
                </w:p>
                <w:p w14:paraId="3FBDE5CD" w14:textId="77777777" w:rsidR="00E86460" w:rsidRPr="00E86460" w:rsidRDefault="00E86460" w:rsidP="00E86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6460">
                    <w:rPr>
                      <w:rFonts w:ascii="Times New Roman" w:eastAsia="Times New Roman" w:hAnsi="Times New Roman" w:cs="Times New Roman"/>
                      <w:sz w:val="24"/>
                      <w:szCs w:val="24"/>
                    </w:rPr>
                    <w:t>– Міністерству економіки України пропонується рекомендувати підприємствам використовувати методичний підхід для усунення вузького місця в ланцюгу поставок з метою покращення їх діяльності в сучасних ринкових умовах.</w:t>
                  </w:r>
                </w:p>
              </w:tc>
            </w:tr>
          </w:tbl>
          <w:p w14:paraId="0810C4C7" w14:textId="77777777" w:rsidR="00E86460" w:rsidRPr="00E86460" w:rsidRDefault="00E86460" w:rsidP="00E86460">
            <w:pPr>
              <w:spacing w:after="0" w:line="240" w:lineRule="auto"/>
              <w:rPr>
                <w:rFonts w:ascii="Times New Roman" w:eastAsia="Times New Roman" w:hAnsi="Times New Roman" w:cs="Times New Roman"/>
                <w:sz w:val="24"/>
                <w:szCs w:val="24"/>
              </w:rPr>
            </w:pPr>
          </w:p>
        </w:tc>
      </w:tr>
    </w:tbl>
    <w:p w14:paraId="5D13BDCD" w14:textId="77777777" w:rsidR="00E86460" w:rsidRPr="00E86460" w:rsidRDefault="00E86460" w:rsidP="00E86460"/>
    <w:sectPr w:rsidR="00E86460" w:rsidRPr="00E864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2D25" w14:textId="77777777" w:rsidR="00B424E4" w:rsidRDefault="00B424E4">
      <w:pPr>
        <w:spacing w:after="0" w:line="240" w:lineRule="auto"/>
      </w:pPr>
      <w:r>
        <w:separator/>
      </w:r>
    </w:p>
  </w:endnote>
  <w:endnote w:type="continuationSeparator" w:id="0">
    <w:p w14:paraId="02FCE649" w14:textId="77777777" w:rsidR="00B424E4" w:rsidRDefault="00B4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5810" w14:textId="77777777" w:rsidR="00B424E4" w:rsidRDefault="00B424E4">
      <w:pPr>
        <w:spacing w:after="0" w:line="240" w:lineRule="auto"/>
      </w:pPr>
      <w:r>
        <w:separator/>
      </w:r>
    </w:p>
  </w:footnote>
  <w:footnote w:type="continuationSeparator" w:id="0">
    <w:p w14:paraId="4E73B694" w14:textId="77777777" w:rsidR="00B424E4" w:rsidRDefault="00B4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24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10"/>
  </w:num>
  <w:num w:numId="4">
    <w:abstractNumId w:val="17"/>
  </w:num>
  <w:num w:numId="5">
    <w:abstractNumId w:val="6"/>
  </w:num>
  <w:num w:numId="6">
    <w:abstractNumId w:val="3"/>
  </w:num>
  <w:num w:numId="7">
    <w:abstractNumId w:val="19"/>
  </w:num>
  <w:num w:numId="8">
    <w:abstractNumId w:val="16"/>
  </w:num>
  <w:num w:numId="9">
    <w:abstractNumId w:val="20"/>
  </w:num>
  <w:num w:numId="10">
    <w:abstractNumId w:val="9"/>
  </w:num>
  <w:num w:numId="11">
    <w:abstractNumId w:val="15"/>
  </w:num>
  <w:num w:numId="12">
    <w:abstractNumId w:val="4"/>
  </w:num>
  <w:num w:numId="13">
    <w:abstractNumId w:val="8"/>
  </w:num>
  <w:num w:numId="14">
    <w:abstractNumId w:val="2"/>
  </w:num>
  <w:num w:numId="15">
    <w:abstractNumId w:val="7"/>
  </w:num>
  <w:num w:numId="16">
    <w:abstractNumId w:val="18"/>
  </w:num>
  <w:num w:numId="17">
    <w:abstractNumId w:val="0"/>
  </w:num>
  <w:num w:numId="18">
    <w:abstractNumId w:val="1"/>
  </w:num>
  <w:num w:numId="19">
    <w:abstractNumId w:val="11"/>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4E4"/>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80457</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2141</cp:revision>
  <dcterms:created xsi:type="dcterms:W3CDTF">2024-06-20T08:51:00Z</dcterms:created>
  <dcterms:modified xsi:type="dcterms:W3CDTF">2024-09-13T12:15:00Z</dcterms:modified>
  <cp:category/>
</cp:coreProperties>
</file>