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263C" w14:textId="77777777" w:rsidR="0017079F" w:rsidRDefault="0017079F" w:rsidP="0017079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Позина, Евгения Николаевна.</w:t>
      </w:r>
      <w:r>
        <w:rPr>
          <w:rFonts w:ascii="Helvetica" w:hAnsi="Helvetica" w:cs="Helvetica"/>
          <w:color w:val="222222"/>
          <w:sz w:val="21"/>
          <w:szCs w:val="21"/>
        </w:rPr>
        <w:br/>
        <w:t>Гидродинамическме свойства растворов карбоцепных полимеров с азольными циклами : диссертация ... кандидата химических наук : 02.00.06. - Воронеж, 1985. - 145 с. : ил.</w:t>
      </w:r>
    </w:p>
    <w:p w14:paraId="6FB79513" w14:textId="77777777" w:rsidR="0017079F" w:rsidRDefault="0017079F" w:rsidP="0017079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0DEEC77" w14:textId="77777777" w:rsidR="0017079F" w:rsidRDefault="0017079F" w:rsidP="0017079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Позина, Евгения Николаевна</w:t>
      </w:r>
    </w:p>
    <w:p w14:paraId="33228718" w14:textId="77777777" w:rsidR="0017079F" w:rsidRDefault="0017079F" w:rsidP="001707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EA572EB" w14:textId="77777777" w:rsidR="0017079F" w:rsidRDefault="0017079F" w:rsidP="001707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</w:t>
      </w:r>
    </w:p>
    <w:p w14:paraId="3C367AFC" w14:textId="77777777" w:rsidR="0017079F" w:rsidRDefault="0017079F" w:rsidP="001707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Гибкость и конформационные характеристики линейных полимеров</w:t>
      </w:r>
    </w:p>
    <w:p w14:paraId="1118F8AE" w14:textId="77777777" w:rsidR="0017079F" w:rsidRDefault="0017079F" w:rsidP="001707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Свойства и анализ конформационных параметров карбоцепных полимеров с азольными циклами в боковой цепи.</w:t>
      </w:r>
    </w:p>
    <w:p w14:paraId="0608EA9B" w14:textId="77777777" w:rsidR="0017079F" w:rsidRDefault="0017079F" w:rsidP="001707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ЭКСПЕШЯЕНТАЛЬНАЯ ЧАСТЬ</w:t>
      </w:r>
    </w:p>
    <w:p w14:paraId="1F1CE30D" w14:textId="77777777" w:rsidR="0017079F" w:rsidRDefault="0017079F" w:rsidP="001707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полшлеров</w:t>
      </w:r>
    </w:p>
    <w:p w14:paraId="323F19AE" w14:textId="77777777" w:rsidR="0017079F" w:rsidRDefault="0017079F" w:rsidP="001707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Фракционирование полимеров</w:t>
      </w:r>
    </w:p>
    <w:p w14:paraId="39C8E547" w14:textId="77777777" w:rsidR="0017079F" w:rsidRDefault="0017079F" w:rsidP="001707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Очистка растворителей и приготовление растворов полимеров</w:t>
      </w:r>
    </w:p>
    <w:p w14:paraId="6B10B00E" w14:textId="77777777" w:rsidR="0017079F" w:rsidRDefault="0017079F" w:rsidP="001707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Вискозиметрические измерения.</w:t>
      </w:r>
    </w:p>
    <w:p w14:paraId="7A3EEC10" w14:textId="77777777" w:rsidR="0017079F" w:rsidRDefault="0017079F" w:rsidP="001707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Определение молекулярных масс полимеров методом светорассеяния</w:t>
      </w:r>
    </w:p>
    <w:p w14:paraId="5AF32011" w14:textId="77777777" w:rsidR="0017079F" w:rsidRDefault="0017079F" w:rsidP="001707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Экспериментально определенные и рассчитанные характеристики исследованных полшлеров</w:t>
      </w:r>
    </w:p>
    <w:p w14:paraId="3C220890" w14:textId="77777777" w:rsidR="0017079F" w:rsidRDefault="0017079F" w:rsidP="001707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Измерения инкремента показателя преломления растворов полимеров</w:t>
      </w:r>
    </w:p>
    <w:p w14:paraId="00AF54BB" w14:textId="77777777" w:rsidR="0017079F" w:rsidRDefault="0017079F" w:rsidP="001707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Определение дипольных моментов.</w:t>
      </w:r>
    </w:p>
    <w:p w14:paraId="61524A4C" w14:textId="77777777" w:rsidR="0017079F" w:rsidRDefault="0017079F" w:rsidP="001707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ИГ. ОБСУЖДЕНИЕ РЕЗУЛЬТАТОВ</w:t>
      </w:r>
    </w:p>
    <w:p w14:paraId="2CF92093" w14:textId="77777777" w:rsidR="0017079F" w:rsidRDefault="0017079F" w:rsidP="001707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Оценка молекулярных параметров разбавленных растворов карбоцепных полимеров с пиразольным и триазольным циклами</w:t>
      </w:r>
    </w:p>
    <w:p w14:paraId="6C6379F9" w14:textId="77777777" w:rsidR="0017079F" w:rsidRDefault="0017079F" w:rsidP="001707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Анализ гидродинамических свойств растворов поливинилиндазолов</w:t>
      </w:r>
    </w:p>
    <w:p w14:paraId="3F4B25BE" w14:textId="77777777" w:rsidR="0017079F" w:rsidRDefault="0017079F" w:rsidP="001707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разбавленных растворов поливинил-бензимидазолов</w:t>
      </w:r>
    </w:p>
    <w:p w14:paraId="40F3AD3C" w14:textId="77777777" w:rsidR="0017079F" w:rsidRDefault="0017079F" w:rsidP="001707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.XI</w:t>
      </w:r>
    </w:p>
    <w:p w14:paraId="713AD9BE" w14:textId="17BA2294" w:rsidR="00BA5E4F" w:rsidRPr="0017079F" w:rsidRDefault="00BA5E4F" w:rsidP="0017079F"/>
    <w:sectPr w:rsidR="00BA5E4F" w:rsidRPr="001707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FC404" w14:textId="77777777" w:rsidR="007E2666" w:rsidRDefault="007E2666">
      <w:pPr>
        <w:spacing w:after="0" w:line="240" w:lineRule="auto"/>
      </w:pPr>
      <w:r>
        <w:separator/>
      </w:r>
    </w:p>
  </w:endnote>
  <w:endnote w:type="continuationSeparator" w:id="0">
    <w:p w14:paraId="4703E16C" w14:textId="77777777" w:rsidR="007E2666" w:rsidRDefault="007E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10378" w14:textId="77777777" w:rsidR="007E2666" w:rsidRDefault="007E2666">
      <w:pPr>
        <w:spacing w:after="0" w:line="240" w:lineRule="auto"/>
      </w:pPr>
      <w:r>
        <w:separator/>
      </w:r>
    </w:p>
  </w:footnote>
  <w:footnote w:type="continuationSeparator" w:id="0">
    <w:p w14:paraId="2F63E45C" w14:textId="77777777" w:rsidR="007E2666" w:rsidRDefault="007E2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26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666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139001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8072</cp:revision>
  <dcterms:created xsi:type="dcterms:W3CDTF">2024-06-20T08:51:00Z</dcterms:created>
  <dcterms:modified xsi:type="dcterms:W3CDTF">2025-02-11T17:42:00Z</dcterms:modified>
  <cp:category/>
</cp:coreProperties>
</file>