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9CCD" w14:textId="57DCC78D" w:rsidR="00DA51B8" w:rsidRDefault="003404F5" w:rsidP="003404F5">
      <w:pPr>
        <w:rPr>
          <w:rFonts w:ascii="Verdana" w:hAnsi="Verdana"/>
          <w:b/>
          <w:bCs/>
          <w:color w:val="000000"/>
          <w:shd w:val="clear" w:color="auto" w:fill="FFFFFF"/>
        </w:rPr>
      </w:pPr>
      <w:r>
        <w:rPr>
          <w:rFonts w:ascii="Verdana" w:hAnsi="Verdana"/>
          <w:b/>
          <w:bCs/>
          <w:color w:val="000000"/>
          <w:shd w:val="clear" w:color="auto" w:fill="FFFFFF"/>
        </w:rPr>
        <w:t>Сокиринська Ірина Геннадіївна. Економічна діагностика та управління фінансовим забезпеченням підприємства: дис... канд. екон. наук: 08.06.01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04F5" w:rsidRPr="003404F5" w14:paraId="11E661E3" w14:textId="77777777" w:rsidTr="003404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4F5" w:rsidRPr="003404F5" w14:paraId="04FF85F3" w14:textId="77777777">
              <w:trPr>
                <w:tblCellSpacing w:w="0" w:type="dxa"/>
              </w:trPr>
              <w:tc>
                <w:tcPr>
                  <w:tcW w:w="0" w:type="auto"/>
                  <w:vAlign w:val="center"/>
                  <w:hideMark/>
                </w:tcPr>
                <w:p w14:paraId="33568259"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lastRenderedPageBreak/>
                    <w:t>Сокиринська І.Г. Економічна діагностика та управління фінансовим забезпеченням підприємства. – Рукопис.</w:t>
                  </w:r>
                </w:p>
                <w:p w14:paraId="18D36707"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08.06.01 – економіка, організація і управління підприємствами. – Національна металургійна академія України, Дніпропетровськ, 2004.</w:t>
                  </w:r>
                </w:p>
                <w:p w14:paraId="01243118"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Дисертація присвячена питанням вдосконалення форм і методів формування і управління фінансовим забезпеченням підприємства. В роботі теоретично обґрунтовано необхідність і доцільність застосування економічної діагностики в процесі управління підприємством і запропоновано методологію її здійснення на прикладі створення моделі економічної діагностики фінансового забезпечення підприємства.</w:t>
                  </w:r>
                </w:p>
                <w:p w14:paraId="647C0603"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Доведено, що застосування запропонованої методики економічної діагностики на базі логіко-класифікаційної моделі сприяє підвищенню якості управлінських рішень, що приймаються в економічній діяльності підприємства.</w:t>
                  </w:r>
                </w:p>
              </w:tc>
            </w:tr>
          </w:tbl>
          <w:p w14:paraId="59C26696" w14:textId="77777777" w:rsidR="003404F5" w:rsidRPr="003404F5" w:rsidRDefault="003404F5" w:rsidP="003404F5">
            <w:pPr>
              <w:spacing w:after="0" w:line="240" w:lineRule="auto"/>
              <w:rPr>
                <w:rFonts w:ascii="Times New Roman" w:eastAsia="Times New Roman" w:hAnsi="Times New Roman" w:cs="Times New Roman"/>
                <w:sz w:val="24"/>
                <w:szCs w:val="24"/>
              </w:rPr>
            </w:pPr>
          </w:p>
        </w:tc>
      </w:tr>
      <w:tr w:rsidR="003404F5" w:rsidRPr="003404F5" w14:paraId="11F9BBD7" w14:textId="77777777" w:rsidTr="003404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4F5" w:rsidRPr="003404F5" w14:paraId="6FAEB32C" w14:textId="77777777">
              <w:trPr>
                <w:tblCellSpacing w:w="0" w:type="dxa"/>
              </w:trPr>
              <w:tc>
                <w:tcPr>
                  <w:tcW w:w="0" w:type="auto"/>
                  <w:vAlign w:val="center"/>
                  <w:hideMark/>
                </w:tcPr>
                <w:p w14:paraId="4E45E953"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Ефективна господарська діяльність промислових підприємств в сучасних умовах висуває нові вимоги до реалізації функцій управління. На підставі проведених досліджень в дисертації вирішено наукове завдання щодо обґрунтування економічної діагностики як самостійного елементу процесу управління та розробки методології її здійснення на основі створення моделі економічної діагностики фінансового забезпечення підприємства.</w:t>
                  </w:r>
                </w:p>
                <w:p w14:paraId="6B150744"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Відповідно до загальної мети і конкретних задач, які були поставлені в роботі, результати дисертаційного дослідження сформульовані в наступних висновках:</w:t>
                  </w:r>
                </w:p>
                <w:p w14:paraId="20C4AE0C"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На основі критичного аналізу існуючих теоретичних підходів визначено концепцію економічної діагностики як самостійного функціонального елементу і складового етапу процесу управління на відміну від погляду на неї як на напрямок економічного аналізу. Доведено, що традиційний погляд на економічну діагностику не відповідає сучасним вимогам щодо своєчасного і якісного розпізнавання та визначення економічного стану такої складної системи як промислове підприємство. За допомогою економічної діагностики з’являється можливість не тільки відстежувати стан об’єкта на кожному інтервалі часу, а й досить точно розпізнавати і ідентифікувати його стан з метою підвищення якості управлінських рішень, що приймаються.</w:t>
                  </w:r>
                </w:p>
                <w:p w14:paraId="3455BD07"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Визначені та охарактеризовані наступні види економічної діагностики: діагностика операційної, фінансової та інвестиційної діяльності. Доведено, що розпочинати діагностику доцільно з фінансової діагностики як консолідуючої, ключової сфери всієї виробничо-господарської діяльності підприємства.</w:t>
                  </w:r>
                </w:p>
                <w:p w14:paraId="584197FF"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Застосування нових підходів до визначення сутності економічної діагностики та аналіз механізму управління фінансово-господарською діяльністю дали змогу обґрунтувати низку теоретичних положень щодо змісту та структури основних елементів фінансового механізму і доцільності впровадження його діагностики. З метою вдосконалення та підвищення дієвості фінансового механізму в процесі діагностики доцільно виявляти та відповідним чином класифікувати фактичний стан фінансового забезпечення, спираючись на такі основні чинники як структура капіталу підприємства, рівень достатності джерел фінансування поточної діяльності та рівень фінансових результатів.</w:t>
                  </w:r>
                </w:p>
                <w:p w14:paraId="67710566"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lastRenderedPageBreak/>
                    <w:t>Розроблено методологічні положення щодо здійснення економічної діагностики, обґрунтовано задачі економічної діагностики і методи її реалізації. Математичний апарат економічної діагностики спирається на інструментарій теорії розпізнавання образів і дозволяє визначати стан об’єкту, що діагностується на підставі визначення його відстані до найближчого йому класу об’єктів, який визначається для економічних ситуацій представницькою вибіркою. Основними етапами, що здійснюються в процесі діагностики мають бути: складання алфавіту класів; складання словника ознак; визначення кількості класів; опис класів на мові словника ознак; формування представницької вибірки по класах; віднесення об’єкта (ситуації) до певного класу; визначення ефективності розпізнавання; розробка рекомендацій, які можуть бути застосованими в даній ситуації. Запропонований метод має багатоплановий характер, а універсальність методики діагностики дає можливість використання її у будь-якій сфері економічної діяльності підприємства з метою вдосконалення процесу управління.</w:t>
                  </w:r>
                </w:p>
                <w:p w14:paraId="75E90C3E"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В роботі обґрунтовано і визначено комплекс критеріїв економічної діагностики фінансового забезпечення підприємства, до складу якого входять: структура капіталу підприємства, структура поточного фінансування та структура внутрішніх економічних резервів та фінансових результатів підприємства. На підставі зазначених часткових критеріїв визначається інтегральна функція для остаточного віднесення об’єкта (ситуації) до певного класу з метою прийняття відповідного управлінського рішення.</w:t>
                  </w:r>
                </w:p>
                <w:p w14:paraId="08879FD6"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Розроблено оригінальну логіко-класифікаційну модель діагностики фінансового забезпечення підприємства, яка дозволяє досить точно діагностувати структуру як капітального, так і поточного фінансування на підприємстві і виявляти “вузькі місця” у фінансово-господарській діяльності підприємства. За кожним з виділених критеріїв є можливість отримання доволі повної характеристики ситуації щодо того напрямку, який діагностується.</w:t>
                  </w:r>
                </w:p>
                <w:p w14:paraId="560B8B37"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Запропоновано виділення за кожним з часткових критеріїв чотирьох класів ситуацій, які характеризують ступінь балансування підприємства між сформованою структурою фінансового забезпечення та ризиком втрати фінансової стійкості. З множини можливих комбінацій за частковими критеріями сформовано 10 інтегральних класів, за якими можна отримати цілісну характеристику фінансового забезпечення виробничо-господарської діяльності підприємства.</w:t>
                  </w:r>
                </w:p>
                <w:p w14:paraId="13E898D8"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Здійснено ранжування інтегральних класів, надано їх якісну характеристику з зазначенням позитивних, негативних аспектів щодо ситуації, яка склалася, та розроблені рекомендації, що можуть бути застосованими в управлінні фінансово-господарською діяльністю.</w:t>
                  </w:r>
                </w:p>
                <w:p w14:paraId="5D3C6478" w14:textId="77777777" w:rsidR="003404F5" w:rsidRPr="003404F5" w:rsidRDefault="003404F5" w:rsidP="00BE31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Обґрунтовано можливість застосування запропонованої моделі до підприємств різних організаційних форм і форм власності з урахуванням специфіки їх діяльності, а також можливість донастроювання моделі для врахування особливостей окремого підприємства.</w:t>
                  </w:r>
                </w:p>
                <w:p w14:paraId="70E72CCD" w14:textId="77777777" w:rsidR="003404F5" w:rsidRPr="003404F5" w:rsidRDefault="003404F5" w:rsidP="003404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4F5">
                    <w:rPr>
                      <w:rFonts w:ascii="Times New Roman" w:eastAsia="Times New Roman" w:hAnsi="Times New Roman" w:cs="Times New Roman"/>
                      <w:sz w:val="24"/>
                      <w:szCs w:val="24"/>
                    </w:rPr>
                    <w:t>Практичну реалізацію алгоритму діагностики фінансового забезпечення здійснено в програмній середі EXСEL, що суттєво полегшує його використання в системі управління фінансово-господарською діяльністю підприємства.</w:t>
                  </w:r>
                </w:p>
              </w:tc>
            </w:tr>
          </w:tbl>
          <w:p w14:paraId="1C1CA52F" w14:textId="77777777" w:rsidR="003404F5" w:rsidRPr="003404F5" w:rsidRDefault="003404F5" w:rsidP="003404F5">
            <w:pPr>
              <w:spacing w:after="0" w:line="240" w:lineRule="auto"/>
              <w:rPr>
                <w:rFonts w:ascii="Times New Roman" w:eastAsia="Times New Roman" w:hAnsi="Times New Roman" w:cs="Times New Roman"/>
                <w:sz w:val="24"/>
                <w:szCs w:val="24"/>
              </w:rPr>
            </w:pPr>
          </w:p>
        </w:tc>
      </w:tr>
    </w:tbl>
    <w:p w14:paraId="4BE06202" w14:textId="77777777" w:rsidR="003404F5" w:rsidRPr="003404F5" w:rsidRDefault="003404F5" w:rsidP="003404F5"/>
    <w:sectPr w:rsidR="003404F5" w:rsidRPr="003404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0B56" w14:textId="77777777" w:rsidR="00BE31F7" w:rsidRDefault="00BE31F7">
      <w:pPr>
        <w:spacing w:after="0" w:line="240" w:lineRule="auto"/>
      </w:pPr>
      <w:r>
        <w:separator/>
      </w:r>
    </w:p>
  </w:endnote>
  <w:endnote w:type="continuationSeparator" w:id="0">
    <w:p w14:paraId="2EC9D136" w14:textId="77777777" w:rsidR="00BE31F7" w:rsidRDefault="00BE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943D" w14:textId="77777777" w:rsidR="00BE31F7" w:rsidRDefault="00BE31F7">
      <w:pPr>
        <w:spacing w:after="0" w:line="240" w:lineRule="auto"/>
      </w:pPr>
      <w:r>
        <w:separator/>
      </w:r>
    </w:p>
  </w:footnote>
  <w:footnote w:type="continuationSeparator" w:id="0">
    <w:p w14:paraId="19D00967" w14:textId="77777777" w:rsidR="00BE31F7" w:rsidRDefault="00BE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31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1228F"/>
    <w:multiLevelType w:val="multilevel"/>
    <w:tmpl w:val="F27A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1F7"/>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83005</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2544</cp:revision>
  <dcterms:created xsi:type="dcterms:W3CDTF">2024-06-20T08:51:00Z</dcterms:created>
  <dcterms:modified xsi:type="dcterms:W3CDTF">2024-09-15T22:54:00Z</dcterms:modified>
  <cp:category/>
</cp:coreProperties>
</file>