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FB2F" w14:textId="0DC0AABB" w:rsidR="002B7C91" w:rsidRDefault="001D7793" w:rsidP="001D7793">
      <w:pPr>
        <w:rPr>
          <w:rFonts w:ascii="Verdana" w:hAnsi="Verdana"/>
          <w:b/>
          <w:bCs/>
          <w:color w:val="000000"/>
          <w:shd w:val="clear" w:color="auto" w:fill="FFFFFF"/>
        </w:rPr>
      </w:pPr>
      <w:r>
        <w:rPr>
          <w:rFonts w:ascii="Verdana" w:hAnsi="Verdana"/>
          <w:b/>
          <w:bCs/>
          <w:color w:val="000000"/>
          <w:shd w:val="clear" w:color="auto" w:fill="FFFFFF"/>
        </w:rPr>
        <w:t>Воробйова Олена Іванівна. Розвиток інвестиційного процесу на підприємствах регіону: дис... канд. екон. наук: 08.06.01 / НАН України; Інститут економіки промисловості.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D7793" w:rsidRPr="001D7793" w14:paraId="2D6DB65F" w14:textId="77777777" w:rsidTr="001D77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7793" w:rsidRPr="001D7793" w14:paraId="540B2F01" w14:textId="77777777">
              <w:trPr>
                <w:tblCellSpacing w:w="0" w:type="dxa"/>
              </w:trPr>
              <w:tc>
                <w:tcPr>
                  <w:tcW w:w="0" w:type="auto"/>
                  <w:vAlign w:val="center"/>
                  <w:hideMark/>
                </w:tcPr>
                <w:p w14:paraId="55F4F8F0" w14:textId="77777777" w:rsidR="001D7793" w:rsidRPr="001D7793" w:rsidRDefault="001D7793" w:rsidP="001D77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793">
                    <w:rPr>
                      <w:rFonts w:ascii="Times New Roman" w:eastAsia="Times New Roman" w:hAnsi="Times New Roman" w:cs="Times New Roman"/>
                      <w:b/>
                      <w:bCs/>
                      <w:sz w:val="24"/>
                      <w:szCs w:val="24"/>
                    </w:rPr>
                    <w:lastRenderedPageBreak/>
                    <w:t>Воробйова О.І. Розвиток інвестиційного процесу на підприємствах регіону. – Рукопис.</w:t>
                  </w:r>
                </w:p>
                <w:p w14:paraId="31FF05F3" w14:textId="77777777" w:rsidR="001D7793" w:rsidRPr="001D7793" w:rsidRDefault="001D7793" w:rsidP="001D77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79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Інститут економіки промисловості НАН України, Донецьк, 2004.</w:t>
                  </w:r>
                </w:p>
                <w:p w14:paraId="1F94114C" w14:textId="77777777" w:rsidR="001D7793" w:rsidRPr="001D7793" w:rsidRDefault="001D7793" w:rsidP="001D77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793">
                    <w:rPr>
                      <w:rFonts w:ascii="Times New Roman" w:eastAsia="Times New Roman" w:hAnsi="Times New Roman" w:cs="Times New Roman"/>
                      <w:sz w:val="24"/>
                      <w:szCs w:val="24"/>
                    </w:rPr>
                    <w:t>Дисертаційну роботу присвячено розвитку теоретичних положень і розробці практичних рекомендацій щодо активізації інвестиційного процесу на підприємствах регіону.</w:t>
                  </w:r>
                </w:p>
                <w:p w14:paraId="0E68582B" w14:textId="77777777" w:rsidR="001D7793" w:rsidRPr="001D7793" w:rsidRDefault="001D7793" w:rsidP="001D77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793">
                    <w:rPr>
                      <w:rFonts w:ascii="Times New Roman" w:eastAsia="Times New Roman" w:hAnsi="Times New Roman" w:cs="Times New Roman"/>
                      <w:sz w:val="24"/>
                      <w:szCs w:val="24"/>
                    </w:rPr>
                    <w:t>У роботі досліджено економічну сутність і види інвестицій, розкрито зміст і об'єктивну необхідність інвестиційного процесу для розвитку економіки підприємств; досліджено моделі та стадії інвестиційного процесу, визначено необхідність підвищення ролі держави в активізації інвестиційних процесів; обґрунтовано доцільність здійснення інвестиційного процесу на регіональному рівні виходячи з основної місії регіону в країні та визначено основні галузі і сфери економічної діяльності, які найбільшою мірою характеризують місію регіону. Здійснено аналіз сучасного стану процесу інвестування у господарському комплексі АР Крим, визначено особливості інвестиційного процесу на підприємствах регіону та чинники, які найбільшою мірою впливають на обсяги інвестицій; досліджено вплив ринкової трансформації на інвестиційну ситуацію в окремому регіоні України. Запропоновано методику визначення пріоритетних напрямів вкладення інвестиційних ресурсів; розроблено рекомендації щодо активізації залучення іноземного капіталу; розроблено пропозиції щодо реалізації інвестиційних проектів у різних галузях економіки регіону; визначено прогнози внутрішніх і зовнішніх інвестицій на підприємствах різних галузей економіки та регіону в цілому.</w:t>
                  </w:r>
                </w:p>
              </w:tc>
            </w:tr>
          </w:tbl>
          <w:p w14:paraId="4C171AD8" w14:textId="77777777" w:rsidR="001D7793" w:rsidRPr="001D7793" w:rsidRDefault="001D7793" w:rsidP="001D7793">
            <w:pPr>
              <w:spacing w:after="0" w:line="240" w:lineRule="auto"/>
              <w:rPr>
                <w:rFonts w:ascii="Times New Roman" w:eastAsia="Times New Roman" w:hAnsi="Times New Roman" w:cs="Times New Roman"/>
                <w:sz w:val="24"/>
                <w:szCs w:val="24"/>
              </w:rPr>
            </w:pPr>
          </w:p>
        </w:tc>
      </w:tr>
      <w:tr w:rsidR="001D7793" w:rsidRPr="001D7793" w14:paraId="18188FDA" w14:textId="77777777" w:rsidTr="001D77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7793" w:rsidRPr="001D7793" w14:paraId="5864904A" w14:textId="77777777">
              <w:trPr>
                <w:tblCellSpacing w:w="0" w:type="dxa"/>
              </w:trPr>
              <w:tc>
                <w:tcPr>
                  <w:tcW w:w="0" w:type="auto"/>
                  <w:vAlign w:val="center"/>
                  <w:hideMark/>
                </w:tcPr>
                <w:p w14:paraId="64FA358C" w14:textId="77777777" w:rsidR="001D7793" w:rsidRPr="001D7793" w:rsidRDefault="001D7793" w:rsidP="001D77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793">
                    <w:rPr>
                      <w:rFonts w:ascii="Times New Roman" w:eastAsia="Times New Roman" w:hAnsi="Times New Roman" w:cs="Times New Roman"/>
                      <w:sz w:val="24"/>
                      <w:szCs w:val="24"/>
                    </w:rPr>
                    <w:t>Результати проведеного дослідження дозволяють зробити висновки і рекомендації, що характеризують наукову новизну і мають теоретичне, методичне і практичне значення.</w:t>
                  </w:r>
                </w:p>
                <w:p w14:paraId="6DE5304C" w14:textId="77777777" w:rsidR="001D7793" w:rsidRPr="001D7793" w:rsidRDefault="001D7793" w:rsidP="0090364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7793">
                    <w:rPr>
                      <w:rFonts w:ascii="Times New Roman" w:eastAsia="Times New Roman" w:hAnsi="Times New Roman" w:cs="Times New Roman"/>
                      <w:sz w:val="24"/>
                      <w:szCs w:val="24"/>
                    </w:rPr>
                    <w:t>Проведені теоретичні дослідження дали можливість визначити найбільш характерні ознаки інвестицій, на основі яких було уточнено сутність інвестицій як економічної категорії, що дало змогу виявити новітні підходи до їх ролі у відтворювальному процесі, стимулюванні зростання обсягів ВВП і одержанні доходів суб'єктами господарювання.</w:t>
                  </w:r>
                </w:p>
                <w:p w14:paraId="0C7AB7CB" w14:textId="77777777" w:rsidR="001D7793" w:rsidRPr="001D7793" w:rsidRDefault="001D7793" w:rsidP="0090364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7793">
                    <w:rPr>
                      <w:rFonts w:ascii="Times New Roman" w:eastAsia="Times New Roman" w:hAnsi="Times New Roman" w:cs="Times New Roman"/>
                      <w:sz w:val="24"/>
                      <w:szCs w:val="24"/>
                    </w:rPr>
                    <w:t>Аналіз змісту інвестиційного процесу в суспільному відтворенні дав можливість виявити певну систему економічних характеристик, розкриття яких дозволило автору сформулювати його сутність, що забезпечило обґрунтування нових підходів до інвестування капіталу підприємств у регіоні.</w:t>
                  </w:r>
                </w:p>
                <w:p w14:paraId="5AE994AD" w14:textId="77777777" w:rsidR="001D7793" w:rsidRPr="001D7793" w:rsidRDefault="001D7793" w:rsidP="0090364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7793">
                    <w:rPr>
                      <w:rFonts w:ascii="Times New Roman" w:eastAsia="Times New Roman" w:hAnsi="Times New Roman" w:cs="Times New Roman"/>
                      <w:sz w:val="24"/>
                      <w:szCs w:val="24"/>
                    </w:rPr>
                    <w:t>У роботі було визначено основні стадії інвестиційного процесу та запропоновано циклічний алгоритм їх здійснення. На основі цього алгоритму з'являється можливість будувати комп'ютерні моделі для управління інвестиційним процесом як на підприємствах, так і на рівні органів державного управління.</w:t>
                  </w:r>
                </w:p>
                <w:p w14:paraId="4DF997F3" w14:textId="77777777" w:rsidR="001D7793" w:rsidRPr="001D7793" w:rsidRDefault="001D7793" w:rsidP="0090364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7793">
                    <w:rPr>
                      <w:rFonts w:ascii="Times New Roman" w:eastAsia="Times New Roman" w:hAnsi="Times New Roman" w:cs="Times New Roman"/>
                      <w:sz w:val="24"/>
                      <w:szCs w:val="24"/>
                    </w:rPr>
                    <w:t>Інвестиційний процес на регіональному рівні запропоновано здійснювати виходячи з основної місії регіону, що дає змогу розкрити економічний потенціал та інвестиційні можливості кожної окремої території країни, забезпечити більш цілеспрямовану господарську діяльність щодо залучення інвестиційних ресурсів як держави, так і приватних інвесторів.</w:t>
                  </w:r>
                </w:p>
                <w:p w14:paraId="7B471CB7" w14:textId="77777777" w:rsidR="001D7793" w:rsidRPr="001D7793" w:rsidRDefault="001D7793" w:rsidP="0090364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7793">
                    <w:rPr>
                      <w:rFonts w:ascii="Times New Roman" w:eastAsia="Times New Roman" w:hAnsi="Times New Roman" w:cs="Times New Roman"/>
                      <w:sz w:val="24"/>
                      <w:szCs w:val="24"/>
                    </w:rPr>
                    <w:t>Здійснено оцінку сучасного стану інвестиційного процесу на підприємствах АР Крим, розкрито основні особливості вкладення інвестицій на підприємствах регіону, що практично на 50% були обумовлені політичною ситуацією і відставанням у процесах ринкових перетворень у АР Крим від тенденцій, характерних для всієї країни.</w:t>
                  </w:r>
                </w:p>
                <w:p w14:paraId="722597B5" w14:textId="77777777" w:rsidR="001D7793" w:rsidRPr="001D7793" w:rsidRDefault="001D7793" w:rsidP="0090364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7793">
                    <w:rPr>
                      <w:rFonts w:ascii="Times New Roman" w:eastAsia="Times New Roman" w:hAnsi="Times New Roman" w:cs="Times New Roman"/>
                      <w:sz w:val="24"/>
                      <w:szCs w:val="24"/>
                    </w:rPr>
                    <w:lastRenderedPageBreak/>
                    <w:t>Запропоновано методику, яка базується на застосуванні матрично-графічного методу систематизації факторів, що дає змогу чітко виділити рівні господарювання (регіон, галузь, вид економічної діяльності, підприємство) і залежно від цього проводити угрупування чинників відносно приналежності їх до рівня управління інвестиціями (регіональний рівень управління інвестиціями, управління на рівні галузей, управління окремими інвестиційними програмами і проектами). Це дає можливість точніше виявити чинники, які найбільше впливають на інвестиційний процес і його кінцевий результат.</w:t>
                  </w:r>
                </w:p>
                <w:p w14:paraId="2739E514" w14:textId="77777777" w:rsidR="001D7793" w:rsidRPr="001D7793" w:rsidRDefault="001D7793" w:rsidP="0090364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7793">
                    <w:rPr>
                      <w:rFonts w:ascii="Times New Roman" w:eastAsia="Times New Roman" w:hAnsi="Times New Roman" w:cs="Times New Roman"/>
                      <w:sz w:val="24"/>
                      <w:szCs w:val="24"/>
                    </w:rPr>
                    <w:t>Визначено багатофакторну регресійну модель, що описує об'єктивно існуючий взаємозв'язок між обсягами інвестицій і групою факторів, які включають: суму амортизаційних відрахувань, розмір доходу від реалізації продукції (товарів, послуг), обсяг прибутку до оподатковування, обсяг власного капіталу, розмір необоротних активів. Використання розробленої багатофакторної регресійної моделі дає змогу прогнозувати потребу в інвестиціях підприємств переробної промисловості з урахуванням наявних умов господарювання.</w:t>
                  </w:r>
                </w:p>
                <w:p w14:paraId="73160083" w14:textId="77777777" w:rsidR="001D7793" w:rsidRPr="001D7793" w:rsidRDefault="001D7793" w:rsidP="0090364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7793">
                    <w:rPr>
                      <w:rFonts w:ascii="Times New Roman" w:eastAsia="Times New Roman" w:hAnsi="Times New Roman" w:cs="Times New Roman"/>
                      <w:sz w:val="24"/>
                      <w:szCs w:val="24"/>
                    </w:rPr>
                    <w:t>Проаналізовано й обґрунтовано необхідність посилення ролі в інвестиційному процесі регіону акціонерних товариств. У зв'язку з цим позначені деякі напрями, що підсилюють інвестиційну активність акціонерних товариств. Сюди відносяться: подальший розвиток фондового ринку, збільшення банківського інвестиційного кредитування, удосконалення законодавства про акціонерні товариства, утворення в більш широких масштабах промислово-фінансових груп, сформованих на основі міжгалузевих зв'язків, більш активна участь держави в їхній інвестиційній діяльності.</w:t>
                  </w:r>
                </w:p>
                <w:p w14:paraId="2E1E9009" w14:textId="77777777" w:rsidR="001D7793" w:rsidRPr="001D7793" w:rsidRDefault="001D7793" w:rsidP="0090364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7793">
                    <w:rPr>
                      <w:rFonts w:ascii="Times New Roman" w:eastAsia="Times New Roman" w:hAnsi="Times New Roman" w:cs="Times New Roman"/>
                      <w:sz w:val="24"/>
                      <w:szCs w:val="24"/>
                    </w:rPr>
                    <w:t>Розроблено методику визначення пріоритетних напрямів вкладення інвестицій виходячи з основної місії регіону; рівня використання інвестицій за галузями і сферами діяльності; економічної, соціальної і державної значимості окремих сфер діяльності і галузей економіки. Основними перевагами даної методики є виділення найбільш важливих показників, що дають можливість ранжувати галузі і види економічної діяльності в регіоні для прийняття адекватних інвестиційних управлінських рішень. Обґрунтовано інтегральний показник для визначення пріоритетності вкладення інвестицій, що дає змогу врахувати вплив основної сукупності складових його параметрів. На основі інтегрального показника визначено пріоритетність вкладення інвестицій у сфери діяльності і галузі економіки АР Крим.</w:t>
                  </w:r>
                </w:p>
                <w:p w14:paraId="65887937" w14:textId="77777777" w:rsidR="001D7793" w:rsidRPr="001D7793" w:rsidRDefault="001D7793" w:rsidP="0090364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7793">
                    <w:rPr>
                      <w:rFonts w:ascii="Times New Roman" w:eastAsia="Times New Roman" w:hAnsi="Times New Roman" w:cs="Times New Roman"/>
                      <w:sz w:val="24"/>
                      <w:szCs w:val="24"/>
                    </w:rPr>
                    <w:t>Істотну роль у фінансуванні інвестиційного процесу в регіональному комплексі АР Крим відіграють іноземні інвестори, що постійно збільшують обсяги інвестицій. За останні 8 років іноземні інвестиції в економіку АР Крим збільшилися у 12,2 раза. Іноземні інвестори найбільше коштів вкладають у такі сфери діяльності: санаторно-курортну і туризм, харчову промисловість, транспорт, торгівлю, готелі та ресторани. Водночас вони мало інвестицій вкладають у сільське господарство та будівництво. Для активізації процесу вкладення коштів іноземними інвесторами необхідно розробляти і реалізовувати більш привабливі інвестиційні проекти, що дозволить збільшити обсяги зовнішніх інвестицій.</w:t>
                  </w:r>
                </w:p>
                <w:p w14:paraId="3F9F2BEA" w14:textId="77777777" w:rsidR="001D7793" w:rsidRPr="001D7793" w:rsidRDefault="001D7793" w:rsidP="0090364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7793">
                    <w:rPr>
                      <w:rFonts w:ascii="Times New Roman" w:eastAsia="Times New Roman" w:hAnsi="Times New Roman" w:cs="Times New Roman"/>
                      <w:sz w:val="24"/>
                      <w:szCs w:val="24"/>
                    </w:rPr>
                    <w:t>Вивчення сучасного стану і тенденцій у фінансуванні інвестиційного процесу на підприємствах АР Крим дало змогу розрахувати прогноз внутрішніх і зовнішніх інвестицій за провідними галузями і сферами діяльності, а також у цілому в економіці регіону. Досягнення прогнозних показників інвестицій можливе за умов зростання доходів усіх верств населення, подальшого розвитку фондового ринку та активізації держави в реалізації інвестиційних проектів.</w:t>
                  </w:r>
                </w:p>
              </w:tc>
            </w:tr>
          </w:tbl>
          <w:p w14:paraId="25005062" w14:textId="77777777" w:rsidR="001D7793" w:rsidRPr="001D7793" w:rsidRDefault="001D7793" w:rsidP="001D7793">
            <w:pPr>
              <w:spacing w:after="0" w:line="240" w:lineRule="auto"/>
              <w:rPr>
                <w:rFonts w:ascii="Times New Roman" w:eastAsia="Times New Roman" w:hAnsi="Times New Roman" w:cs="Times New Roman"/>
                <w:sz w:val="24"/>
                <w:szCs w:val="24"/>
              </w:rPr>
            </w:pPr>
          </w:p>
        </w:tc>
      </w:tr>
    </w:tbl>
    <w:p w14:paraId="3362884C" w14:textId="77777777" w:rsidR="001D7793" w:rsidRPr="001D7793" w:rsidRDefault="001D7793" w:rsidP="001D7793"/>
    <w:sectPr w:rsidR="001D7793" w:rsidRPr="001D779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8DAD4" w14:textId="77777777" w:rsidR="0090364C" w:rsidRDefault="0090364C">
      <w:pPr>
        <w:spacing w:after="0" w:line="240" w:lineRule="auto"/>
      </w:pPr>
      <w:r>
        <w:separator/>
      </w:r>
    </w:p>
  </w:endnote>
  <w:endnote w:type="continuationSeparator" w:id="0">
    <w:p w14:paraId="2139C370" w14:textId="77777777" w:rsidR="0090364C" w:rsidRDefault="0090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757E" w14:textId="77777777" w:rsidR="0090364C" w:rsidRDefault="0090364C">
      <w:pPr>
        <w:spacing w:after="0" w:line="240" w:lineRule="auto"/>
      </w:pPr>
      <w:r>
        <w:separator/>
      </w:r>
    </w:p>
  </w:footnote>
  <w:footnote w:type="continuationSeparator" w:id="0">
    <w:p w14:paraId="232460E3" w14:textId="77777777" w:rsidR="0090364C" w:rsidRDefault="00903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36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46921"/>
    <w:multiLevelType w:val="multilevel"/>
    <w:tmpl w:val="A8100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4C"/>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82488</TotalTime>
  <Pages>3</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2386</cp:revision>
  <dcterms:created xsi:type="dcterms:W3CDTF">2024-06-20T08:51:00Z</dcterms:created>
  <dcterms:modified xsi:type="dcterms:W3CDTF">2024-09-15T08:22:00Z</dcterms:modified>
  <cp:category/>
</cp:coreProperties>
</file>