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F5458" w:rsidRDefault="00DF5458" w:rsidP="00DF5458">
      <w:pPr>
        <w:spacing w:line="270" w:lineRule="atLeast"/>
        <w:rPr>
          <w:rFonts w:ascii="Verdana" w:hAnsi="Verdana"/>
          <w:b/>
          <w:bCs/>
          <w:color w:val="000000"/>
          <w:sz w:val="18"/>
          <w:szCs w:val="18"/>
        </w:rPr>
      </w:pPr>
      <w:r>
        <w:rPr>
          <w:rFonts w:ascii="Verdana" w:hAnsi="Verdana"/>
          <w:color w:val="000000"/>
          <w:sz w:val="18"/>
          <w:szCs w:val="18"/>
          <w:shd w:val="clear" w:color="auto" w:fill="FFFFFF"/>
        </w:rPr>
        <w:t>Некоторые проблемы судопроизводства по делам, связанным с правом граждан на жилое помещение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2006</w:t>
      </w:r>
    </w:p>
    <w:p w:rsidR="00DF5458" w:rsidRDefault="00DF5458" w:rsidP="00DF54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Грязева, Оксана Ивановна</w:t>
      </w:r>
    </w:p>
    <w:p w:rsidR="00DF5458" w:rsidRDefault="00DF5458" w:rsidP="00DF54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F5458" w:rsidRDefault="00DF5458" w:rsidP="00DF54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Саратов</w:t>
      </w:r>
    </w:p>
    <w:p w:rsidR="00DF5458" w:rsidRDefault="00DF5458" w:rsidP="00DF54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12.00.15</w:t>
      </w:r>
    </w:p>
    <w:p w:rsidR="00DF5458" w:rsidRDefault="00DF5458" w:rsidP="00DF54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F5458" w:rsidRDefault="00DF5458" w:rsidP="00DF54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F5458" w:rsidRDefault="00DF5458" w:rsidP="00DF5458">
      <w:pPr>
        <w:spacing w:line="270" w:lineRule="atLeast"/>
        <w:rPr>
          <w:rFonts w:ascii="Verdana" w:hAnsi="Verdana"/>
          <w:color w:val="000000"/>
          <w:sz w:val="18"/>
          <w:szCs w:val="18"/>
        </w:rPr>
      </w:pPr>
      <w:r>
        <w:rPr>
          <w:rFonts w:ascii="Verdana" w:hAnsi="Verdana"/>
          <w:color w:val="000000"/>
          <w:sz w:val="18"/>
          <w:szCs w:val="18"/>
        </w:rPr>
        <w:t>169</w:t>
      </w:r>
    </w:p>
    <w:p w:rsidR="00DF5458" w:rsidRDefault="00DF5458" w:rsidP="00DF545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Грязева, Оксана Ивановна</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и особенности гражданских дел, возникающих из жилищных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Жилищные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как самостоятельная категория гражданских</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Общие и специальные нормы, регулирующие порядок рассмотрения и разрешения судом дел, связанных с</w:t>
      </w:r>
      <w:r>
        <w:rPr>
          <w:rStyle w:val="WW8Num3z0"/>
          <w:rFonts w:ascii="Verdana" w:hAnsi="Verdana"/>
          <w:color w:val="000000"/>
          <w:sz w:val="18"/>
          <w:szCs w:val="18"/>
        </w:rPr>
        <w:t> </w:t>
      </w:r>
      <w:r>
        <w:rPr>
          <w:rStyle w:val="WW8Num4z0"/>
          <w:rFonts w:ascii="Verdana" w:hAnsi="Verdana"/>
          <w:color w:val="4682B4"/>
          <w:sz w:val="18"/>
          <w:szCs w:val="18"/>
        </w:rPr>
        <w:t>правом</w:t>
      </w:r>
      <w:r>
        <w:rPr>
          <w:rStyle w:val="WW8Num3z0"/>
          <w:rFonts w:ascii="Verdana" w:hAnsi="Verdana"/>
          <w:color w:val="000000"/>
          <w:sz w:val="18"/>
          <w:szCs w:val="18"/>
        </w:rPr>
        <w:t> </w:t>
      </w:r>
      <w:r>
        <w:rPr>
          <w:rFonts w:ascii="Verdana" w:hAnsi="Verdana"/>
          <w:color w:val="000000"/>
          <w:sz w:val="18"/>
          <w:szCs w:val="18"/>
        </w:rPr>
        <w:t>граждан на жилое помещение.</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связанным с правом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жилое помещение.</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возбуждения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правом граждан на</w:t>
      </w:r>
      <w:r>
        <w:rPr>
          <w:rStyle w:val="WW8Num3z0"/>
          <w:rFonts w:ascii="Verdana" w:hAnsi="Verdana"/>
          <w:color w:val="000000"/>
          <w:sz w:val="18"/>
          <w:szCs w:val="18"/>
        </w:rPr>
        <w:t> </w:t>
      </w:r>
      <w:r>
        <w:rPr>
          <w:rStyle w:val="WW8Num4z0"/>
          <w:rFonts w:ascii="Verdana" w:hAnsi="Verdana"/>
          <w:color w:val="4682B4"/>
          <w:sz w:val="18"/>
          <w:szCs w:val="18"/>
        </w:rPr>
        <w:t>жилое</w:t>
      </w:r>
      <w:r>
        <w:rPr>
          <w:rStyle w:val="WW8Num3z0"/>
          <w:rFonts w:ascii="Verdana" w:hAnsi="Verdana"/>
          <w:color w:val="000000"/>
          <w:sz w:val="18"/>
          <w:szCs w:val="18"/>
        </w:rPr>
        <w:t> </w:t>
      </w:r>
      <w:r>
        <w:rPr>
          <w:rFonts w:ascii="Verdana" w:hAnsi="Verdana"/>
          <w:color w:val="000000"/>
          <w:sz w:val="18"/>
          <w:szCs w:val="18"/>
        </w:rPr>
        <w:t>помещение.</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Подготовка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рассмотрение и разрешение судом дел, возникающих из жилищных правоотношений.</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гражданским делам, возникающим из жилищных правоотношений.</w:t>
      </w:r>
    </w:p>
    <w:p w:rsidR="00DF5458" w:rsidRDefault="00DF5458" w:rsidP="00DF545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"Некоторые проблемы судопроизводства по делам, связанным с правом граждан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многих проблем, возникающих в общественных отношениях, особенно острой остается проблема, связанная с защитой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жилое помещение. Актуальность ее состоит в том, что принят новый Жилищный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вступивший в действие с 1 марта 2005 года, между тем, отсутствуют научные разработки по особенностям</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гражданских дел, связанных с жилищными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72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жилищное законодательство находится в совместном ведении Российской Федерации и субъектов РФ. В соответствии со ст. 76 Конституции РФ законы и иные нормативные правовые акты субъектов Российской Федерации не могут противоречить федеральным законам, а в случае такого противоречия применяются нормы федерального закона. Вместе с' тем, на федеральном уровне жилищное законодательство до настоящего времени представляло собой достаточно большое количество нормативных актов, принятых в разное время, на различном уровне (от инструкций до федеральных законов) и в разных государствах (</w:t>
      </w:r>
      <w:r>
        <w:rPr>
          <w:rStyle w:val="WW8Num4z0"/>
          <w:rFonts w:ascii="Verdana" w:hAnsi="Verdana"/>
          <w:color w:val="4682B4"/>
          <w:sz w:val="18"/>
          <w:szCs w:val="18"/>
        </w:rPr>
        <w:t>СССР</w:t>
      </w:r>
      <w:r>
        <w:rPr>
          <w:rFonts w:ascii="Verdana" w:hAnsi="Verdana"/>
          <w:color w:val="000000"/>
          <w:sz w:val="18"/>
          <w:szCs w:val="18"/>
        </w:rPr>
        <w:t>, РСФСР, РФ).</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Жилищного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РСФСР прошло уже более 20 лет. В нашей стране произошли настолько серьезные политические и социально-экономические изменения (перестал </w:t>
      </w:r>
      <w:r>
        <w:rPr>
          <w:rFonts w:ascii="Verdana" w:hAnsi="Verdana"/>
          <w:color w:val="000000"/>
          <w:sz w:val="18"/>
          <w:szCs w:val="18"/>
        </w:rPr>
        <w:lastRenderedPageBreak/>
        <w:t>существовать СССР, Российская Федерация стала правопреемницей</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конституционно закреплен приоритет частной собственности и т.д.), что жилищное законодательство и, прежде всего Жилищный кодекс РСФСР, применялось лишь в той части, в которой не противоречило Конституции РФ и законам Российской Федерации, тем или иным образом регулирующим жилищные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Закон РФ "О приватизации жилищного фонда в Российской Федерации" установил право граждан на бесплатную приватизация жилых помещений, находящихся в государственном и муниципальном жилищных фондах, предоставленных по договорам социального найма. С 1995 года Гражданский кодекс Российской Федерации регулирует вопросы, связанные с владением, пользованием и распоряжением жилыми помещениями, когда жилье является предметом экономического оборота.</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единства правового регулирования жилищных отношений значительно усложняло осуществление государством последовательной жилищной политики, приводило к неопределенности в осуществлении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своих жилищных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осложняло порядок судебного рассмотрения дел указанной категории.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Жилищный кодекс Российской Федерации призван упорядочить регулирование жилищных отношений, вместе с тем, о реальности защиты прав граждан на жилое помещение в настоящее время можно говорить лишь как об идеальной перспективе.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Особую значимость исследуемая проблема приобретает в настоящее время, когда переход к рыночной экономике привел к существенному изменению многих ранее сложившихся общественных отношений, в том числе и в жилищной сфере. Государственная программа жилищного строительства по существу свернута, стоимость жилья многократно возросла. Основная ставка в проводимой в стране реформе жилищно-коммунального хозяйства сделана на то, чтобы потребность граждан в жилище удовлетворялась за их собственные средства путем строительства или приобретения жилья с помощью государственных безвозмездных субсидий, выпуска жилищных сертификатов и другими способами, направленными на создание широкого слоя частных собственников жилых помещений и, как следствие, на создание рынка жилья. Именно эта цель преследовалась и решалась в процессе приватизации жилищного фонда в Российской Федерации.</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значительная часть жилищного фонда РФ введена в гражданский оборот, что способствовало укреплению</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социального положения определенного слоя граждан. Вместе с тем, масса людей, остро нуждающихся в жилье, не имеют возможности ни приобрести его, ни построить за собственные средства. Заботу о таких</w:t>
      </w:r>
      <w:r>
        <w:rPr>
          <w:rStyle w:val="WW8Num4z0"/>
          <w:rFonts w:ascii="Verdana" w:hAnsi="Verdana"/>
          <w:color w:val="4682B4"/>
          <w:sz w:val="18"/>
          <w:szCs w:val="18"/>
        </w:rPr>
        <w:t>гражданах</w:t>
      </w:r>
      <w:r>
        <w:rPr>
          <w:rStyle w:val="WW8Num3z0"/>
          <w:rFonts w:ascii="Verdana" w:hAnsi="Verdana"/>
          <w:color w:val="000000"/>
          <w:sz w:val="18"/>
          <w:szCs w:val="18"/>
        </w:rPr>
        <w:t> </w:t>
      </w:r>
      <w:r>
        <w:rPr>
          <w:rFonts w:ascii="Verdana" w:hAnsi="Verdana"/>
          <w:color w:val="000000"/>
          <w:sz w:val="18"/>
          <w:szCs w:val="18"/>
        </w:rPr>
        <w:t>должно взять на себя государство. В связи с этим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определен круг лиц, имеющих право на бесплатное получение жилья из жилищного фонда социального использования, под которым понимается совокупность предоставленных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по договорам социального найма жилых помещений государственного и муниципального жилищных фондов. Данное право должно защищаться судом в специальном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порядке.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начале 1980-х годов в учебный процесс по юридической специальности отдельных учебных заведений был введен спецкурс по изучению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рассмотрения и разрешения отдельных категорий гражданских дел, между тем, в данном направлении велись общие научные и методические разработки, не затрагивающие специально особенности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связанным с правом граждан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Новое жилищное законодательство предопределило кардинальные изменения способов и средств защиты жилищных прав граждан. Потому особо актуальным представляется исследование спорных вопросов применения общих и специальных гражданско-процессуальных норм при рассмотрении дел, связанных с правом граждан на жилое помещение.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Суды в Российской Федерации рассматривают множество категорий гражданских дел. Вместе с тем, описать все разновидности жилищных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особенности применения при их разрешении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не представляется возможным в рамках одного диссертационного исследования. Выбор темы диссертации и ее содержание определялись важностью подлежащих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защите жилищных прав, направлениями экономического и общественного развития, новизной жилищного законодательства, трудностями, которые могут возникнуть в судебной практике при рассмотрении и разрешении гражданско-правовых споров, связанных с правом граждан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Принципиальная необходимость научной разработки правил рассмотрения судом гражданских дел, связанных с правом граждан на жилое помещение, породила настоящее исследование.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положения Гражданского процессуального кодекса РФ, расхождения гражданско-процессуальных норм, содержащихся в</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с процессуальными нормами, содержащимися в жилищном законодательстве, не могут быть оценены положительно. В настоящем диссертационном исследовании разрешаются вопросы, которые возникают при анализе ГПК РФ и процессуальных норм, содержащихся в Жилищном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Рассмотрение судами гражданских дел, связанных с правом граждан на жилое помещение, в соответствии с новым Жилищным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должно стать эффективным средством защиты 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что подтверждает актуальность избранной темы.</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выбраны специальные нормы гражданского процессуального права, регулирующие порядок рассмотрения и разрешения в суде споров, связанных с правом граждан на жилое помещение, а также особенности рассмотрения жилищных споров судом от возбуждения судопроизводства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данной категории до вынесения судебного решения. В предмет исследования включены также теоретико-практические проблемы, связанные со спецификой судебной защиты прав граждан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Затронутые в диссертации вопросы оказались на стыке гражданского процессуального права и жилищного права.</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диссертационного исследования являются общественные отношения, возникающие в процессе рассмотрения судами дел, возникающих их жилищных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можно обозначить как минимальную. Современная правовая наука не знает работ, которые были бы посвящены комплексному изучению особенностей судопроизводства по гражданским делам, связанным с правом граждан на жилое помещение.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этой проблемы освещались в работах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однако это происходило до вступления в силу действующего Жилищного Кодекса РФ.</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которую ставила перед собой диссертант, было определение сущности и процессуальных особенностей судопроизводства по гражданским делам, связанным с правом граждан на жилое помещение, а также разработка рекомендаций по разрешению проблем, возникающих при рассмотрении дел указанной категории.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автором были поставлены и решены следующие задачи: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дано понятие жилищных споров как самостоятельной категории гражданских дел, исследована их сущность;</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обосновано отнесение судопроизводства по делам, связанным с правом граждан на жилое помещение, к подвиду</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судопроизводства;</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дана классификация специальных процессуальных норм, предусматривающих особенности рассмотрения и разрешения гражданских дел указанной категории; обозначены основные проблемы судопроизводства по гражданским делам, связанным с правом граждан на жилое помещение, и пути их практического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работы</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Познание основывается на изучении соотношения общих и специальных норм и правил, концентрировании внимания на специфике их применения при рассмотрении жилищных споров. Таким образом, методологической базой исследования являются общенаучные методы: диалектико-материалистическое познание объективной действительности, анализ, синтез, исторический, логический. Помимо общенаучных использовались частные методы: системно-структурный, сравнительный, функциональный, моделирования.</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ученых в области гражданского процессуального права, жилищного права, гражданского права,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В.Н. Аргунова, М.И. Байтина М.И., Ю.Г.</w:t>
      </w:r>
      <w:r>
        <w:rPr>
          <w:rStyle w:val="WW8Num3z0"/>
          <w:rFonts w:ascii="Verdana" w:hAnsi="Verdana"/>
          <w:color w:val="000000"/>
          <w:sz w:val="18"/>
          <w:szCs w:val="18"/>
        </w:rPr>
        <w:t> </w:t>
      </w:r>
      <w:r>
        <w:rPr>
          <w:rStyle w:val="WW8Num4z0"/>
          <w:rFonts w:ascii="Verdana" w:hAnsi="Verdana"/>
          <w:color w:val="4682B4"/>
          <w:sz w:val="18"/>
          <w:szCs w:val="18"/>
        </w:rPr>
        <w:t>Басина</w:t>
      </w:r>
      <w:r>
        <w:rPr>
          <w:rFonts w:ascii="Verdana" w:hAnsi="Verdana"/>
          <w:color w:val="000000"/>
          <w:sz w:val="18"/>
          <w:szCs w:val="18"/>
        </w:rPr>
        <w:t xml:space="preserve">, Г.П. Батурова, О.В. Баулина, </w:t>
      </w:r>
      <w:r>
        <w:rPr>
          <w:rFonts w:ascii="Verdana" w:hAnsi="Verdana"/>
          <w:color w:val="000000"/>
          <w:sz w:val="18"/>
          <w:szCs w:val="18"/>
        </w:rPr>
        <w:lastRenderedPageBreak/>
        <w:t>А.И.</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М.А. Викут, А.А. Власова, Г. Бужинскаса, Н.А. Грамошиной, JI.A.</w:t>
      </w:r>
      <w:r>
        <w:rPr>
          <w:rStyle w:val="WW8Num4z0"/>
          <w:rFonts w:ascii="Verdana" w:hAnsi="Verdana"/>
          <w:color w:val="4682B4"/>
          <w:sz w:val="18"/>
          <w:szCs w:val="18"/>
        </w:rPr>
        <w:t>Грось</w:t>
      </w:r>
      <w:r>
        <w:rPr>
          <w:rFonts w:ascii="Verdana" w:hAnsi="Verdana"/>
          <w:color w:val="000000"/>
          <w:sz w:val="18"/>
          <w:szCs w:val="18"/>
        </w:rPr>
        <w:t>, М.А. Гурвича, Р.Е. Гукасяна, А.А.</w:t>
      </w:r>
      <w:r>
        <w:rPr>
          <w:rStyle w:val="WW8Num3z0"/>
          <w:rFonts w:ascii="Verdana" w:hAnsi="Verdana"/>
          <w:color w:val="000000"/>
          <w:sz w:val="18"/>
          <w:szCs w:val="18"/>
        </w:rPr>
        <w:t> </w:t>
      </w:r>
      <w:r>
        <w:rPr>
          <w:rStyle w:val="WW8Num4z0"/>
          <w:rFonts w:ascii="Verdana" w:hAnsi="Verdana"/>
          <w:color w:val="4682B4"/>
          <w:sz w:val="18"/>
          <w:szCs w:val="18"/>
        </w:rPr>
        <w:t>Демичева</w:t>
      </w:r>
      <w:r>
        <w:rPr>
          <w:rFonts w:ascii="Verdana" w:hAnsi="Verdana"/>
          <w:color w:val="000000"/>
          <w:sz w:val="18"/>
          <w:szCs w:val="18"/>
        </w:rPr>
        <w:t>, А.А. Добровольского, Н.М. Ершовой, А. Жгуновой, И.А.</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Г.А. Жилина, В.М. Жуйкова, JI.H.</w:t>
      </w:r>
      <w:r>
        <w:rPr>
          <w:rStyle w:val="WW8Num3z0"/>
          <w:rFonts w:ascii="Verdana" w:hAnsi="Verdana"/>
          <w:color w:val="000000"/>
          <w:sz w:val="18"/>
          <w:szCs w:val="18"/>
        </w:rPr>
        <w:t> </w:t>
      </w:r>
      <w:r>
        <w:rPr>
          <w:rStyle w:val="WW8Num4z0"/>
          <w:rFonts w:ascii="Verdana" w:hAnsi="Verdana"/>
          <w:color w:val="4682B4"/>
          <w:sz w:val="18"/>
          <w:szCs w:val="18"/>
        </w:rPr>
        <w:t>Завадской</w:t>
      </w:r>
      <w:r>
        <w:rPr>
          <w:rFonts w:ascii="Verdana" w:hAnsi="Verdana"/>
          <w:color w:val="000000"/>
          <w:sz w:val="18"/>
          <w:szCs w:val="18"/>
        </w:rPr>
        <w:t>, И.М. Зайцева, Н.Б. Зейдера, О.В.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С.А. Ивановой, О.В. Исаенковой, И.М.</w:t>
      </w:r>
      <w:r>
        <w:rPr>
          <w:rStyle w:val="WW8Num3z0"/>
          <w:rFonts w:ascii="Verdana" w:hAnsi="Verdana"/>
          <w:color w:val="000000"/>
          <w:sz w:val="18"/>
          <w:szCs w:val="18"/>
        </w:rPr>
        <w:t> </w:t>
      </w:r>
      <w:r>
        <w:rPr>
          <w:rStyle w:val="WW8Num4z0"/>
          <w:rFonts w:ascii="Verdana" w:hAnsi="Verdana"/>
          <w:color w:val="4682B4"/>
          <w:sz w:val="18"/>
          <w:szCs w:val="18"/>
        </w:rPr>
        <w:t>Исрафилова</w:t>
      </w:r>
      <w:r>
        <w:rPr>
          <w:rFonts w:ascii="Verdana" w:hAnsi="Verdana"/>
          <w:color w:val="000000"/>
          <w:sz w:val="18"/>
          <w:szCs w:val="18"/>
        </w:rPr>
        <w:t>, Ю.Х. Калмыкова, Н.М. Костровой, В.Н.</w:t>
      </w:r>
      <w:r>
        <w:rPr>
          <w:rStyle w:val="WW8Num3z0"/>
          <w:rFonts w:ascii="Verdana" w:hAnsi="Verdana"/>
          <w:color w:val="000000"/>
          <w:sz w:val="18"/>
          <w:szCs w:val="18"/>
        </w:rPr>
        <w:t> </w:t>
      </w:r>
      <w:r>
        <w:rPr>
          <w:rStyle w:val="WW8Num4z0"/>
          <w:rFonts w:ascii="Verdana" w:hAnsi="Verdana"/>
          <w:color w:val="4682B4"/>
          <w:sz w:val="18"/>
          <w:szCs w:val="18"/>
        </w:rPr>
        <w:t>Кузьмина</w:t>
      </w:r>
      <w:r>
        <w:rPr>
          <w:rFonts w:ascii="Verdana" w:hAnsi="Verdana"/>
          <w:color w:val="000000"/>
          <w:sz w:val="18"/>
          <w:szCs w:val="18"/>
        </w:rPr>
        <w:t>, В.М. Лебедева, Л.Ф. Лисицкой, Н.В.</w:t>
      </w:r>
      <w:r>
        <w:rPr>
          <w:rStyle w:val="WW8Num3z0"/>
          <w:rFonts w:ascii="Verdana" w:hAnsi="Verdana"/>
          <w:color w:val="000000"/>
          <w:sz w:val="18"/>
          <w:szCs w:val="18"/>
        </w:rPr>
        <w:t> </w:t>
      </w:r>
      <w:r>
        <w:rPr>
          <w:rStyle w:val="WW8Num4z0"/>
          <w:rFonts w:ascii="Verdana" w:hAnsi="Verdana"/>
          <w:color w:val="4682B4"/>
          <w:sz w:val="18"/>
          <w:szCs w:val="18"/>
        </w:rPr>
        <w:t>Литовкина</w:t>
      </w:r>
      <w:r>
        <w:rPr>
          <w:rFonts w:ascii="Verdana" w:hAnsi="Verdana"/>
          <w:color w:val="000000"/>
          <w:sz w:val="18"/>
          <w:szCs w:val="18"/>
        </w:rPr>
        <w:t>, П.В. Логинова, Э.Б. Лыковой, Р.П.</w:t>
      </w:r>
      <w:r>
        <w:rPr>
          <w:rStyle w:val="WW8Num3z0"/>
          <w:rFonts w:ascii="Verdana" w:hAnsi="Verdana"/>
          <w:color w:val="000000"/>
          <w:sz w:val="18"/>
          <w:szCs w:val="18"/>
        </w:rPr>
        <w:t> </w:t>
      </w:r>
      <w:r>
        <w:rPr>
          <w:rStyle w:val="WW8Num4z0"/>
          <w:rFonts w:ascii="Verdana" w:hAnsi="Verdana"/>
          <w:color w:val="4682B4"/>
          <w:sz w:val="18"/>
          <w:szCs w:val="18"/>
        </w:rPr>
        <w:t>Мананковой</w:t>
      </w:r>
      <w:r>
        <w:rPr>
          <w:rFonts w:ascii="Verdana" w:hAnsi="Verdana"/>
          <w:color w:val="000000"/>
          <w:sz w:val="18"/>
          <w:szCs w:val="18"/>
        </w:rPr>
        <w:t>, В.Ф. Маслова, Н.И. Матузова, Ж.Н. Машутиной, А.А.</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Ю.И. Мельникова, Е.И. Носыревой,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В.А. Пантелеенко, А.С. Пиголкина, А.Г.</w:t>
      </w:r>
      <w:r>
        <w:rPr>
          <w:rStyle w:val="WW8Num3z0"/>
          <w:rFonts w:ascii="Verdana" w:hAnsi="Verdana"/>
          <w:color w:val="000000"/>
          <w:sz w:val="18"/>
          <w:szCs w:val="18"/>
        </w:rPr>
        <w:t> </w:t>
      </w:r>
      <w:r>
        <w:rPr>
          <w:rStyle w:val="WW8Num4z0"/>
          <w:rFonts w:ascii="Verdana" w:hAnsi="Verdana"/>
          <w:color w:val="4682B4"/>
          <w:sz w:val="18"/>
          <w:szCs w:val="18"/>
        </w:rPr>
        <w:t>Прохорова</w:t>
      </w:r>
      <w:r>
        <w:rPr>
          <w:rFonts w:ascii="Verdana" w:hAnsi="Verdana"/>
          <w:color w:val="000000"/>
          <w:sz w:val="18"/>
          <w:szCs w:val="18"/>
        </w:rPr>
        <w:t>, П.В. Рамзаева, И.В. Решетниковой, Н. Романенкова, Е.Р. Российской, С.А.Салтановой,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И.Н. Сенякина, В.Р. Скрипко,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В.А. Тархова, Ю.К. Толстого, В.</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Тресковской,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А. Трунка, Я.Ф. Фархтдинова, JI.B.</w:t>
      </w:r>
      <w:r>
        <w:rPr>
          <w:rStyle w:val="WW8Num3z0"/>
          <w:rFonts w:ascii="Verdana" w:hAnsi="Verdana"/>
          <w:color w:val="000000"/>
          <w:sz w:val="18"/>
          <w:szCs w:val="18"/>
        </w:rPr>
        <w:t> </w:t>
      </w:r>
      <w:r>
        <w:rPr>
          <w:rStyle w:val="WW8Num4z0"/>
          <w:rFonts w:ascii="Verdana" w:hAnsi="Verdana"/>
          <w:color w:val="4682B4"/>
          <w:sz w:val="18"/>
          <w:szCs w:val="18"/>
        </w:rPr>
        <w:t>Филатовой</w:t>
      </w:r>
      <w:r>
        <w:rPr>
          <w:rFonts w:ascii="Verdana" w:hAnsi="Verdana"/>
          <w:color w:val="000000"/>
          <w:sz w:val="18"/>
          <w:szCs w:val="18"/>
        </w:rPr>
        <w:t>, Н.В. Ченцова,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З.И. Цыбуленко,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Е.С. Шумейко, В.Н. Щеглова,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М.К. Юкова, В.В. Яркова и других.</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 Жилищный кодекс РФ, Закон РФ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иные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материалы опубликованной судебной практики, а также архивы судов г. Мичуринска и Мичуринского района Тамбовской области за 2004-2005 гг.</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впервые в науке после введения в действие Жилищного кодекса Российской Федерации проблемы судопроизводства по гражданским делам, связанным с правом граждан на жилое помещение, подвергнуты комплексному исследованию. На основе общих требований гражданского процессуального законодательства в диссертационной работе выявлены специфические особенности рассмотрения судом гражданских дел, связанных с правом граждан на жилое помещение. В работе проведен сравнительный анализ законов, регулирующих гражданско-процессуальные и жилищные правоотношения, а также общий критический анализ практики рассмотрения указанной категории дел в суде.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проведенного исследования выводы, по мнению диссертанта, могут быть выдвинуты на защиту в виде следующих положений:</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делам, связанным с правом граждан на жилое помещение, является подвидом искового судопроизводства.</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Задачами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связанным с правом граждан на жилое помещение, являются обеспечение защиты гарантированного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права граждан на жилище,</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использования и сохранности жилищного фонда, а также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области жилищных отношений.</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Судопроизводство по гражданским делам, связанным с правом граждан на жилое помещение, определяется как</w:t>
      </w:r>
      <w:r>
        <w:rPr>
          <w:rStyle w:val="WW8Num3z0"/>
          <w:rFonts w:ascii="Verdana" w:hAnsi="Verdana"/>
          <w:color w:val="000000"/>
          <w:sz w:val="18"/>
          <w:szCs w:val="18"/>
        </w:rPr>
        <w:t> </w:t>
      </w:r>
      <w:r>
        <w:rPr>
          <w:rStyle w:val="WW8Num4z0"/>
          <w:rFonts w:ascii="Verdana" w:hAnsi="Verdana"/>
          <w:color w:val="4682B4"/>
          <w:sz w:val="18"/>
          <w:szCs w:val="18"/>
        </w:rPr>
        <w:t>урегулированная</w:t>
      </w:r>
      <w:r>
        <w:rPr>
          <w:rStyle w:val="WW8Num3z0"/>
          <w:rFonts w:ascii="Verdana" w:hAnsi="Verdana"/>
          <w:color w:val="000000"/>
          <w:sz w:val="18"/>
          <w:szCs w:val="18"/>
        </w:rPr>
        <w:t> </w:t>
      </w:r>
      <w:r>
        <w:rPr>
          <w:rFonts w:ascii="Verdana" w:hAnsi="Verdana"/>
          <w:color w:val="000000"/>
          <w:sz w:val="18"/>
          <w:szCs w:val="18"/>
        </w:rPr>
        <w:t>гражданскими процессуальными нормами деятельность суда,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и других участников процесса по рассмотрению и разрешению споров, возникающих из правоотношений,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граждан на жилище.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Сформулированы понятие специальной нормы, регулирующей порядок судопроизводства по гражданским делам, связанным с правом граждан на жилое помещение, и ее признаки.</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определяется как помещенная в жилищном законодательстве процессуально-правовая норма, устанавливающая исключения либо дополнения в отношении порядка судопроизводства по делам связанным с правом граждан на жилое помещение по отношению к общим правилам гражданского судопроизводства. Признаки такой нормы: а) сфера действия - рассчитана на применение при рассмотрении и разрешении только дел, связанных с жилищными</w:t>
      </w:r>
      <w:r>
        <w:rPr>
          <w:rStyle w:val="WW8Num3z0"/>
          <w:rFonts w:ascii="Verdana" w:hAnsi="Verdana"/>
          <w:color w:val="000000"/>
          <w:sz w:val="18"/>
          <w:szCs w:val="18"/>
        </w:rPr>
        <w:t> </w:t>
      </w:r>
      <w:r>
        <w:rPr>
          <w:rStyle w:val="WW8Num4z0"/>
          <w:rFonts w:ascii="Verdana" w:hAnsi="Verdana"/>
          <w:color w:val="4682B4"/>
          <w:sz w:val="18"/>
          <w:szCs w:val="18"/>
        </w:rPr>
        <w:t>спорами</w:t>
      </w:r>
      <w:r>
        <w:rPr>
          <w:rFonts w:ascii="Verdana" w:hAnsi="Verdana"/>
          <w:color w:val="000000"/>
          <w:sz w:val="18"/>
          <w:szCs w:val="18"/>
        </w:rPr>
        <w:t>; б) содержание нормы - исключения либо дополнения в отношении порядка судопроизводства, касающиеся круга лиц, участвующих в деле, основания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предмета доказывания, допустимости доказательств,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вообще и особенностей судебного решения по жилищным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 содержатся в источниках материального права - в жилищном законодательстве.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Специальные нормы, регулирующие порядок судопроизводства по гражданским делам, связанным с жилищными правоотношениями, классифицированы по характеру регулируемых отношений:</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порядок</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связанных с правом граждан на жилое помещение;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суду указанной категории гражданских дел;</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круг лиц, участвующих в деле, связанном с правом граждан на жилище;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регламентирующие процесс доказывания по гражданским делам данной категории;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содержание судебного решения по данной категории гражданских дел.</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правом граждан на жилое помещение, являются самостоятельной категорий гражданских дел. В этой связи автором сформулировано понятие жилищного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определены его признаки.</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представляет собой формально признанное разногласие между субъектами жилищного права, возникшее по факту нарушения или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права на жилое помещение одной стороны жилищного правоотношения другой стороной, требующее урегулирования самими сторонами или разрешения судом.</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Признаки жилищного спора:</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предметом жилищного спора является то или иное право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круг субъектов спора строго определен законодательством,</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основанием возникновения спора является нарушение или</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субъективного права лица на жилое помещение (субъекта спора) другим конкретным лицом (</w:t>
      </w:r>
      <w:r>
        <w:rPr>
          <w:rStyle w:val="WW8Num4z0"/>
          <w:rFonts w:ascii="Verdana" w:hAnsi="Verdana"/>
          <w:color w:val="4682B4"/>
          <w:sz w:val="18"/>
          <w:szCs w:val="18"/>
        </w:rPr>
        <w:t>нарушителем</w:t>
      </w:r>
      <w:r>
        <w:rPr>
          <w:rFonts w:ascii="Verdana" w:hAnsi="Verdana"/>
          <w:color w:val="000000"/>
          <w:sz w:val="18"/>
          <w:szCs w:val="18"/>
        </w:rPr>
        <w:t>).</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Жилищные споры подразделены на отдельные виды в зависимости от характера предъявляемых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споры, связанные с приватизацией жилых помещений;</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споры, связанные с выселением из жилых помещений;</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споры, связанные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земельного участка, на котором расположено жилое помещение, для государственных или муниципальных нужд;</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споры, связанные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обменом жилого помещения;</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жилищные споры, связанные с семейными правоотношениями;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споры, связанные с переустройством и (или) перепланировкой жилых помещений.</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изложенного, новизна диссертационного исследования подтверждается рекомендациями диссертанта по применению законодательства, регулирующего вопросы рассмотрения и разрешения судами жилищных споров, а также предложениями по совершенствованию действующего законодательства, регулирующего порядок судопроизводства по гражданским делам, связанным с правом граждан на жилое помещение, которые изложены в заключении диссертации.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работы</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Познание особенностей судопроизводства по гражданским делам, связанным с правом граждан на жилое помещение, позволило автору сформулировать рекомендации по правильному применению и совершенствованию специальных гражданских процессуальных норм, содержащихся в Жилищном кодексе Российской Федерации.</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этих рекомендаций на практике при рассмотрении и разрешении гражданских дел, связанных с жилищными правоотношениями, на наш взгляд, должно способствовать усилению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судебной защиты конституционного права граждан на жилое помещение.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Результаты исследования могут стать основой будущих научных изысканий в области гражданского процессуального права, жилищного права, а также применяться для преподавания </w:t>
      </w:r>
      <w:r>
        <w:rPr>
          <w:rFonts w:ascii="Verdana" w:hAnsi="Verdana"/>
          <w:color w:val="000000"/>
          <w:sz w:val="18"/>
          <w:szCs w:val="18"/>
        </w:rPr>
        <w:lastRenderedPageBreak/>
        <w:t>соответствующих юридических дисциплин, в частности, гражданского процессуального права, жилищного права, а также спецкурса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 отдельных категорий гражданских дел» в высших и средних специальных учебных заведениях.</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выполнена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под руководством доктора юридических наук, профессора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где произошло ее рецензирование и обсуждение.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изложены диссертантом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Результаты, полученные диссертантом, на основании справки о внедрении используются в преподавании курса гражданского процессуального права в Нижегородской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были доложены на всероссийской конференции «Актуальные проблемы гражданского права,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в г. Воронеже 15 марта 2002 года, международной научно-практической конференции «35 лет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и ее роль в развитии юридического образования» в Москве 13 октября 2005 года.</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диссертационное исследование состоит из введения, двух глав, подразделяющихся на параграфы, заключения и библиографии.</w:t>
      </w:r>
    </w:p>
    <w:p w:rsidR="00DF5458" w:rsidRDefault="00DF5458" w:rsidP="00DF545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Грязева, Оксана Ивановна</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в диссертационном исследовании является попыткой решения некоторых проблем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связанным с правом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жилое помещение. Проведённое исследование позволяет сделать ряд следующих выводов.</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Соблюдение норм жилищного законодательства является одним из важных условий реального осуществления и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жилище, а также прав государственных органов и предприятий, учреждений, организаций различных форм собственности. С 1 марта 2005 года вступил в действие Жилищный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 применении которого уже возникают вопросы, требующие разрешения.</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должен будет, как представляется,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и дать судам соответствующие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поводу применения нового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в сфере рассмотрения жилищных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Общественные отношения, которые по принятой ЖК РФ терминологии называются жилищными, имеют характерную особенность, складываются, как правило, по поводу готового объекта, которым является жилой дом или иное жилище, включенное в установленном порядке в состав жилищного фонда, предназначенное для проживания. Наличием такого специфического объекта регулирования общественных отношений жилищное законодательство четко отличается от других отраслей законодательства и права. Соответственно и</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из таких отношений, имеют определенные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Общие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бесспорно, оказывают воздействие на порядок разрешения жилищных споров, однако, в состав правового института "Особенности рассмотрения дел, связанных с правом граждан на жилое помещение" входят нормы, устанавливающие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связанных с правом граждан на жилое помещение, круг лиц, участвующих в таких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особенности содержания решения суда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правом граждан на жилое помещение и другие, которые относятся к сфере гражданского процесса, несмотря на то, что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жилищном законодательстве.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совокупность норм, регулирующих порядок рассмотрения и разрешения судом гражданских дел, связанных с правом граждан на жилое помещение, составляет институт гражданского процессуального права. Представляется, что в результате развития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гражданским делам, связанным с правом граждан на жилое помещение, будет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 xml:space="preserve">как отдельный вид гражданского </w:t>
      </w:r>
      <w:r>
        <w:rPr>
          <w:rFonts w:ascii="Verdana" w:hAnsi="Verdana"/>
          <w:color w:val="000000"/>
          <w:sz w:val="18"/>
          <w:szCs w:val="18"/>
        </w:rPr>
        <w:lastRenderedPageBreak/>
        <w:t>судопроизводства с формулировкой общих 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норм, свойственных для рассмотрения и разрешения судами этой категории дел.</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регулирует порядок судебной защиты различных (с точки зрения материально-правового содержания) прав и интересов. Материально-правовая природа дел в ряде случаев влияет на формирование отдельных специфических черт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процедуры. Именно в результате этого возникают некоторые «</w:t>
      </w:r>
      <w:r>
        <w:rPr>
          <w:rStyle w:val="WW8Num4z0"/>
          <w:rFonts w:ascii="Verdana" w:hAnsi="Verdana"/>
          <w:color w:val="4682B4"/>
          <w:sz w:val="18"/>
          <w:szCs w:val="18"/>
        </w:rPr>
        <w:t>процессуальные особенности</w:t>
      </w:r>
      <w:r>
        <w:rPr>
          <w:rFonts w:ascii="Verdana" w:hAnsi="Verdana"/>
          <w:color w:val="000000"/>
          <w:sz w:val="18"/>
          <w:szCs w:val="18"/>
        </w:rPr>
        <w:t>» рассмотрения различных категорий дел. Поскольку особенности судопроизводства по гражданским делам, связанным с правом граждан на жилое помещение, связаны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закреплением гражданских норм в различных нормативно-правовых актах, суды нередко сталкиваются с проблемами применения конкретных правовых норм при непосредственном разрешении жилищных споров.</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Задачей судов является правильное применение жилищных и иных законов, всестороннее исследование и глубокое изучение спорных жилищных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целях их всемерной и всесторонней защиты.</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Кроме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ГПК РФ общих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правоотношения, связанные с рассмотрением и разрешением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дел искового производства, существует значительное количество специальных процессуальных норм, которые представляют собой помещенные в жилищном законодательстве специальные процессуальные нормы, устанавливающие исключения либо дополнения в отношении порядка судопроизводства по делам, связанным с правом граждан на жилое помещение. В своей совокупности эти нормы придают рассмотрению и разрешению гражданских дел, связанных с правом граждан на жилое помещение, черты, о которых в теории и практике принято говорить как о процессуальных особенностях рассмотрения и разрешения той или иной группы гражданских дел. Познание таких особенностей рассмотрения и разрешения гражданских дел, связанных с правом граждан на жилое помещение, имеет важное практическое и теоретическое значение. Оно позволяет в значительной степени избежать ошибок при применении норм материального и процессуального права и тем самым способствует повышению качества судопроизводства по делам указанной категории.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характеру регулируемых отношений можно выделить следующие специальные нормы:</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порядок</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связанных с правом граждан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подведомственность суду указанной категории гражданских дел;</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круг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связанном с правом граждан на жилище;</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регламентирующие процесс</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гражданским делам данной категории;</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специальные нормы, устанавливающие содержание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данной категории гражданских дел.</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Всякий раз, приступая к рассмотрению конкретного гражданского дела указанной категории,</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должен решить вопрос, имеются ли такие специальные нормы, и если они имеются, то исчерпывающе определить круг этих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Разбросанность норм, регулирующих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по гражданским делам, возникающим из жилищных правоотношений в различных нормативных правовых актах, а также в Жилищном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отрицательно влияет на систему отрасли гражданского процессуального права, создавая проблему дублирования и разрушая стройность нормативной конструкции</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источника гражданского процессуального права.</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Бессистемное регулирование особенностей рассмотрения гражданских дел, связанных с правом граждан на жилое помещение, не исключает, а напротив, предполагает многочисленные противоречия между общими и специальными нормами, трудности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возникновение вопросов о приоритете той или иной нормы и, следовательно, значительно затрудняет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 xml:space="preserve">деятельность (некоторые содержащиеся в жилищном законодательстве процессуальные нормы, например, регулирующие подведомственность, попросту не нужны). В настоящее время практически невозможно обеспечить не только содержательное, но и </w:t>
      </w:r>
      <w:r>
        <w:rPr>
          <w:rFonts w:ascii="Verdana" w:hAnsi="Verdana"/>
          <w:color w:val="000000"/>
          <w:sz w:val="18"/>
          <w:szCs w:val="18"/>
        </w:rPr>
        <w:lastRenderedPageBreak/>
        <w:t>функциональное соответствие специальных норм, закрепленных в актах материального права и общих процессуальных норм, поскольку в законодательстве не установлен приоритет</w:t>
      </w:r>
      <w:r>
        <w:rPr>
          <w:rStyle w:val="WW8Num3z0"/>
          <w:rFonts w:ascii="Verdana" w:hAnsi="Verdana"/>
          <w:color w:val="000000"/>
          <w:sz w:val="18"/>
          <w:szCs w:val="18"/>
        </w:rPr>
        <w:t> </w:t>
      </w:r>
      <w:r>
        <w:rPr>
          <w:rStyle w:val="WW8Num4z0"/>
          <w:rFonts w:ascii="Verdana" w:hAnsi="Verdana"/>
          <w:color w:val="4682B4"/>
          <w:sz w:val="18"/>
          <w:szCs w:val="18"/>
        </w:rPr>
        <w:t>кодифицированных</w:t>
      </w:r>
      <w:r>
        <w:rPr>
          <w:rStyle w:val="WW8Num3z0"/>
          <w:rFonts w:ascii="Verdana" w:hAnsi="Verdana"/>
          <w:color w:val="000000"/>
          <w:sz w:val="18"/>
          <w:szCs w:val="18"/>
        </w:rPr>
        <w:t> </w:t>
      </w:r>
      <w:r>
        <w:rPr>
          <w:rFonts w:ascii="Verdana" w:hAnsi="Verdana"/>
          <w:color w:val="000000"/>
          <w:sz w:val="18"/>
          <w:szCs w:val="18"/>
        </w:rPr>
        <w:t>в ГПК РФ норм перед некодифицированными. При таком положении многочисленные противоречия между общими и специальными установлениями становятся неустранимыми, а вопрос о приоритете одних перед другими - открытым.</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Рассмотренные нами в исследовании недостатки размещения специальных норм в Жилищном кодексе РФ являются</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необходимости систематизации специальных процессуальных норм, регулирующих особенности рассмотрения и разрешения споров, связанных с правом граждан на жилое помещение.</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Базируясь на выводах и результатах, сделанных в ходе исследования, решение некоторых рассмотренных в нём проблем, связанных с несовершенством законодательства, представляется возможным путём реализации следующих положений:</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принятии решения о выселении, согласно смыслу ст. 206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суд устанавливает в решении срок, в течение которого решение суда должно быть исполнено. При рассмотрении судом споров о выселении граждан из аварийных домов (домов, грозящих обвалом), в силу понятных обстоятельств, суду необходимо пользоваться своим правом обращать решение суда к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в соответствии со ст. 212 ГПК РФ, в связи с тем, что вследствие таких обстоятельств замедление 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может привести к значительному ущербу для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или исполнение может оказаться невозможным.</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представляется необходимым дополнить статью 211 ГПК РФ «</w:t>
      </w:r>
      <w:r>
        <w:rPr>
          <w:rStyle w:val="WW8Num4z0"/>
          <w:rFonts w:ascii="Verdana" w:hAnsi="Verdana"/>
          <w:color w:val="4682B4"/>
          <w:sz w:val="18"/>
          <w:szCs w:val="18"/>
        </w:rPr>
        <w:t>Решения суда, подлежащие немедленному исполнению</w:t>
      </w:r>
      <w:r>
        <w:rPr>
          <w:rFonts w:ascii="Verdana" w:hAnsi="Verdana"/>
          <w:color w:val="000000"/>
          <w:sz w:val="18"/>
          <w:szCs w:val="18"/>
        </w:rPr>
        <w:t>» пятым пунктом: выселении граждан из аварийных домов.</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соответствии с ч. 3 ст. 45 ГПК РФ</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вступает в процесс и дает заключение по делам о выселении. Однако, во-первых, ГПК РФ не раскрывает правовую категорию «заключение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во-вторых, не закрепляет требований, предъявляемых к содержанию заключения прокурора.</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в ГПК должна быть внесена специальная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под названием «</w:t>
      </w:r>
      <w:r>
        <w:rPr>
          <w:rStyle w:val="WW8Num4z0"/>
          <w:rFonts w:ascii="Verdana" w:hAnsi="Verdana"/>
          <w:color w:val="4682B4"/>
          <w:sz w:val="18"/>
          <w:szCs w:val="18"/>
        </w:rPr>
        <w:t>Содержание заключения прокурора</w:t>
      </w:r>
      <w:r>
        <w:rPr>
          <w:rFonts w:ascii="Verdana" w:hAnsi="Verdana"/>
          <w:color w:val="000000"/>
          <w:sz w:val="18"/>
          <w:szCs w:val="18"/>
        </w:rPr>
        <w:t>». Думается, что содержание заключения прокурора должно отвечать требованиям, предъявляемым к содержанию решения суда (ст. 198 ГПК). В частности, оно должно содержать: оценку требований</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возражений ответчика; определение круга обстоятельств, имеющих значение для правильного разрешения дела (ч. 2 ст. 56 ГПК); указание на обстоятельства, установленные судом; нормы материального и процессуального права, подлежащие применению.</w:t>
      </w:r>
    </w:p>
    <w:p w:rsidR="00DF5458" w:rsidRDefault="00DF5458" w:rsidP="00DF5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а также Жилищный кодекс Российской Федерации, содержащий множество специальных процессуальных норм, регулирующих особенности рассмотрения и разрешения жилищных споров, относительно недавно приняты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в связи с чем вряд ли стоит рассчитывать на внесение значительных изменений и дополнений в указанные нормативно-правовые акты в ближайшее время. Несмотря на это, автор исследования надеется на то, что полученные им результаты помогут решить некоторые проблемы, возникающие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связанном с жилищными правоотношениями.</w:t>
      </w:r>
    </w:p>
    <w:p w:rsidR="00DF5458" w:rsidRDefault="00DF5458" w:rsidP="00DF5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совершенствованием законодательного регулирования судопроизводства по гражданским делам, связанным с правом граждан на жилое помещение, не могут быть окончательно решены проблемы эффективности судебной защиты прав субъектов жилищных правоотношений. Необходима подготовка квалифицированных юридических кадров, имеющих глубокие познания в области специфики рассмотрения судами жилищных споров. Разумеется, этим не исчерпывается решение проблем, связанных с особенностями судопроизводства по жилищным делам. Вместе с тем, думается, что выполненное исследование создало необходимую теоретическую основу для дальнейших изысканий в данном направлении.</w:t>
      </w:r>
    </w:p>
    <w:p w:rsidR="00DF5458" w:rsidRDefault="00DF5458" w:rsidP="00DF545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Грязева, Оксана Ивановна, 2006 год</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года) // Российская газета. № 237. 25 декабря 1993.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(в ред. от 27.12.2005) // СЗ РФ. 2002. № 46. Ст. 4532; 2006. № 1. Ст. 8.3.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года № 51 ФЗ (ред. от 10.01.2006) // СЗ РФ. 1994. № 32. Ст. 3301; 2006. № 3. Ст. 282.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Жилищный кодекс Российской Федерации от 29 декабря 2004 года. № 188 ФЗ // СЗ РФ. 2005. № 1 (часть 1). Ст. 14.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 кодекс Российской Федерации от 31 июля 1998 № 146-ФЗ (ред. от 02.02.2006)// СЗ РФ. 1998. № 31. Ст. 3824.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 кодекс Российской Федерации от 29 декабря 1995 № 223-ФЗ//СЗ РФ. 1996. № 1. Ст. 16.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Российской Федерации от 30 декабря 2001 № 197-ФЗ // СЗ РФ. 2002. № 1 (ч. 1). Ст. 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w:t>
      </w:r>
      <w:r>
        <w:rPr>
          <w:rFonts w:ascii="Verdana" w:hAnsi="Verdana"/>
          <w:color w:val="000000"/>
          <w:sz w:val="18"/>
          <w:szCs w:val="18"/>
        </w:rPr>
        <w:t>» от 31 декабря 1996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1997. № 1. Ст. 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21 июля 1994 года № 1-ФКЗ // СЗ РФ. 1994. № 13. Ст. 1447.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29 декабря 2004 года № 189-ФЗ «О введении в действие Жилищного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2005. № 1 (часть 1). Ст. 15.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от 14 ноября 2002 года № 137-ФЭ // СЗ РФ. 2002. № 46. Ст. 4531.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12 января 1995 № 5-ФЗ (ред. от 19.12.2005) «</w:t>
      </w:r>
      <w:r>
        <w:rPr>
          <w:rStyle w:val="WW8Num4z0"/>
          <w:rFonts w:ascii="Verdana" w:hAnsi="Verdana"/>
          <w:color w:val="4682B4"/>
          <w:sz w:val="18"/>
          <w:szCs w:val="18"/>
        </w:rPr>
        <w:t>О ветеранах</w:t>
      </w:r>
      <w:r>
        <w:rPr>
          <w:rFonts w:ascii="Verdana" w:hAnsi="Verdana"/>
          <w:color w:val="000000"/>
          <w:sz w:val="18"/>
          <w:szCs w:val="18"/>
        </w:rPr>
        <w:t>»» // СЗ РФ. 1995. № 3. Ст. 168.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 23 ноября 1995 № 175-ФЗ // СЗ РФ. 1995. № 48. Ст. 4557.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 от 17 декабря 1998 года № 188-ФЗ (ред. от 05.04.2005, с изм. от 11.03.2006) // СЗ РФ. 1998. № 51. Ст. 6270.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Российской Федерации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 июля 1997 № 122-ФЗ (ред. от 31.12.2005) // СЗ РФ. 1997. № 30. Ст. 3594.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24 декабря 1992 года № 4218-1 "Об основах федеральной жилищной политики"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3. Ст. 99.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2202-1 (ред. от 04.11.2005) // СЗ РФ. 1995. №47. Ст. 4472.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от 26 июня 1992 года № 3132-1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30.07.1992. № 30. Ст. 1792.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Российской Федерации 4 июля 1991 года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 1541-1 (ред. от 29.12.2004)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1992. № 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Российской Федерации «</w:t>
      </w:r>
      <w:r>
        <w:rPr>
          <w:rStyle w:val="WW8Num4z0"/>
          <w:rFonts w:ascii="Verdana" w:hAnsi="Verdana"/>
          <w:color w:val="4682B4"/>
          <w:sz w:val="18"/>
          <w:szCs w:val="18"/>
        </w:rPr>
        <w:t>О государственной пошлине</w:t>
      </w:r>
      <w:r>
        <w:rPr>
          <w:rFonts w:ascii="Verdana" w:hAnsi="Verdana"/>
          <w:color w:val="000000"/>
          <w:sz w:val="18"/>
          <w:szCs w:val="18"/>
        </w:rPr>
        <w:t>» от 9 декабря 1991 № 2005-1 // СЗ РФ. 1996. № 1. Ст. 19.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28 января 2006 № 47 «Положение о признании помещения жилым помещением, жилого помещения непригодным для проживания и</w:t>
      </w:r>
      <w:r>
        <w:rPr>
          <w:rStyle w:val="WW8Num3z0"/>
          <w:rFonts w:ascii="Verdana" w:hAnsi="Verdana"/>
          <w:color w:val="000000"/>
          <w:sz w:val="18"/>
          <w:szCs w:val="18"/>
        </w:rPr>
        <w:t> </w:t>
      </w:r>
      <w:r>
        <w:rPr>
          <w:rStyle w:val="WW8Num4z0"/>
          <w:rFonts w:ascii="Verdana" w:hAnsi="Verdana"/>
          <w:color w:val="4682B4"/>
          <w:sz w:val="18"/>
          <w:szCs w:val="18"/>
        </w:rPr>
        <w:t>многоквартирного</w:t>
      </w:r>
      <w:r>
        <w:rPr>
          <w:rStyle w:val="WW8Num3z0"/>
          <w:rFonts w:ascii="Verdana" w:hAnsi="Verdana"/>
          <w:color w:val="000000"/>
          <w:sz w:val="18"/>
          <w:szCs w:val="18"/>
        </w:rPr>
        <w:t> </w:t>
      </w:r>
      <w:r>
        <w:rPr>
          <w:rFonts w:ascii="Verdana" w:hAnsi="Verdana"/>
          <w:color w:val="000000"/>
          <w:sz w:val="18"/>
          <w:szCs w:val="18"/>
        </w:rPr>
        <w:t>дома аварийным и подлежащим сносу» // СЗ РФ. 2006. № 6. Ст. 702.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от 2 декабря 2003 г.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Документ официально не опубликован.</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2002.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Пояснительная записка к проекту нового ГПК РФ, принятого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Государственной Думы РФ от 14 июня 2001 № 1635-III ГД// СЗ РФ. 2001. № 26. Ст. 2627.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Монографии, учебники, учебные пособия</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1999.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 понимание на грани двух веков). Саратов, 2001.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Вопросы советского жилищного права. Алма-Ата, 1966.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Батуров</w:t>
      </w:r>
      <w:r>
        <w:rPr>
          <w:rStyle w:val="WW8Num3z0"/>
          <w:rFonts w:ascii="Verdana" w:hAnsi="Verdana"/>
          <w:color w:val="000000"/>
          <w:sz w:val="18"/>
          <w:szCs w:val="18"/>
        </w:rPr>
        <w:t> </w:t>
      </w:r>
      <w:r>
        <w:rPr>
          <w:rFonts w:ascii="Verdana" w:hAnsi="Verdana"/>
          <w:color w:val="000000"/>
          <w:sz w:val="18"/>
          <w:szCs w:val="18"/>
        </w:rPr>
        <w:t>Г.П. Разрешение судом споров о праве собственности на жилое строение. М., 1978.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272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Воронеж: Изд-во ВГУ, 1997. 104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Право на жилище. Минск, 1989.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Избранные труды по гражданскому-процессу. СПб., 2005.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А.И. Источники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1977.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М., 2000.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2001.-384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Правовое положение прокурора, предъявившего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интересах другого лица. Саратов, 1974.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Вишневская КС. Советское жилищное право. Ростов. 1973.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Гражданское процессуальное право: Учебник.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 432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Участие прокуроров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Учебно-практическое пособие. Ульяновск: Ульяновский дом печати, 2002. -368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Ганеев</w:t>
      </w:r>
      <w:r>
        <w:rPr>
          <w:rStyle w:val="WW8Num3z0"/>
          <w:rFonts w:ascii="Verdana" w:hAnsi="Verdana"/>
          <w:color w:val="000000"/>
          <w:sz w:val="18"/>
          <w:szCs w:val="18"/>
        </w:rPr>
        <w:t> </w:t>
      </w:r>
      <w:r>
        <w:rPr>
          <w:rFonts w:ascii="Verdana" w:hAnsi="Verdana"/>
          <w:color w:val="000000"/>
          <w:sz w:val="18"/>
          <w:szCs w:val="18"/>
        </w:rPr>
        <w:t>В.Н. Правосудие и арбитраж. Ростов на Дону. 1983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Гражданское право: Учебник, т. 2. Под ред.</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Ю.Х., Тархова В.А., Цыбуленко З.И.</w:t>
      </w:r>
      <w:r>
        <w:rPr>
          <w:rStyle w:val="WW8Num3z0"/>
          <w:rFonts w:ascii="Verdana" w:hAnsi="Verdana"/>
          <w:color w:val="000000"/>
          <w:sz w:val="18"/>
          <w:szCs w:val="18"/>
        </w:rPr>
        <w:t> </w:t>
      </w:r>
      <w:r>
        <w:rPr>
          <w:rStyle w:val="WW8Num4z0"/>
          <w:rFonts w:ascii="Verdana" w:hAnsi="Verdana"/>
          <w:color w:val="4682B4"/>
          <w:sz w:val="18"/>
          <w:szCs w:val="18"/>
        </w:rPr>
        <w:t>Саратов</w:t>
      </w:r>
      <w:r>
        <w:rPr>
          <w:rFonts w:ascii="Verdana" w:hAnsi="Verdana"/>
          <w:color w:val="000000"/>
          <w:sz w:val="18"/>
          <w:szCs w:val="18"/>
        </w:rPr>
        <w:t>, 1995.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Схемы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-192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Гражданский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720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М.:Изд-во Проспект , 2004. 584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Жилищное право России. М.: Изд-во Эксмо, 2005. -320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Изд-во Юридическая литература, 1976. 176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Учение об иске. М., 1981.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Сущность участия прокурора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Саратов, 1974.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Данилов ЕЛ.</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новому Жилищному кодексу Российской Федерации. М.: КНОРУС, 2005. 288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Е.П. Гражданский процессуальный кодекс Российской Федерации: Комментарии.</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материалы. Судебная и адвокатская практика. Образцы документов. М.: ТК Велби, 2003. -736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А.А., Исаенкова О.В. Принципы и источники гражданского процессуального права Российской Федерации": Учебное пособие. Н. Новгород, 2005. С. 29.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Ерошенко А. Личная собственность в гражданском праве. М., 1973.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Н.М. Вопросы семьи в гражданском праве. М., 1977.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 2001.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М.: ООО ТК «</w:t>
      </w:r>
      <w:r>
        <w:rPr>
          <w:rStyle w:val="WW8Num4z0"/>
          <w:rFonts w:ascii="Verdana" w:hAnsi="Verdana"/>
          <w:color w:val="4682B4"/>
          <w:sz w:val="18"/>
          <w:szCs w:val="18"/>
        </w:rPr>
        <w:t>Велби</w:t>
      </w:r>
      <w:r>
        <w:rPr>
          <w:rFonts w:ascii="Verdana" w:hAnsi="Verdana"/>
          <w:color w:val="000000"/>
          <w:sz w:val="18"/>
          <w:szCs w:val="18"/>
        </w:rPr>
        <w:t>», 2003. 320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Завадская ЯЛ. Реализация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Изд-во Наука, 1982. 144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352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1997.-96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Под ред. М.А. Викут. Саратов: Изд-во СГАП. 2002. -240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Практическое руководство для студентов и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Т. 1. Пг., 1915.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Исрафилов</w:t>
      </w:r>
      <w:r>
        <w:rPr>
          <w:rStyle w:val="WW8Num3z0"/>
          <w:rFonts w:ascii="Verdana" w:hAnsi="Verdana"/>
          <w:color w:val="000000"/>
          <w:sz w:val="18"/>
          <w:szCs w:val="18"/>
        </w:rPr>
        <w:t> </w:t>
      </w:r>
      <w:r>
        <w:rPr>
          <w:rFonts w:ascii="Verdana" w:hAnsi="Verdana"/>
          <w:color w:val="000000"/>
          <w:sz w:val="18"/>
          <w:szCs w:val="18"/>
        </w:rPr>
        <w:t>И.М. Особенности права собственности на квартиру. 1995, № 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Источники гражданского процессуального права Российской Федерации: Учебное пособие/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М.: ООО «Городец-издат», 2001. 379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Ю.Х. Вопросы применения гражданско-правовых норм. Саратов, 1976.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Е.Б., Копыстыренский Е.А., Шахов С.Ю. Комментарий к Жилищному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М. Изд-во ИНФРА-М, 2005. 337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жилищному законодательству/ Отв. ред. Г.А. Жилин. М.: Изд-во Норма, 2002. 656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Гражданскому процессуальному кодексу Российской Федерации/ Под ред. М.А. Викут. М.: ТОН-ДЭКСТРО, 2003. 864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новому Жилищному кодексу Российской Федерации/ М.Ю. Тихомиров.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2005. 319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И.Л. Жилищное право Российской Федерации. М., 2004.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JL, 1960.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Филатова Л.В., Юков М.К.</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М.: Изд-во Юридическая литература, 1983. 176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Е.Б. Общая теория административно-правового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Воронеж, 2003.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МайерД.И. Русское гражданское право. Пб., 1915.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Марткович</w:t>
      </w:r>
      <w:r>
        <w:rPr>
          <w:rStyle w:val="WW8Num3z0"/>
          <w:rFonts w:ascii="Verdana" w:hAnsi="Verdana"/>
          <w:color w:val="000000"/>
          <w:sz w:val="18"/>
          <w:szCs w:val="18"/>
        </w:rPr>
        <w:t> </w:t>
      </w:r>
      <w:r>
        <w:rPr>
          <w:rFonts w:ascii="Verdana" w:hAnsi="Verdana"/>
          <w:color w:val="000000"/>
          <w:sz w:val="18"/>
          <w:szCs w:val="18"/>
        </w:rPr>
        <w:t>И.Б. Жилищное право. Закон и практика. М., 1990.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В.Ф. Право на жилище. Харьков, 1980.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1973.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Ярославль, 1976,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Понятие жилищного права. Кишинев, 1969.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В.А. Теория российского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правоприменения. Ставрополь, 2002.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Особенности рассмотрения отдельных категорий гражданских дел. М., 1987.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Процессуальное положение прокурора, предъявившего иск в гражданском процессе. Проблемы совершенствования гражданско-правового регулирования. Томск, 1987.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Пиляева</w:t>
      </w:r>
      <w:r>
        <w:rPr>
          <w:rStyle w:val="WW8Num3z0"/>
          <w:rFonts w:ascii="Verdana" w:hAnsi="Verdana"/>
          <w:color w:val="000000"/>
          <w:sz w:val="18"/>
          <w:szCs w:val="18"/>
        </w:rPr>
        <w:t> </w:t>
      </w:r>
      <w:r>
        <w:rPr>
          <w:rFonts w:ascii="Verdana" w:hAnsi="Verdana"/>
          <w:color w:val="000000"/>
          <w:sz w:val="18"/>
          <w:szCs w:val="18"/>
        </w:rPr>
        <w:t>В.В. Новый Жилищный кодекс Российской Федерации в схемах и таблицах. М.: ТК Велби, 2005. 240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Практикум по гражданскому процессу. Учебное пособие//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Изд-во БЕК, 1997. 285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отдельных категорий гражданских дел. Казань, 1989.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КВ. Курс доказательственного права в российском гражданском судопроизводстве. М., 2000.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Решетникова КВ., Яркое В.В. Гражданский процесс: Курс лекций. М.: Норма, 2004.-336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Е.Р. Судебная экспертиза в гражданском, арбитражном,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 уголовном процессе. М.: Норма, 2005. 656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Экспертиза в суде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1997.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КН. Специальные нормы советского права. Саратов. 1987.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Смольникова</w:t>
      </w:r>
      <w:r>
        <w:rPr>
          <w:rStyle w:val="WW8Num3z0"/>
          <w:rFonts w:ascii="Verdana" w:hAnsi="Verdana"/>
          <w:color w:val="000000"/>
          <w:sz w:val="18"/>
          <w:szCs w:val="18"/>
        </w:rPr>
        <w:t> </w:t>
      </w:r>
      <w:r>
        <w:rPr>
          <w:rFonts w:ascii="Verdana" w:hAnsi="Verdana"/>
          <w:color w:val="000000"/>
          <w:sz w:val="18"/>
          <w:szCs w:val="18"/>
        </w:rPr>
        <w:t>М.В. Справочник адвоката по жилищным делам. М.: Изд-во Проспект, 2005. 248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М., 1978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(издание третье, переработанное). / Под ред. КВ.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Норма, 2005.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Теория государства и права: Курс лекций / Под ред. Н.К</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Малъко. Саратов, 1995.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Теория юридического процесса. Харьков, 1985.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Жилищные споры: образцы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М.: Изд-во Тихомирова М.Ю., 2005. 59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Жилищное право. М., 1996.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Советское жилищное право. JL, 1967.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Треушников М.К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272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Урьяс</w:t>
      </w:r>
      <w:r>
        <w:rPr>
          <w:rStyle w:val="WW8Num3z0"/>
          <w:rFonts w:ascii="Verdana" w:hAnsi="Verdana"/>
          <w:color w:val="000000"/>
          <w:sz w:val="18"/>
          <w:szCs w:val="18"/>
        </w:rPr>
        <w:t> </w:t>
      </w:r>
      <w:r>
        <w:rPr>
          <w:rFonts w:ascii="Verdana" w:hAnsi="Verdana"/>
          <w:color w:val="000000"/>
          <w:sz w:val="18"/>
          <w:szCs w:val="18"/>
        </w:rPr>
        <w:t>Ю.П., Туманов В.Л., Егоров СЛ. Судебные системы западных государств. М., 1991.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 А. Жилищное законодательство: Практика применения, теоретические вопросы. М.: ИНФРА-М, 2001. 272 е.</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 доказывания в гражданском судопроизводстве. С.-Пб., 1999.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Основные направления науки гражданского процессуального права. Л., 1987.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2005.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Чигир</w:t>
      </w:r>
      <w:r>
        <w:rPr>
          <w:rStyle w:val="WW8Num3z0"/>
          <w:rFonts w:ascii="Verdana" w:hAnsi="Verdana"/>
          <w:color w:val="000000"/>
          <w:sz w:val="18"/>
          <w:szCs w:val="18"/>
        </w:rPr>
        <w:t> </w:t>
      </w:r>
      <w:r>
        <w:rPr>
          <w:rFonts w:ascii="Verdana" w:hAnsi="Verdana"/>
          <w:color w:val="000000"/>
          <w:sz w:val="18"/>
          <w:szCs w:val="18"/>
        </w:rPr>
        <w:t>В. Ф. Советское жилищное право. Минск, 1968.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Чиквашвили</w:t>
      </w:r>
      <w:r>
        <w:rPr>
          <w:rStyle w:val="WW8Num3z0"/>
          <w:rFonts w:ascii="Verdana" w:hAnsi="Verdana"/>
          <w:color w:val="000000"/>
          <w:sz w:val="18"/>
          <w:szCs w:val="18"/>
        </w:rPr>
        <w:t> </w:t>
      </w:r>
      <w:r>
        <w:rPr>
          <w:rFonts w:ascii="Verdana" w:hAnsi="Verdana"/>
          <w:color w:val="000000"/>
          <w:sz w:val="18"/>
          <w:szCs w:val="18"/>
        </w:rPr>
        <w:t>ШД. Имущественные отношения в семье. М., 1976.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133 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1987. 122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ихиспользования в советском гражданском процессе. М., 1956.3.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 отраслях права // Советское государство и право. 1972, №3.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Андрианов И. Пользование приватизированными квартирами // Хозяйство и право. 1993, № 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Батуров</w:t>
      </w:r>
      <w:r>
        <w:rPr>
          <w:rStyle w:val="WW8Num3z0"/>
          <w:rFonts w:ascii="Verdana" w:hAnsi="Verdana"/>
          <w:color w:val="000000"/>
          <w:sz w:val="18"/>
          <w:szCs w:val="18"/>
        </w:rPr>
        <w:t> </w:t>
      </w:r>
      <w:r>
        <w:rPr>
          <w:rFonts w:ascii="Verdana" w:hAnsi="Verdana"/>
          <w:color w:val="000000"/>
          <w:sz w:val="18"/>
          <w:szCs w:val="18"/>
        </w:rPr>
        <w:t>Г.П. Прекращение права общей долевой собственности на жилой дом// Советское государство и право. 1974, № 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Бужинскас</w:t>
      </w:r>
      <w:r>
        <w:rPr>
          <w:rStyle w:val="WW8Num3z0"/>
          <w:rFonts w:ascii="Verdana" w:hAnsi="Verdana"/>
          <w:color w:val="000000"/>
          <w:sz w:val="18"/>
          <w:szCs w:val="18"/>
        </w:rPr>
        <w:t> </w:t>
      </w:r>
      <w:r>
        <w:rPr>
          <w:rFonts w:ascii="Verdana" w:hAnsi="Verdana"/>
          <w:color w:val="000000"/>
          <w:sz w:val="18"/>
          <w:szCs w:val="18"/>
        </w:rPr>
        <w:t>Гинтаутас. Разрешение трудовых споров по законодательству Литовской Республики // Заметки о современном гражданском и арбитражном процессуальном праве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2004.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Гросъ</w:t>
      </w:r>
      <w:r>
        <w:rPr>
          <w:rStyle w:val="WW8Num3z0"/>
          <w:rFonts w:ascii="Verdana" w:hAnsi="Verdana"/>
          <w:color w:val="000000"/>
          <w:sz w:val="18"/>
          <w:szCs w:val="18"/>
        </w:rPr>
        <w:t> </w:t>
      </w:r>
      <w:r>
        <w:rPr>
          <w:rFonts w:ascii="Verdana" w:hAnsi="Verdana"/>
          <w:color w:val="000000"/>
          <w:sz w:val="18"/>
          <w:szCs w:val="18"/>
        </w:rPr>
        <w:t>Л.А. О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w:t>
      </w:r>
      <w:r>
        <w:rPr>
          <w:rStyle w:val="WW8Num4z0"/>
          <w:rFonts w:ascii="Verdana" w:hAnsi="Verdana"/>
          <w:color w:val="4682B4"/>
          <w:sz w:val="18"/>
          <w:szCs w:val="18"/>
        </w:rPr>
        <w:t>О судебном решении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2004. № 10.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Влияние материально-правовых отношений на форму процесса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Вопросы теории и практики гражданского процесса. Саратов, 1976.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Материально правовые предпосылки и материальная природа элементов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Вопросы теории и практики гражданского процесса. Саратов, 1984.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Дукалъский Б.В. О правовом регулировании жилищных отношений между собственником жилого дома и членами его семьи // Вопросы гражданского права и процесса. Л., 1969.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О соотношении материального и процессуального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 Формы защиты права и соотношения материального и процессуального в отдельных правовых институтах. Калинин, 1977.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Роль разъяснений Пленума Верховного Суда Российской Федерации в обеспечении единства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защиты прав человека //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М., 1999.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КМ. Отказ в иске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1993. № 8.141 .Зайцев И.М. Понятие необходимых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Актуальные проблемы теории юридических доказательств. Иркутск, 1984.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Элементы иска в советском гражданском процессе // Ученые записки Саратовского юридического института, 1956. Вып. IV.</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Яхин Ф.Ф. Предмет административно-правового спора //</w:t>
      </w:r>
      <w:r>
        <w:rPr>
          <w:rStyle w:val="WW8Num4z0"/>
          <w:rFonts w:ascii="Verdana" w:hAnsi="Verdana"/>
          <w:color w:val="4682B4"/>
          <w:sz w:val="18"/>
          <w:szCs w:val="18"/>
        </w:rPr>
        <w:t>Юрист</w:t>
      </w:r>
      <w:r>
        <w:rPr>
          <w:rFonts w:ascii="Verdana" w:hAnsi="Verdana"/>
          <w:color w:val="000000"/>
          <w:sz w:val="18"/>
          <w:szCs w:val="18"/>
        </w:rPr>
        <w:t>. 2003. № 11.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права//Правоведение. 1973.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Некоторые вопросы системы права вообще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в частности // Материалы научно-практической конференции «Современные проблемы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России». Краснодар, 2001.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Исрафшов</w:t>
      </w:r>
      <w:r>
        <w:rPr>
          <w:rStyle w:val="WW8Num3z0"/>
          <w:rFonts w:ascii="Verdana" w:hAnsi="Verdana"/>
          <w:color w:val="000000"/>
          <w:sz w:val="18"/>
          <w:szCs w:val="18"/>
        </w:rPr>
        <w:t> </w:t>
      </w:r>
      <w:r>
        <w:rPr>
          <w:rFonts w:ascii="Verdana" w:hAnsi="Verdana"/>
          <w:color w:val="000000"/>
          <w:sz w:val="18"/>
          <w:szCs w:val="18"/>
        </w:rPr>
        <w:t>И.М. Жилищные права членов семьи собственника квартиры // Государство и право. 1996, №11.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Крутиков М., Исаев Л. Участие прокурора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 № 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Колини Г., Барихновская Е. ГПК принят. Что изменилось?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2003. № 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З.Г. Имущественные права супругов в условиях перехода к рыночным отношениям // Советское государство и право. 1992, № 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В.Н. Часть жилого дома и общая долевая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1973, № 5.151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практика и развитие законодательства // Законодательство России в XXI веке. М, 2002.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Мананкова</w:t>
      </w:r>
      <w:r>
        <w:rPr>
          <w:rStyle w:val="WW8Num3z0"/>
          <w:rFonts w:ascii="Verdana" w:hAnsi="Verdana"/>
          <w:color w:val="000000"/>
          <w:sz w:val="18"/>
          <w:szCs w:val="18"/>
        </w:rPr>
        <w:t> </w:t>
      </w:r>
      <w:r>
        <w:rPr>
          <w:rFonts w:ascii="Verdana" w:hAnsi="Verdana"/>
          <w:color w:val="000000"/>
          <w:sz w:val="18"/>
          <w:szCs w:val="18"/>
        </w:rPr>
        <w:t>Р.П. К вопросу о жилищных правах семьи собственника жилого дома // Проблемы повышения эффективности правового регулирования на современном этапе. Томск, 1977.</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Молохов</w:t>
      </w:r>
      <w:r>
        <w:rPr>
          <w:rStyle w:val="WW8Num3z0"/>
          <w:rFonts w:ascii="Verdana" w:hAnsi="Verdana"/>
          <w:color w:val="000000"/>
          <w:sz w:val="18"/>
          <w:szCs w:val="18"/>
        </w:rPr>
        <w:t> </w:t>
      </w:r>
      <w:r>
        <w:rPr>
          <w:rFonts w:ascii="Verdana" w:hAnsi="Verdana"/>
          <w:color w:val="000000"/>
          <w:sz w:val="18"/>
          <w:szCs w:val="18"/>
        </w:rPr>
        <w:t>А.В. О бывшем супруге замолвите слово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2005. №15в.Моисеев С.В. Несколько слов об участии прокурора в гражданском процессе Арбитражный и гражданский процесс. 2003. № 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Невоструев</w:t>
      </w:r>
      <w:r>
        <w:rPr>
          <w:rStyle w:val="WW8Num3z0"/>
          <w:rFonts w:ascii="Verdana" w:hAnsi="Verdana"/>
          <w:color w:val="000000"/>
          <w:sz w:val="18"/>
          <w:szCs w:val="18"/>
        </w:rPr>
        <w:t> </w:t>
      </w:r>
      <w:r>
        <w:rPr>
          <w:rFonts w:ascii="Verdana" w:hAnsi="Verdana"/>
          <w:color w:val="000000"/>
          <w:sz w:val="18"/>
          <w:szCs w:val="18"/>
        </w:rPr>
        <w:t>А.Г. Судебное решение по делам о признании права пользования жилым помещением по договору социального найма // Законодательство. 2005. № 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Пантелеенко</w:t>
      </w:r>
      <w:r>
        <w:rPr>
          <w:rStyle w:val="WW8Num3z0"/>
          <w:rFonts w:ascii="Verdana" w:hAnsi="Verdana"/>
          <w:color w:val="000000"/>
          <w:sz w:val="18"/>
          <w:szCs w:val="18"/>
        </w:rPr>
        <w:t> </w:t>
      </w:r>
      <w:r>
        <w:rPr>
          <w:rFonts w:ascii="Verdana" w:hAnsi="Verdana"/>
          <w:color w:val="000000"/>
          <w:sz w:val="18"/>
          <w:szCs w:val="18"/>
        </w:rPr>
        <w:t>В.А. О правах членов семьи собственника жилого дома // Вопросы развития и защиты прав граждан и социалистических организаций. Каменск, 1980.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Пономарчук</w:t>
      </w:r>
      <w:r>
        <w:rPr>
          <w:rStyle w:val="WW8Num3z0"/>
          <w:rFonts w:ascii="Verdana" w:hAnsi="Verdana"/>
          <w:color w:val="000000"/>
          <w:sz w:val="18"/>
          <w:szCs w:val="18"/>
        </w:rPr>
        <w:t> </w:t>
      </w:r>
      <w:r>
        <w:rPr>
          <w:rFonts w:ascii="Verdana" w:hAnsi="Verdana"/>
          <w:color w:val="000000"/>
          <w:sz w:val="18"/>
          <w:szCs w:val="18"/>
        </w:rPr>
        <w:t>Ю.А. Выселение с предоставлением жилого помещения // СПС «</w:t>
      </w:r>
      <w:r>
        <w:rPr>
          <w:rStyle w:val="WW8Num4z0"/>
          <w:rFonts w:ascii="Verdana" w:hAnsi="Verdana"/>
          <w:color w:val="4682B4"/>
          <w:sz w:val="18"/>
          <w:szCs w:val="18"/>
        </w:rPr>
        <w:t>Консультант Плюс</w:t>
      </w:r>
      <w:r>
        <w:rPr>
          <w:rFonts w:ascii="Verdana" w:hAnsi="Verdana"/>
          <w:color w:val="000000"/>
          <w:sz w:val="18"/>
          <w:szCs w:val="18"/>
        </w:rPr>
        <w:t>»2002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Понятие спора о праве гражданском // Журнал российского права. 2005. №4.163 .Романенков Н.</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собственника // Советская юстиция. 1992, №№ 13, 14.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Романенков Н. Судебная практика по делам о приватизации жилья и праве собственности на него // Хозяйство и право. 1992, № 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Сапожников С. ГПК РФ: перспективы развития формальной</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Хбб.Скрипко В.Р. «</w:t>
      </w:r>
      <w:r>
        <w:rPr>
          <w:rStyle w:val="WW8Num4z0"/>
          <w:rFonts w:ascii="Verdana" w:hAnsi="Verdana"/>
          <w:color w:val="4682B4"/>
          <w:sz w:val="18"/>
          <w:szCs w:val="18"/>
        </w:rPr>
        <w:t>Право граждан Российской Федерации на жилище</w:t>
      </w:r>
      <w:r>
        <w:rPr>
          <w:rFonts w:ascii="Verdana" w:hAnsi="Verdana"/>
          <w:color w:val="000000"/>
          <w:sz w:val="18"/>
          <w:szCs w:val="18"/>
        </w:rPr>
        <w:t>» // Государство и право, 1996, № 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Тресковская В.,</w:t>
      </w:r>
      <w:r>
        <w:rPr>
          <w:rStyle w:val="WW8Num3z0"/>
          <w:rFonts w:ascii="Verdana" w:hAnsi="Verdana"/>
          <w:color w:val="000000"/>
          <w:sz w:val="18"/>
          <w:szCs w:val="18"/>
        </w:rPr>
        <w:t> </w:t>
      </w:r>
      <w:r>
        <w:rPr>
          <w:rStyle w:val="WW8Num4z0"/>
          <w:rFonts w:ascii="Verdana" w:hAnsi="Verdana"/>
          <w:color w:val="4682B4"/>
          <w:sz w:val="18"/>
          <w:szCs w:val="18"/>
        </w:rPr>
        <w:t>Жгунова</w:t>
      </w:r>
      <w:r>
        <w:rPr>
          <w:rStyle w:val="WW8Num3z0"/>
          <w:rFonts w:ascii="Verdana" w:hAnsi="Verdana"/>
          <w:color w:val="000000"/>
          <w:sz w:val="18"/>
          <w:szCs w:val="18"/>
        </w:rPr>
        <w:t> </w:t>
      </w:r>
      <w:r>
        <w:rPr>
          <w:rFonts w:ascii="Verdana" w:hAnsi="Verdana"/>
          <w:color w:val="000000"/>
          <w:sz w:val="18"/>
          <w:szCs w:val="18"/>
        </w:rPr>
        <w:t>А. Выселение из жилых помещений, принадлежащих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 праве личной собственности // Советская юстиция. 1990. № 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М., 2004.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Гражданское судопроизводство и отрасли материального права // Проблемы применения и совершенствования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Калинин, 1984.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Система гражданского процессуального права и систематизация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1984. №2.</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Ш.Чечот Д.М. Иск и</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формы защиты права // Правоведение. 1969. N4.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Право быть выслушанным и быть услышанным -принцип гражданского процессуального права // Заметки о современном гражданском и арбитражном процессуальном праве. Под ред. М.К. Треушникова. М., 2004.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Юделъсон КС. Соотношение гражданских норм, сосредоточенных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и кодексах материального права // Проблемы применения Гражданского процессуального кодекса РСФСР. Калинин, 1974.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ПА. Юделъсон КС. Стабильность гражданского процессуального законодательства и целенаправленность судебной деятельности // Проблемы применения и совершенствования Г.ПК РСФСР. Калинин, 1984.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Диссертации, авторефераты диссертаций</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Автореф. канд. дис. М., 1980.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Применение нормативных актов в гражданском процессе.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Автореф. канд. дис. Саратов, 2003.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П&amp;.Грамошина НА. Процессуальные особенности рассмотрения и разрешения дел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источником повышенной опасности. Автореф. канд. дис. М., 1980.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Некоторые вопросы исковой формы защиты права. Автореф. дис. док. юр. наук. М., 1966.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Основные вопросы учения об иске в советском гражданском процессе. Дис. канд. юр. наук. Саратов, 1939.181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Право на обращение в суд за судебной защитой в советском гражданском процессе. Автореф. канд. дис. Саратов, 1970.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А.Н. Примирение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Автореф. канд. дис. Санкт-Петербург. 2006.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Процессуальное право и его место в структуре права. Автореф. канд. дис. М., 2000.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 процессе: Автореф. дисс. канд. юрид. наук. М., 1978.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соотношение материального и процессуального. Автореф. канд. дис. Томск, 1972.1%6.0сокина Г.Л. Проблемы иска и права на иск. Автореф. дис. док. юр. наук. Томск, 1990.</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А.Г. Принцип допустимости средств доказывания в советском гражданском процессуальном праве. Автореф. канд. дис. Свердловск, 1979.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Пчелинцева</w:t>
      </w:r>
      <w:r>
        <w:rPr>
          <w:rStyle w:val="WW8Num3z0"/>
          <w:rFonts w:ascii="Verdana" w:hAnsi="Verdana"/>
          <w:color w:val="000000"/>
          <w:sz w:val="18"/>
          <w:szCs w:val="18"/>
        </w:rPr>
        <w:t> </w:t>
      </w:r>
      <w:r>
        <w:rPr>
          <w:rFonts w:ascii="Verdana" w:hAnsi="Verdana"/>
          <w:color w:val="000000"/>
          <w:sz w:val="18"/>
          <w:szCs w:val="18"/>
        </w:rPr>
        <w:t>Л.М. Право на жилище военнослужащих: теоретические аспекты и проблемы реализации: Дис. докт. юрид. наук. М., 2004. С. 277.189 .</w:t>
      </w:r>
      <w:r>
        <w:rPr>
          <w:rStyle w:val="WW8Num4z0"/>
          <w:rFonts w:ascii="Verdana" w:hAnsi="Verdana"/>
          <w:color w:val="4682B4"/>
          <w:sz w:val="18"/>
          <w:szCs w:val="18"/>
        </w:rPr>
        <w:t>Ракитина</w:t>
      </w:r>
      <w:r>
        <w:rPr>
          <w:rStyle w:val="WW8Num3z0"/>
          <w:rFonts w:ascii="Verdana" w:hAnsi="Verdana"/>
          <w:color w:val="000000"/>
          <w:sz w:val="18"/>
          <w:szCs w:val="18"/>
        </w:rPr>
        <w:t> </w:t>
      </w:r>
      <w:r>
        <w:rPr>
          <w:rFonts w:ascii="Verdana" w:hAnsi="Verdana"/>
          <w:color w:val="000000"/>
          <w:sz w:val="18"/>
          <w:szCs w:val="18"/>
        </w:rPr>
        <w:t>Л.Н. Участие специалистов в гражданском судопроизводстве. Дис. канд. юр. наук. Саратов, 1985.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Автореф. канд. дис. Саратов, 1995.191 .</w:t>
      </w:r>
      <w:r>
        <w:rPr>
          <w:rStyle w:val="WW8Num4z0"/>
          <w:rFonts w:ascii="Verdana" w:hAnsi="Verdana"/>
          <w:color w:val="4682B4"/>
          <w:sz w:val="18"/>
          <w:szCs w:val="18"/>
        </w:rPr>
        <w:t>Салтанова</w:t>
      </w:r>
      <w:r>
        <w:rPr>
          <w:rStyle w:val="WW8Num3z0"/>
          <w:rFonts w:ascii="Verdana" w:hAnsi="Verdana"/>
          <w:color w:val="000000"/>
          <w:sz w:val="18"/>
          <w:szCs w:val="18"/>
        </w:rPr>
        <w:t> </w:t>
      </w:r>
      <w:r>
        <w:rPr>
          <w:rFonts w:ascii="Verdana" w:hAnsi="Verdana"/>
          <w:color w:val="000000"/>
          <w:sz w:val="18"/>
          <w:szCs w:val="18"/>
        </w:rPr>
        <w:t>С. А. Гражданско-правовая ответственность за нарушение жилищных обязательств. Автореф. канд. дис. СПб., 1995.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25 апреля 1995 г. № 3-П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частей первой и второй статьи 54 Жилищного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Л.Н. Ситаловой" //СЗ РФ. 1995. N 18. Ст. 1708.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 декабря 2003 г.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РФ. № 2. 2004.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Пленума Верховного Суда РФ от 31 октября 1995 г.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БВС</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РСФСР. 1988. № 3; 1990. № 9; БВС РФ. 1994. № 7, 8; 2001. № 5.</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 Пленума Верховного Суда РФ от 24 августа 1993 года «О некоторых вопросах применения судами Закона РФ «</w:t>
      </w:r>
      <w:r>
        <w:rPr>
          <w:rStyle w:val="WW8Num4z0"/>
          <w:rFonts w:ascii="Verdana" w:hAnsi="Verdana"/>
          <w:color w:val="4682B4"/>
          <w:sz w:val="18"/>
          <w:szCs w:val="18"/>
        </w:rPr>
        <w:t>О приватизации жилищного фонда в РФ</w:t>
      </w:r>
      <w:r>
        <w:rPr>
          <w:rFonts w:ascii="Verdana" w:hAnsi="Verdana"/>
          <w:color w:val="000000"/>
          <w:sz w:val="18"/>
          <w:szCs w:val="18"/>
        </w:rPr>
        <w:t>» // Бюллетень Верховного Суда РФ. 1993. № 11</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Пленума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 апреля 1987 года "О практике применения судами жилищного законодательства"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 РСФСР (РФ) по гражданским делам. М.: Спарк. 1994.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коллегией</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 7В-99пр-4</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Обзор практики</w:t>
      </w:r>
      <w:r>
        <w:rPr>
          <w:rStyle w:val="WW8Num3z0"/>
          <w:rFonts w:ascii="Verdana" w:hAnsi="Verdana"/>
          <w:color w:val="000000"/>
          <w:sz w:val="18"/>
          <w:szCs w:val="18"/>
        </w:rPr>
        <w:t> </w:t>
      </w:r>
      <w:r>
        <w:rPr>
          <w:rStyle w:val="WW8Num4z0"/>
          <w:rFonts w:ascii="Verdana" w:hAnsi="Verdana"/>
          <w:color w:val="4682B4"/>
          <w:sz w:val="18"/>
          <w:szCs w:val="18"/>
        </w:rPr>
        <w:t>опротестования</w:t>
      </w:r>
      <w:r>
        <w:rPr>
          <w:rStyle w:val="WW8Num3z0"/>
          <w:rFonts w:ascii="Verdana" w:hAnsi="Verdana"/>
          <w:color w:val="000000"/>
          <w:sz w:val="18"/>
          <w:szCs w:val="18"/>
        </w:rPr>
        <w:t> </w:t>
      </w:r>
      <w:r>
        <w:rPr>
          <w:rFonts w:ascii="Verdana" w:hAnsi="Verdana"/>
          <w:color w:val="000000"/>
          <w:sz w:val="18"/>
          <w:szCs w:val="18"/>
        </w:rPr>
        <w:t>в порядке надзора судебных постановлений по гражданским делам, утв.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РФ. // СПС ГАРАНТ Максимум с региональным законодательством. ИБ Законодательство. Версия от 03.06.2006.</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Обзор практики Верховного Суда РФ за 1 квартал 2006 года// Бюллетень Верховного Суда Российской Федерации. 2006. № 9.</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Обзор судебной практики Верховного Суда РФ «</w:t>
      </w:r>
      <w:r>
        <w:rPr>
          <w:rStyle w:val="WW8Num4z0"/>
          <w:rFonts w:ascii="Verdana" w:hAnsi="Verdana"/>
          <w:color w:val="4682B4"/>
          <w:sz w:val="18"/>
          <w:szCs w:val="18"/>
        </w:rPr>
        <w:t>Некоторые вопросы судебной практики по гражданским делам</w:t>
      </w:r>
      <w:r>
        <w:rPr>
          <w:rFonts w:ascii="Verdana" w:hAnsi="Verdana"/>
          <w:color w:val="000000"/>
          <w:sz w:val="18"/>
          <w:szCs w:val="18"/>
        </w:rPr>
        <w:t>» 1999 // Бюллетень Верховного Суда РФ. 1999. № 8.</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Обзор судебной практики Верховного Суда РФ «</w:t>
      </w:r>
      <w:r>
        <w:rPr>
          <w:rStyle w:val="WW8Num4z0"/>
          <w:rFonts w:ascii="Verdana" w:hAnsi="Verdana"/>
          <w:color w:val="4682B4"/>
          <w:sz w:val="18"/>
          <w:szCs w:val="18"/>
        </w:rPr>
        <w:t>Некоторые вопросы судебной практики по гражданским делам</w:t>
      </w:r>
      <w:r>
        <w:rPr>
          <w:rFonts w:ascii="Verdana" w:hAnsi="Verdana"/>
          <w:color w:val="000000"/>
          <w:sz w:val="18"/>
          <w:szCs w:val="18"/>
        </w:rPr>
        <w:t>» // Бюллетень Верховного суда Российской Федерации. 1997. № 10. С. 13.</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Дело № 33-2141. 2004 // Архив Мичуринского городского суда Тамбовской области</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Дело № 33-83, 2004 // Архив Мичуринского городского суда Тамбовской области.</w:t>
      </w:r>
    </w:p>
    <w:p w:rsidR="00DF5458" w:rsidRDefault="00DF5458" w:rsidP="00DF5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Дело № 13-04. 2004 // Архив Ефремовского районного суда г. Тулы.</w:t>
      </w:r>
    </w:p>
    <w:p w:rsidR="00C70DC5" w:rsidRDefault="00DF5458" w:rsidP="00DF545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C70DC5">
        <w:rPr>
          <w:rFonts w:ascii="Verdana" w:hAnsi="Verdana"/>
          <w:color w:val="000000"/>
          <w:sz w:val="18"/>
          <w:szCs w:val="18"/>
        </w:rPr>
        <w:br/>
      </w:r>
    </w:p>
    <w:p w:rsidR="00C70DC5" w:rsidRDefault="00C70DC5" w:rsidP="00C70DC5">
      <w:pPr>
        <w:jc w:val="both"/>
        <w:rPr>
          <w:rFonts w:ascii="Verdana" w:hAnsi="Verdana"/>
          <w:color w:val="000000"/>
          <w:sz w:val="18"/>
          <w:szCs w:val="18"/>
        </w:rPr>
      </w:pPr>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BE" w:rsidRDefault="004402BE">
      <w:r>
        <w:separator/>
      </w:r>
    </w:p>
  </w:endnote>
  <w:endnote w:type="continuationSeparator" w:id="0">
    <w:p w:rsidR="004402BE" w:rsidRDefault="0044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BE" w:rsidRDefault="004402BE">
      <w:r>
        <w:separator/>
      </w:r>
    </w:p>
  </w:footnote>
  <w:footnote w:type="continuationSeparator" w:id="0">
    <w:p w:rsidR="004402BE" w:rsidRDefault="00440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2B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0C70-6AEB-4674-A0B2-F68697D3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10485</TotalTime>
  <Pages>15</Pages>
  <Words>7733</Words>
  <Characters>44080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2767</cp:revision>
  <cp:lastPrinted>2009-02-06T08:36:00Z</cp:lastPrinted>
  <dcterms:created xsi:type="dcterms:W3CDTF">2015-03-22T11:10:00Z</dcterms:created>
  <dcterms:modified xsi:type="dcterms:W3CDTF">2015-09-30T11:01:00Z</dcterms:modified>
</cp:coreProperties>
</file>