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942C04" w:rsidRDefault="00942C04" w:rsidP="00847D4D">
      <w:pPr>
        <w:jc w:val="both"/>
        <w:rPr>
          <w:rFonts w:ascii="Verdana" w:hAnsi="Verdana"/>
          <w:color w:val="000000"/>
          <w:sz w:val="18"/>
          <w:szCs w:val="18"/>
          <w:shd w:val="clear" w:color="auto" w:fill="FFFFFF"/>
        </w:rPr>
      </w:pPr>
    </w:p>
    <w:p w:rsidR="00537049" w:rsidRDefault="00537049" w:rsidP="001B0269">
      <w:pPr>
        <w:jc w:val="both"/>
        <w:rPr>
          <w:rFonts w:ascii="Verdana" w:hAnsi="Verdana"/>
          <w:color w:val="000000"/>
          <w:sz w:val="18"/>
          <w:szCs w:val="18"/>
        </w:rPr>
      </w:pPr>
      <w:r>
        <w:rPr>
          <w:rFonts w:ascii="Verdana" w:hAnsi="Verdana"/>
          <w:color w:val="000000"/>
          <w:sz w:val="18"/>
          <w:szCs w:val="18"/>
          <w:shd w:val="clear" w:color="auto" w:fill="FFFFFF"/>
        </w:rPr>
        <w:t>Деятельность следователя по розыску несовершеннолетних, пропавших без вести</w:t>
      </w:r>
      <w:r>
        <w:rPr>
          <w:rFonts w:ascii="Verdana" w:hAnsi="Verdana"/>
          <w:color w:val="000000"/>
          <w:sz w:val="18"/>
          <w:szCs w:val="18"/>
        </w:rPr>
        <w:br/>
      </w:r>
      <w:r>
        <w:rPr>
          <w:rFonts w:ascii="Verdana" w:hAnsi="Verdana"/>
          <w:color w:val="000000"/>
          <w:sz w:val="18"/>
          <w:szCs w:val="18"/>
        </w:rPr>
        <w:br/>
      </w:r>
    </w:p>
    <w:p w:rsidR="00537049" w:rsidRDefault="00537049" w:rsidP="001B0269">
      <w:pPr>
        <w:jc w:val="both"/>
        <w:rPr>
          <w:rFonts w:ascii="Verdana" w:hAnsi="Verdana"/>
          <w:color w:val="000000"/>
          <w:sz w:val="18"/>
          <w:szCs w:val="18"/>
        </w:rPr>
      </w:pPr>
    </w:p>
    <w:p w:rsidR="00537049" w:rsidRDefault="00537049" w:rsidP="00537049">
      <w:pPr>
        <w:spacing w:line="270" w:lineRule="atLeast"/>
        <w:rPr>
          <w:rFonts w:ascii="Verdana" w:hAnsi="Verdana"/>
          <w:b/>
          <w:bCs/>
          <w:color w:val="000000"/>
          <w:sz w:val="18"/>
          <w:szCs w:val="18"/>
        </w:rPr>
      </w:pPr>
      <w:r>
        <w:rPr>
          <w:rFonts w:ascii="Verdana" w:hAnsi="Verdana"/>
          <w:b/>
          <w:bCs/>
          <w:color w:val="000000"/>
          <w:sz w:val="18"/>
          <w:szCs w:val="18"/>
        </w:rPr>
        <w:t>Год: </w:t>
      </w:r>
    </w:p>
    <w:p w:rsidR="00537049" w:rsidRDefault="00537049" w:rsidP="00537049">
      <w:pPr>
        <w:spacing w:line="270" w:lineRule="atLeast"/>
        <w:rPr>
          <w:rFonts w:ascii="Verdana" w:hAnsi="Verdana"/>
          <w:color w:val="000000"/>
          <w:sz w:val="18"/>
          <w:szCs w:val="18"/>
        </w:rPr>
      </w:pPr>
      <w:r>
        <w:rPr>
          <w:rFonts w:ascii="Verdana" w:hAnsi="Verdana"/>
          <w:color w:val="000000"/>
          <w:sz w:val="18"/>
          <w:szCs w:val="18"/>
        </w:rPr>
        <w:t>2013</w:t>
      </w:r>
    </w:p>
    <w:p w:rsidR="00537049" w:rsidRDefault="00537049" w:rsidP="0053704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37049" w:rsidRDefault="00537049" w:rsidP="00537049">
      <w:pPr>
        <w:spacing w:line="270" w:lineRule="atLeast"/>
        <w:rPr>
          <w:rFonts w:ascii="Verdana" w:hAnsi="Verdana"/>
          <w:color w:val="000000"/>
          <w:sz w:val="18"/>
          <w:szCs w:val="18"/>
        </w:rPr>
      </w:pPr>
      <w:r>
        <w:rPr>
          <w:rFonts w:ascii="Verdana" w:hAnsi="Verdana"/>
          <w:color w:val="000000"/>
          <w:sz w:val="18"/>
          <w:szCs w:val="18"/>
        </w:rPr>
        <w:t>Котяжов, Андрей Валерьевич</w:t>
      </w:r>
    </w:p>
    <w:p w:rsidR="00537049" w:rsidRDefault="00537049" w:rsidP="0053704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37049" w:rsidRDefault="00537049" w:rsidP="0053704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37049" w:rsidRDefault="00537049" w:rsidP="0053704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37049" w:rsidRDefault="00537049" w:rsidP="00537049">
      <w:pPr>
        <w:spacing w:line="270" w:lineRule="atLeast"/>
        <w:rPr>
          <w:rFonts w:ascii="Verdana" w:hAnsi="Verdana"/>
          <w:color w:val="000000"/>
          <w:sz w:val="18"/>
          <w:szCs w:val="18"/>
        </w:rPr>
      </w:pPr>
      <w:r>
        <w:rPr>
          <w:rFonts w:ascii="Verdana" w:hAnsi="Verdana"/>
          <w:color w:val="000000"/>
          <w:sz w:val="18"/>
          <w:szCs w:val="18"/>
        </w:rPr>
        <w:t>Москва</w:t>
      </w:r>
    </w:p>
    <w:p w:rsidR="00537049" w:rsidRDefault="00537049" w:rsidP="0053704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37049" w:rsidRDefault="00537049" w:rsidP="00537049">
      <w:pPr>
        <w:spacing w:line="270" w:lineRule="atLeast"/>
        <w:rPr>
          <w:rFonts w:ascii="Verdana" w:hAnsi="Verdana"/>
          <w:color w:val="000000"/>
          <w:sz w:val="18"/>
          <w:szCs w:val="18"/>
        </w:rPr>
      </w:pPr>
      <w:r>
        <w:rPr>
          <w:rFonts w:ascii="Verdana" w:hAnsi="Verdana"/>
          <w:color w:val="000000"/>
          <w:sz w:val="18"/>
          <w:szCs w:val="18"/>
        </w:rPr>
        <w:t>12.00.12</w:t>
      </w:r>
    </w:p>
    <w:p w:rsidR="00537049" w:rsidRDefault="00537049" w:rsidP="0053704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37049" w:rsidRDefault="00537049" w:rsidP="00537049">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537049" w:rsidRDefault="00537049" w:rsidP="0053704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37049" w:rsidRDefault="00537049" w:rsidP="00537049">
      <w:pPr>
        <w:spacing w:line="270" w:lineRule="atLeast"/>
        <w:rPr>
          <w:rFonts w:ascii="Verdana" w:hAnsi="Verdana"/>
          <w:color w:val="000000"/>
          <w:sz w:val="18"/>
          <w:szCs w:val="18"/>
        </w:rPr>
      </w:pPr>
      <w:r>
        <w:rPr>
          <w:rFonts w:ascii="Verdana" w:hAnsi="Verdana"/>
          <w:color w:val="000000"/>
          <w:sz w:val="18"/>
          <w:szCs w:val="18"/>
        </w:rPr>
        <w:t>256</w:t>
      </w:r>
    </w:p>
    <w:p w:rsidR="00537049" w:rsidRDefault="00537049" w:rsidP="0053704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Котяжов, Андрей Валерьевич</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Общие положения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розыску несовершеннолетних, пропавших без</w:t>
      </w:r>
      <w:r>
        <w:rPr>
          <w:rStyle w:val="WW8Num3z0"/>
          <w:rFonts w:ascii="Verdana" w:hAnsi="Verdana"/>
          <w:color w:val="000000"/>
          <w:sz w:val="18"/>
          <w:szCs w:val="18"/>
        </w:rPr>
        <w:t> </w:t>
      </w:r>
      <w:r>
        <w:rPr>
          <w:rStyle w:val="WW8Num4z0"/>
          <w:rFonts w:ascii="Verdana" w:hAnsi="Verdana"/>
          <w:color w:val="4682B4"/>
          <w:sz w:val="18"/>
          <w:szCs w:val="18"/>
        </w:rPr>
        <w:t>вести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сущность и значение</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следователем несовершеннолетних, пропавших без вести.18</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Типичные исходные следственно-розыскные ситуации. 38</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Субъекты розыска</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пропавших без вести.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Этапы</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работы и их основное содержание. 56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Взаимодействие следователя с сотрудниками других служб</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розыске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пропавших</w:t>
      </w:r>
      <w:r>
        <w:rPr>
          <w:rStyle w:val="WW8Num3z0"/>
          <w:rFonts w:ascii="Verdana" w:hAnsi="Verdana"/>
          <w:color w:val="000000"/>
          <w:sz w:val="18"/>
          <w:szCs w:val="18"/>
        </w:rPr>
        <w:t> </w:t>
      </w:r>
      <w:r>
        <w:rPr>
          <w:rFonts w:ascii="Verdana" w:hAnsi="Verdana"/>
          <w:color w:val="000000"/>
          <w:sz w:val="18"/>
          <w:szCs w:val="18"/>
        </w:rPr>
        <w:t>без вести. 76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планирования розыска, тактики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розыску и идентификации личности несовершеннолетних, пропавших без вести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Планирование работы следователя по</w:t>
      </w:r>
      <w:r>
        <w:rPr>
          <w:rStyle w:val="WW8Num3z0"/>
          <w:rFonts w:ascii="Verdana" w:hAnsi="Verdana"/>
          <w:color w:val="000000"/>
          <w:sz w:val="18"/>
          <w:szCs w:val="18"/>
        </w:rPr>
        <w:t> </w:t>
      </w:r>
      <w:r>
        <w:rPr>
          <w:rStyle w:val="WW8Num4z0"/>
          <w:rFonts w:ascii="Verdana" w:hAnsi="Verdana"/>
          <w:color w:val="4682B4"/>
          <w:sz w:val="18"/>
          <w:szCs w:val="18"/>
        </w:rPr>
        <w:t>розыску</w:t>
      </w:r>
      <w:r>
        <w:rPr>
          <w:rStyle w:val="WW8Num3z0"/>
          <w:rFonts w:ascii="Verdana" w:hAnsi="Verdana"/>
          <w:color w:val="000000"/>
          <w:sz w:val="18"/>
          <w:szCs w:val="18"/>
        </w:rPr>
        <w:t> </w:t>
      </w:r>
      <w:r>
        <w:rPr>
          <w:rFonts w:ascii="Verdana" w:hAnsi="Verdana"/>
          <w:color w:val="000000"/>
          <w:sz w:val="18"/>
          <w:szCs w:val="18"/>
        </w:rPr>
        <w:t>несовершеннолетнего, пропавшего без вести.93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 тактики отдельных следственных действий.110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Использование специальных знаний в</w:t>
      </w:r>
      <w:r>
        <w:rPr>
          <w:rStyle w:val="WW8Num3z0"/>
          <w:rFonts w:ascii="Verdana" w:hAnsi="Verdana"/>
          <w:color w:val="000000"/>
          <w:sz w:val="18"/>
          <w:szCs w:val="18"/>
        </w:rPr>
        <w:t> </w:t>
      </w:r>
      <w:r>
        <w:rPr>
          <w:rStyle w:val="WW8Num4z0"/>
          <w:rFonts w:ascii="Verdana" w:hAnsi="Verdana"/>
          <w:color w:val="4682B4"/>
          <w:sz w:val="18"/>
          <w:szCs w:val="18"/>
        </w:rPr>
        <w:t>розыске</w:t>
      </w:r>
      <w:r>
        <w:rPr>
          <w:rStyle w:val="WW8Num3z0"/>
          <w:rFonts w:ascii="Verdana" w:hAnsi="Verdana"/>
          <w:color w:val="000000"/>
          <w:sz w:val="18"/>
          <w:szCs w:val="18"/>
        </w:rPr>
        <w:t> </w:t>
      </w:r>
      <w:r>
        <w:rPr>
          <w:rFonts w:ascii="Verdana" w:hAnsi="Verdana"/>
          <w:color w:val="000000"/>
          <w:sz w:val="18"/>
          <w:szCs w:val="18"/>
        </w:rPr>
        <w:t>и идентификации несовершеннолетних, пропавших без вести.136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розыску несовершеннолетних, пропавших без вести,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методы его преодоления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Fonts w:ascii="Verdana" w:hAnsi="Verdana"/>
          <w:color w:val="000000"/>
          <w:sz w:val="18"/>
          <w:szCs w:val="18"/>
        </w:rPr>
        <w:t>.158</w:t>
      </w:r>
    </w:p>
    <w:p w:rsidR="00537049" w:rsidRDefault="00537049" w:rsidP="0053704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"Деятельность следователя по розыску несовершеннолетних, пропавших без вести"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условиях демографического кризиса в России и роста количества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совершаемых в отношении несовершеннолетних, защита их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является одним из приоритетов государственной политики.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Смена идеологии и падение уровня жизни населения в переходный период построения правового государства способствовали деформации восприятия общечеловеческих ценностей. В результате дети все чаще становятся жертвами</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нередко сопряженных с изнасилованием или</w:t>
      </w:r>
      <w:r>
        <w:rPr>
          <w:rStyle w:val="WW8Num3z0"/>
          <w:rFonts w:ascii="Verdana" w:hAnsi="Verdana"/>
          <w:color w:val="000000"/>
          <w:sz w:val="18"/>
          <w:szCs w:val="18"/>
        </w:rPr>
        <w:t> </w:t>
      </w:r>
      <w:r>
        <w:rPr>
          <w:rStyle w:val="WW8Num4z0"/>
          <w:rFonts w:ascii="Verdana" w:hAnsi="Verdana"/>
          <w:color w:val="4682B4"/>
          <w:sz w:val="18"/>
          <w:szCs w:val="18"/>
        </w:rPr>
        <w:t>насильственными</w:t>
      </w:r>
      <w:r>
        <w:rPr>
          <w:rStyle w:val="WW8Num3z0"/>
          <w:rFonts w:ascii="Verdana" w:hAnsi="Verdana"/>
          <w:color w:val="000000"/>
          <w:sz w:val="18"/>
          <w:szCs w:val="18"/>
        </w:rPr>
        <w:t> </w:t>
      </w:r>
      <w:r>
        <w:rPr>
          <w:rFonts w:ascii="Verdana" w:hAnsi="Verdana"/>
          <w:color w:val="000000"/>
          <w:sz w:val="18"/>
          <w:szCs w:val="18"/>
        </w:rPr>
        <w:t>действиями сексуального характера, а также</w:t>
      </w:r>
      <w:r>
        <w:rPr>
          <w:rStyle w:val="WW8Num3z0"/>
          <w:rFonts w:ascii="Verdana" w:hAnsi="Verdana"/>
          <w:color w:val="000000"/>
          <w:sz w:val="18"/>
          <w:szCs w:val="18"/>
        </w:rPr>
        <w:t> </w:t>
      </w:r>
      <w:r>
        <w:rPr>
          <w:rStyle w:val="WW8Num4z0"/>
          <w:rFonts w:ascii="Verdana" w:hAnsi="Verdana"/>
          <w:color w:val="4682B4"/>
          <w:sz w:val="18"/>
          <w:szCs w:val="18"/>
        </w:rPr>
        <w:t>похищений</w:t>
      </w:r>
      <w:r>
        <w:rPr>
          <w:rStyle w:val="WW8Num3z0"/>
          <w:rFonts w:ascii="Verdana" w:hAnsi="Verdana"/>
          <w:color w:val="000000"/>
          <w:sz w:val="18"/>
          <w:szCs w:val="18"/>
        </w:rPr>
        <w:t> </w:t>
      </w:r>
      <w:r>
        <w:rPr>
          <w:rFonts w:ascii="Verdana" w:hAnsi="Verdana"/>
          <w:color w:val="000000"/>
          <w:sz w:val="18"/>
          <w:szCs w:val="18"/>
        </w:rPr>
        <w:t>с целью получения выкупа, сексуальной эксплуатации и т.п. За 2012 г. в результате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преступлений 2139 несовершеннолетних погибло, 2705 подросткам</w:t>
      </w:r>
      <w:r>
        <w:rPr>
          <w:rStyle w:val="WW8Num3z0"/>
          <w:rFonts w:ascii="Verdana" w:hAnsi="Verdana"/>
          <w:color w:val="000000"/>
          <w:sz w:val="18"/>
          <w:szCs w:val="18"/>
        </w:rPr>
        <w:t> </w:t>
      </w:r>
      <w:r>
        <w:rPr>
          <w:rStyle w:val="WW8Num4z0"/>
          <w:rFonts w:ascii="Verdana" w:hAnsi="Verdana"/>
          <w:color w:val="4682B4"/>
          <w:sz w:val="18"/>
          <w:szCs w:val="18"/>
        </w:rPr>
        <w:t>причинен</w:t>
      </w:r>
      <w:r>
        <w:rPr>
          <w:rStyle w:val="WW8Num3z0"/>
          <w:rFonts w:ascii="Verdana" w:hAnsi="Verdana"/>
          <w:color w:val="000000"/>
          <w:sz w:val="18"/>
          <w:szCs w:val="18"/>
        </w:rPr>
        <w:t> </w:t>
      </w:r>
      <w:r>
        <w:rPr>
          <w:rFonts w:ascii="Verdana" w:hAnsi="Verdana"/>
          <w:color w:val="000000"/>
          <w:sz w:val="18"/>
          <w:szCs w:val="18"/>
        </w:rPr>
        <w:t>тяжкий вред здоровью, что соответственно на 21,5% и 7,4% превысило показатели 2011 г.1. Общество обеспокоено несоблюдением</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 xml:space="preserve">родителей по воспитанию детей, что нередко </w:t>
      </w:r>
      <w:r>
        <w:rPr>
          <w:rFonts w:ascii="Verdana" w:hAnsi="Verdana"/>
          <w:color w:val="000000"/>
          <w:sz w:val="18"/>
          <w:szCs w:val="18"/>
        </w:rPr>
        <w:lastRenderedPageBreak/>
        <w:t>влечет</w:t>
      </w:r>
      <w:r>
        <w:rPr>
          <w:rStyle w:val="WW8Num3z0"/>
          <w:rFonts w:ascii="Verdana" w:hAnsi="Verdana"/>
          <w:color w:val="000000"/>
          <w:sz w:val="18"/>
          <w:szCs w:val="18"/>
        </w:rPr>
        <w:t> </w:t>
      </w:r>
      <w:r>
        <w:rPr>
          <w:rStyle w:val="WW8Num4z0"/>
          <w:rFonts w:ascii="Verdana" w:hAnsi="Verdana"/>
          <w:color w:val="4682B4"/>
          <w:sz w:val="18"/>
          <w:szCs w:val="18"/>
        </w:rPr>
        <w:t>самовольные</w:t>
      </w:r>
      <w:r>
        <w:rPr>
          <w:rStyle w:val="WW8Num3z0"/>
          <w:rFonts w:ascii="Verdana" w:hAnsi="Verdana"/>
          <w:color w:val="000000"/>
          <w:sz w:val="18"/>
          <w:szCs w:val="18"/>
        </w:rPr>
        <w:t> </w:t>
      </w:r>
      <w:r>
        <w:rPr>
          <w:rFonts w:ascii="Verdana" w:hAnsi="Verdana"/>
          <w:color w:val="000000"/>
          <w:sz w:val="18"/>
          <w:szCs w:val="18"/>
        </w:rPr>
        <w:t>уходы несовершеннолетних из дома, их</w:t>
      </w:r>
      <w:r>
        <w:rPr>
          <w:rStyle w:val="WW8Num3z0"/>
          <w:rFonts w:ascii="Verdana" w:hAnsi="Verdana"/>
          <w:color w:val="000000"/>
          <w:sz w:val="18"/>
          <w:szCs w:val="18"/>
        </w:rPr>
        <w:t> </w:t>
      </w:r>
      <w:r>
        <w:rPr>
          <w:rStyle w:val="WW8Num4z0"/>
          <w:rFonts w:ascii="Verdana" w:hAnsi="Verdana"/>
          <w:color w:val="4682B4"/>
          <w:sz w:val="18"/>
          <w:szCs w:val="18"/>
        </w:rPr>
        <w:t>безнадзорность</w:t>
      </w:r>
      <w:r>
        <w:rPr>
          <w:rStyle w:val="WW8Num3z0"/>
          <w:rFonts w:ascii="Verdana" w:hAnsi="Verdana"/>
          <w:color w:val="000000"/>
          <w:sz w:val="18"/>
          <w:szCs w:val="18"/>
        </w:rPr>
        <w:t> </w:t>
      </w:r>
      <w:r>
        <w:rPr>
          <w:rFonts w:ascii="Verdana" w:hAnsi="Verdana"/>
          <w:color w:val="000000"/>
          <w:sz w:val="18"/>
          <w:szCs w:val="18"/>
        </w:rPr>
        <w:t>и гибель в результате несчастных случаев.</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«Дорожной карте дальнейшего реформирования органов внутренних дел Российской Федерации» (2013 г.) предлагается оптимизировать работу по</w:t>
      </w:r>
      <w:r>
        <w:rPr>
          <w:rStyle w:val="WW8Num3z0"/>
          <w:rFonts w:ascii="Verdana" w:hAnsi="Verdana"/>
          <w:color w:val="000000"/>
          <w:sz w:val="18"/>
          <w:szCs w:val="18"/>
        </w:rPr>
        <w:t> </w:t>
      </w:r>
      <w:r>
        <w:rPr>
          <w:rStyle w:val="WW8Num4z0"/>
          <w:rFonts w:ascii="Verdana" w:hAnsi="Verdana"/>
          <w:color w:val="4682B4"/>
          <w:sz w:val="18"/>
          <w:szCs w:val="18"/>
        </w:rPr>
        <w:t>розыску</w:t>
      </w:r>
      <w:r>
        <w:rPr>
          <w:rStyle w:val="WW8Num3z0"/>
          <w:rFonts w:ascii="Verdana" w:hAnsi="Verdana"/>
          <w:color w:val="000000"/>
          <w:sz w:val="18"/>
          <w:szCs w:val="18"/>
        </w:rPr>
        <w:t> </w:t>
      </w:r>
      <w:r>
        <w:rPr>
          <w:rFonts w:ascii="Verdana" w:hAnsi="Verdana"/>
          <w:color w:val="000000"/>
          <w:sz w:val="18"/>
          <w:szCs w:val="18"/>
        </w:rPr>
        <w:t>пропавших без вести, особенно детей. При этом отмечается, что за последние 10 лет результативность такого</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снизилась на 11% .</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Ужесточение уголовно-правовой ответственности и негативное отношение общества к лицам,</w:t>
      </w:r>
      <w:r>
        <w:rPr>
          <w:rStyle w:val="WW8Num3z0"/>
          <w:rFonts w:ascii="Verdana" w:hAnsi="Verdana"/>
          <w:color w:val="000000"/>
          <w:sz w:val="18"/>
          <w:szCs w:val="18"/>
        </w:rPr>
        <w:t> </w:t>
      </w:r>
      <w:r>
        <w:rPr>
          <w:rStyle w:val="WW8Num4z0"/>
          <w:rFonts w:ascii="Verdana" w:hAnsi="Verdana"/>
          <w:color w:val="4682B4"/>
          <w:sz w:val="18"/>
          <w:szCs w:val="18"/>
        </w:rPr>
        <w:t>совершившим</w:t>
      </w:r>
      <w:r>
        <w:rPr>
          <w:rStyle w:val="WW8Num3z0"/>
          <w:rFonts w:ascii="Verdana" w:hAnsi="Verdana"/>
          <w:color w:val="000000"/>
          <w:sz w:val="18"/>
          <w:szCs w:val="18"/>
        </w:rPr>
        <w:t> </w:t>
      </w:r>
      <w:r>
        <w:rPr>
          <w:rFonts w:ascii="Verdana" w:hAnsi="Verdana"/>
          <w:color w:val="000000"/>
          <w:sz w:val="18"/>
          <w:szCs w:val="18"/>
        </w:rPr>
        <w:t>преступления в отношении несовершеннолетних, вызвали высокий уровень</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расследованию, в том числе путем совершения преступлений в условиях</w:t>
      </w:r>
      <w:r>
        <w:rPr>
          <w:rStyle w:val="WW8Num3z0"/>
          <w:rFonts w:ascii="Verdana" w:hAnsi="Verdana"/>
          <w:color w:val="000000"/>
          <w:sz w:val="18"/>
          <w:szCs w:val="18"/>
        </w:rPr>
        <w:t> </w:t>
      </w:r>
      <w:r>
        <w:rPr>
          <w:rStyle w:val="WW8Num4z0"/>
          <w:rFonts w:ascii="Verdana" w:hAnsi="Verdana"/>
          <w:color w:val="4682B4"/>
          <w:sz w:val="18"/>
          <w:szCs w:val="18"/>
        </w:rPr>
        <w:t>неочевидности</w:t>
      </w:r>
      <w:r>
        <w:rPr>
          <w:rFonts w:ascii="Verdana" w:hAnsi="Verdana"/>
          <w:color w:val="000000"/>
          <w:sz w:val="18"/>
          <w:szCs w:val="18"/>
        </w:rPr>
        <w:t>, их маскировки исчезновением несовершеннолетних.</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Отчет по форме 3-ЕГС, раздел 4. М.:</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2013.</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Дорожная карта дальнейшего реформирования органов внутренних дел Российской Федерации. Расширенная рабочая группа при Министерстве внутренних дел Российской Федерации по дальнейшему реформированию органов внут-тренних дел. М., 2013; См. также: Российская газета. Неделя. №2 (5978) от 10.01.2013 г. С.5.</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 ГИАЦ</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число несовершеннолетних, пропавших без вести,</w:t>
      </w:r>
      <w:r>
        <w:rPr>
          <w:rStyle w:val="WW8Num3z0"/>
          <w:rFonts w:ascii="Verdana" w:hAnsi="Verdana"/>
          <w:color w:val="000000"/>
          <w:sz w:val="18"/>
          <w:szCs w:val="18"/>
        </w:rPr>
        <w:t> </w:t>
      </w:r>
      <w:r>
        <w:rPr>
          <w:rStyle w:val="WW8Num4z0"/>
          <w:rFonts w:ascii="Verdana" w:hAnsi="Verdana"/>
          <w:color w:val="4682B4"/>
          <w:sz w:val="18"/>
          <w:szCs w:val="18"/>
        </w:rPr>
        <w:t>разыскиваемых</w:t>
      </w:r>
      <w:r>
        <w:rPr>
          <w:rStyle w:val="WW8Num3z0"/>
          <w:rFonts w:ascii="Verdana" w:hAnsi="Verdana"/>
          <w:color w:val="000000"/>
          <w:sz w:val="18"/>
          <w:szCs w:val="18"/>
        </w:rPr>
        <w:t> </w:t>
      </w:r>
      <w:r>
        <w:rPr>
          <w:rFonts w:ascii="Verdana" w:hAnsi="Verdana"/>
          <w:color w:val="000000"/>
          <w:sz w:val="18"/>
          <w:szCs w:val="18"/>
        </w:rPr>
        <w:t>по возбужденным уголовным делам, за последние семь лет ежегодно увеличивается. В то же время количество</w:t>
      </w:r>
      <w:r>
        <w:rPr>
          <w:rStyle w:val="WW8Num3z0"/>
          <w:rFonts w:ascii="Verdana" w:hAnsi="Verdana"/>
          <w:color w:val="000000"/>
          <w:sz w:val="18"/>
          <w:szCs w:val="18"/>
        </w:rPr>
        <w:t> </w:t>
      </w:r>
      <w:r>
        <w:rPr>
          <w:rStyle w:val="WW8Num4z0"/>
          <w:rFonts w:ascii="Verdana" w:hAnsi="Verdana"/>
          <w:color w:val="4682B4"/>
          <w:sz w:val="18"/>
          <w:szCs w:val="18"/>
        </w:rPr>
        <w:t>разысканных</w:t>
      </w:r>
      <w:r>
        <w:rPr>
          <w:rStyle w:val="WW8Num3z0"/>
          <w:rFonts w:ascii="Verdana" w:hAnsi="Verdana"/>
          <w:color w:val="000000"/>
          <w:sz w:val="18"/>
          <w:szCs w:val="18"/>
        </w:rPr>
        <w:t> </w:t>
      </w:r>
      <w:r>
        <w:rPr>
          <w:rFonts w:ascii="Verdana" w:hAnsi="Verdana"/>
          <w:color w:val="000000"/>
          <w:sz w:val="18"/>
          <w:szCs w:val="18"/>
        </w:rPr>
        <w:t>детей, ставших жертвами преступления, уменьшается. Так, в 2006 г.</w:t>
      </w:r>
      <w:r>
        <w:rPr>
          <w:rStyle w:val="WW8Num3z0"/>
          <w:rFonts w:ascii="Verdana" w:hAnsi="Verdana"/>
          <w:color w:val="000000"/>
          <w:sz w:val="18"/>
          <w:szCs w:val="18"/>
        </w:rPr>
        <w:t> </w:t>
      </w:r>
      <w:r>
        <w:rPr>
          <w:rStyle w:val="WW8Num4z0"/>
          <w:rFonts w:ascii="Verdana" w:hAnsi="Verdana"/>
          <w:color w:val="4682B4"/>
          <w:sz w:val="18"/>
          <w:szCs w:val="18"/>
        </w:rPr>
        <w:t>расследовались</w:t>
      </w:r>
      <w:r>
        <w:rPr>
          <w:rStyle w:val="WW8Num3z0"/>
          <w:rFonts w:ascii="Verdana" w:hAnsi="Verdana"/>
          <w:color w:val="000000"/>
          <w:sz w:val="18"/>
          <w:szCs w:val="18"/>
        </w:rPr>
        <w:t> </w:t>
      </w:r>
      <w:r>
        <w:rPr>
          <w:rFonts w:ascii="Verdana" w:hAnsi="Verdana"/>
          <w:color w:val="000000"/>
          <w:sz w:val="18"/>
          <w:szCs w:val="18"/>
        </w:rPr>
        <w:t>уголовные дела по факту исчезновения 654 детей, в 2007 г. - 673, в 2008 г. - 692, в 2009 г. - 703; в 2010 г. - 686; в 2011 г. - 712ив2012г. в производстве находились уголовные дела, возбужденные по факту исчезновения 798</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В ходе расследования в 2006 г. обнаружено 76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ставших жертвами преступлений; в 2007 г. - 52, в 2008 г. - 68, в 2009 г. - 48, в 2010 г. - 30, в 2011 г. - 33, в 2012 г. - 31.</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Ежегодно растет количество</w:t>
      </w:r>
      <w:r>
        <w:rPr>
          <w:rStyle w:val="WW8Num3z0"/>
          <w:rFonts w:ascii="Verdana" w:hAnsi="Verdana"/>
          <w:color w:val="000000"/>
          <w:sz w:val="18"/>
          <w:szCs w:val="18"/>
        </w:rPr>
        <w:t> </w:t>
      </w:r>
      <w:r>
        <w:rPr>
          <w:rStyle w:val="WW8Num4z0"/>
          <w:rFonts w:ascii="Verdana" w:hAnsi="Verdana"/>
          <w:color w:val="4682B4"/>
          <w:sz w:val="18"/>
          <w:szCs w:val="18"/>
        </w:rPr>
        <w:t>неразысканных</w:t>
      </w:r>
      <w:r>
        <w:rPr>
          <w:rStyle w:val="WW8Num3z0"/>
          <w:rFonts w:ascii="Verdana" w:hAnsi="Verdana"/>
          <w:color w:val="000000"/>
          <w:sz w:val="18"/>
          <w:szCs w:val="18"/>
        </w:rPr>
        <w:t> </w:t>
      </w:r>
      <w:r>
        <w:rPr>
          <w:rFonts w:ascii="Verdana" w:hAnsi="Verdana"/>
          <w:color w:val="000000"/>
          <w:sz w:val="18"/>
          <w:szCs w:val="18"/>
        </w:rPr>
        <w:t>по уголовным делам несовершеннолетних, пропавших без вести. Так, на конец отчетного периода 2006 г. оставалось в</w:t>
      </w:r>
      <w:r>
        <w:rPr>
          <w:rStyle w:val="WW8Num3z0"/>
          <w:rFonts w:ascii="Verdana" w:hAnsi="Verdana"/>
          <w:color w:val="000000"/>
          <w:sz w:val="18"/>
          <w:szCs w:val="18"/>
        </w:rPr>
        <w:t> </w:t>
      </w:r>
      <w:r>
        <w:rPr>
          <w:rStyle w:val="WW8Num4z0"/>
          <w:rFonts w:ascii="Verdana" w:hAnsi="Verdana"/>
          <w:color w:val="4682B4"/>
          <w:sz w:val="18"/>
          <w:szCs w:val="18"/>
        </w:rPr>
        <w:t>розыске</w:t>
      </w:r>
      <w:r>
        <w:rPr>
          <w:rStyle w:val="WW8Num3z0"/>
          <w:rFonts w:ascii="Verdana" w:hAnsi="Verdana"/>
          <w:color w:val="000000"/>
          <w:sz w:val="18"/>
          <w:szCs w:val="18"/>
        </w:rPr>
        <w:t> </w:t>
      </w:r>
      <w:r>
        <w:rPr>
          <w:rFonts w:ascii="Verdana" w:hAnsi="Verdana"/>
          <w:color w:val="000000"/>
          <w:sz w:val="18"/>
          <w:szCs w:val="18"/>
        </w:rPr>
        <w:t>557 таких детей, в 2007 г. - 611, в 2008 г. - 617, в 2009 г. - 640, в 2010 г. - 686, в 2011 г. - 712, в 2012 г. - 7431.</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Доля несовершеннолетних потерпевших, обнаруженных в ходе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к общему числу несовершеннолетних, пропавших без вести, местонахождение которых было установлено при осуществлении розыска, также снизилась</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0,35% в 2006 г. до 0,2% в 2011 г. (в 2012 г. - 0,3 %).</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информации</w:t>
      </w:r>
      <w:r>
        <w:rPr>
          <w:rStyle w:val="WW8Num3z0"/>
          <w:rFonts w:ascii="Verdana" w:hAnsi="Verdana"/>
          <w:color w:val="000000"/>
          <w:sz w:val="18"/>
          <w:szCs w:val="18"/>
        </w:rPr>
        <w:t> </w:t>
      </w:r>
      <w:r>
        <w:rPr>
          <w:rStyle w:val="WW8Num4z0"/>
          <w:rFonts w:ascii="Verdana" w:hAnsi="Verdana"/>
          <w:color w:val="4682B4"/>
          <w:sz w:val="18"/>
          <w:szCs w:val="18"/>
        </w:rPr>
        <w:t>ГУУР</w:t>
      </w:r>
      <w:r>
        <w:rPr>
          <w:rStyle w:val="WW8Num3z0"/>
          <w:rFonts w:ascii="Verdana" w:hAnsi="Verdana"/>
          <w:color w:val="000000"/>
          <w:sz w:val="18"/>
          <w:szCs w:val="18"/>
        </w:rPr>
        <w:t> </w:t>
      </w:r>
      <w:r>
        <w:rPr>
          <w:rFonts w:ascii="Verdana" w:hAnsi="Verdana"/>
          <w:color w:val="000000"/>
          <w:sz w:val="18"/>
          <w:szCs w:val="18"/>
        </w:rPr>
        <w:t>МВД России местонахождение взрослых людей, пропавших без вести, устанавливается в 78% случаев, а несовершеннолетних</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90% . Из этого следует, что ежегодно судьба как минимум 10% пропавших детей остается невыясненной. В абсолютных цифрах, из 13455 несовершеннолетних, пропавших без вести, находившихся в 2012 г. в розыске, местонахождение и судьба 1382 из них на конец 2012 г. оставались неизвестными. По факту исчезновения 639 несовершеннолетних было принято решение об отказе в возбуждении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Экспресс-информация «О розыске лиц, скрывшихся от</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следствия, суда, уклоняющихся от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уголовных наказаний, без вести пропавших, а также установления личности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неопознанных трупов (по форме 030)». М., ГИАЦ МВД России. Статистические сборники за 2006, 2007, 2008, 2009, 2010, 2011, 2012 годы.</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URL: http: //www.mvd.ru/mvd (дата обращения: 03.06.2012). уголовных дел и</w:t>
      </w:r>
      <w:r>
        <w:rPr>
          <w:rStyle w:val="WW8Num3z0"/>
          <w:rFonts w:ascii="Verdana" w:hAnsi="Verdana"/>
          <w:color w:val="000000"/>
          <w:sz w:val="18"/>
          <w:szCs w:val="18"/>
        </w:rPr>
        <w:t> </w:t>
      </w: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пропавших длительное время безуспешно осуществлялся только в рамках</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дел.</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Низкая эффективность розыска несовершеннолетних, пропавших без вести, обусловлена в числе других и тем обстоятельством, что в настоящее время отсутствует должное</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розыскной деятельности. Разработанных в науке рекомендаций по применению общих средств, методов и приемов розыска различных объектов недостаточно для успешного поиска</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несовершеннолетних, пропавших без вести. В то же время уровень развития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теории и обобщение следственной практики позволяют осуществить специальную научную разработку данной проблемы.</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Таким образом, актуальность темы исследования заключалась в объективной необходимости научной разработки указанной проблемы, формулирования рекомендаций по выявлению и исследованию обстоятельств исчезновения несовершеннолетних, а также применению</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средств и методов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в розыске несовершеннолетних, пропавших без вести.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Изучению особенностей</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деятельности следователя посвящены исследования ведущих ученых-криминалистов, среди которых следует отметить работы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A.A. Закатова, Г.А. Кокурина, Е.Ф.</w:t>
      </w:r>
      <w:r>
        <w:rPr>
          <w:rStyle w:val="WW8Num3z0"/>
          <w:rFonts w:ascii="Verdana" w:hAnsi="Verdana"/>
          <w:color w:val="000000"/>
          <w:sz w:val="18"/>
          <w:szCs w:val="18"/>
        </w:rPr>
        <w:t> </w:t>
      </w:r>
      <w:r>
        <w:rPr>
          <w:rStyle w:val="WW8Num4z0"/>
          <w:rFonts w:ascii="Verdana" w:hAnsi="Verdana"/>
          <w:color w:val="4682B4"/>
          <w:sz w:val="18"/>
          <w:szCs w:val="18"/>
        </w:rPr>
        <w:t>Коновалова</w:t>
      </w:r>
      <w:r>
        <w:rPr>
          <w:rFonts w:ascii="Verdana" w:hAnsi="Verdana"/>
          <w:color w:val="000000"/>
          <w:sz w:val="18"/>
          <w:szCs w:val="18"/>
        </w:rPr>
        <w:t>, В.П. Лаврова,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Н.Г. Шурухнова; отдельным аспектам этой проблемы были посвящены кандидатские диссертации С.Р.</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И.А. Адмираловой, Т.Н. Алешкиной, A.C.</w:t>
      </w:r>
      <w:r>
        <w:rPr>
          <w:rStyle w:val="WW8Num3z0"/>
          <w:rFonts w:ascii="Verdana" w:hAnsi="Verdana"/>
          <w:color w:val="000000"/>
          <w:sz w:val="18"/>
          <w:szCs w:val="18"/>
        </w:rPr>
        <w:t> </w:t>
      </w:r>
      <w:r>
        <w:rPr>
          <w:rStyle w:val="WW8Num4z0"/>
          <w:rFonts w:ascii="Verdana" w:hAnsi="Verdana"/>
          <w:color w:val="4682B4"/>
          <w:sz w:val="18"/>
          <w:szCs w:val="18"/>
        </w:rPr>
        <w:t>Волкова</w:t>
      </w:r>
      <w:r>
        <w:rPr>
          <w:rFonts w:ascii="Verdana" w:hAnsi="Verdana"/>
          <w:color w:val="000000"/>
          <w:sz w:val="18"/>
          <w:szCs w:val="18"/>
        </w:rPr>
        <w:t>, Д.А. Гриневой, А.Н. Дубровиной, С.Н.</w:t>
      </w:r>
      <w:r>
        <w:rPr>
          <w:rStyle w:val="WW8Num3z0"/>
          <w:rFonts w:ascii="Verdana" w:hAnsi="Verdana"/>
          <w:color w:val="000000"/>
          <w:sz w:val="18"/>
          <w:szCs w:val="18"/>
        </w:rPr>
        <w:t> </w:t>
      </w:r>
      <w:r>
        <w:rPr>
          <w:rStyle w:val="WW8Num4z0"/>
          <w:rFonts w:ascii="Verdana" w:hAnsi="Verdana"/>
          <w:color w:val="4682B4"/>
          <w:sz w:val="18"/>
          <w:szCs w:val="18"/>
        </w:rPr>
        <w:t>Есина</w:t>
      </w:r>
      <w:r>
        <w:rPr>
          <w:rFonts w:ascii="Verdana" w:hAnsi="Verdana"/>
          <w:color w:val="000000"/>
          <w:sz w:val="18"/>
          <w:szCs w:val="18"/>
        </w:rPr>
        <w:t>, К.Г. Иванова, Е.Г. Килессо, А.П.</w:t>
      </w:r>
      <w:r>
        <w:rPr>
          <w:rStyle w:val="WW8Num3z0"/>
          <w:rFonts w:ascii="Verdana" w:hAnsi="Verdana"/>
          <w:color w:val="000000"/>
          <w:sz w:val="18"/>
          <w:szCs w:val="18"/>
        </w:rPr>
        <w:t> </w:t>
      </w:r>
      <w:r>
        <w:rPr>
          <w:rStyle w:val="WW8Num4z0"/>
          <w:rFonts w:ascii="Verdana" w:hAnsi="Verdana"/>
          <w:color w:val="4682B4"/>
          <w:sz w:val="18"/>
          <w:szCs w:val="18"/>
        </w:rPr>
        <w:t>Папуры</w:t>
      </w:r>
      <w:r>
        <w:rPr>
          <w:rFonts w:ascii="Verdana" w:hAnsi="Verdana"/>
          <w:color w:val="000000"/>
          <w:sz w:val="18"/>
          <w:szCs w:val="18"/>
        </w:rPr>
        <w:t>, В.О. Петросяна, работы Г.Н.</w:t>
      </w:r>
      <w:r>
        <w:rPr>
          <w:rStyle w:val="WW8Num3z0"/>
          <w:rFonts w:ascii="Verdana" w:hAnsi="Verdana"/>
          <w:color w:val="000000"/>
          <w:sz w:val="18"/>
          <w:szCs w:val="18"/>
        </w:rPr>
        <w:t> </w:t>
      </w:r>
      <w:r>
        <w:rPr>
          <w:rStyle w:val="WW8Num4z0"/>
          <w:rFonts w:ascii="Verdana" w:hAnsi="Verdana"/>
          <w:color w:val="4682B4"/>
          <w:sz w:val="18"/>
          <w:szCs w:val="18"/>
        </w:rPr>
        <w:t>Мудьюгина</w:t>
      </w:r>
      <w:r>
        <w:rPr>
          <w:rFonts w:ascii="Verdana" w:hAnsi="Verdana"/>
          <w:color w:val="000000"/>
          <w:sz w:val="18"/>
          <w:szCs w:val="18"/>
        </w:rPr>
        <w:t>, других ученых и практических работников.</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Исследований специфики розыскной деятельности следователя, осуществляемой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связанных с исчезновением именно несовершеннолетних, особенно -</w:t>
      </w:r>
      <w:r>
        <w:rPr>
          <w:rStyle w:val="WW8Num3z0"/>
          <w:rFonts w:ascii="Verdana" w:hAnsi="Verdana"/>
          <w:color w:val="000000"/>
          <w:sz w:val="18"/>
          <w:szCs w:val="18"/>
        </w:rPr>
        <w:t> </w:t>
      </w:r>
      <w:r>
        <w:rPr>
          <w:rStyle w:val="WW8Num4z0"/>
          <w:rFonts w:ascii="Verdana" w:hAnsi="Verdana"/>
          <w:color w:val="4682B4"/>
          <w:sz w:val="18"/>
          <w:szCs w:val="18"/>
        </w:rPr>
        <w:t>малолетних</w:t>
      </w:r>
      <w:r>
        <w:rPr>
          <w:rFonts w:ascii="Verdana" w:hAnsi="Verdana"/>
          <w:color w:val="000000"/>
          <w:sz w:val="18"/>
          <w:szCs w:val="18"/>
        </w:rPr>
        <w:t>, до сих пор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не было. Поэтому проблема, сформулированная в названии диссертационного исследования, представляется весьма актуальной как для науки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так и для следственной практики.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является</w:t>
      </w:r>
      <w:r>
        <w:rPr>
          <w:rStyle w:val="WW8Num3z0"/>
          <w:rFonts w:ascii="Verdana" w:hAnsi="Verdana"/>
          <w:color w:val="000000"/>
          <w:sz w:val="18"/>
          <w:szCs w:val="18"/>
        </w:rPr>
        <w:t> </w:t>
      </w:r>
      <w:r>
        <w:rPr>
          <w:rStyle w:val="WW8Num4z0"/>
          <w:rFonts w:ascii="Verdana" w:hAnsi="Verdana"/>
          <w:color w:val="4682B4"/>
          <w:sz w:val="18"/>
          <w:szCs w:val="18"/>
        </w:rPr>
        <w:t>преступная</w:t>
      </w:r>
      <w:r>
        <w:rPr>
          <w:rStyle w:val="WW8Num3z0"/>
          <w:rFonts w:ascii="Verdana" w:hAnsi="Verdana"/>
          <w:color w:val="000000"/>
          <w:sz w:val="18"/>
          <w:szCs w:val="18"/>
        </w:rPr>
        <w:t> </w:t>
      </w:r>
      <w:r>
        <w:rPr>
          <w:rFonts w:ascii="Verdana" w:hAnsi="Verdana"/>
          <w:color w:val="000000"/>
          <w:sz w:val="18"/>
          <w:szCs w:val="18"/>
        </w:rPr>
        <w:t>деятельность, связанная с исчезновением несовершеннолетних, а также система действий следователя по раскрытию 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связанных с исчезновением несовершеннолетних, и деятельность ученых по совершенствованию методики расследования указанных преступлений. Предметом диссертационного исследования являются закономерности механизма преступлений,</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которых связано с розыском несовершеннолетних, пропавших без вести, а также деятельности следователя по</w:t>
      </w:r>
      <w:r>
        <w:rPr>
          <w:rStyle w:val="WW8Num3z0"/>
          <w:rFonts w:ascii="Verdana" w:hAnsi="Verdana"/>
          <w:color w:val="000000"/>
          <w:sz w:val="18"/>
          <w:szCs w:val="18"/>
        </w:rPr>
        <w:t> </w:t>
      </w:r>
      <w:r>
        <w:rPr>
          <w:rStyle w:val="WW8Num4z0"/>
          <w:rFonts w:ascii="Verdana" w:hAnsi="Verdana"/>
          <w:color w:val="4682B4"/>
          <w:sz w:val="18"/>
          <w:szCs w:val="18"/>
        </w:rPr>
        <w:t>собиранию</w:t>
      </w:r>
      <w:r>
        <w:rPr>
          <w:rFonts w:ascii="Verdana" w:hAnsi="Verdana"/>
          <w:color w:val="000000"/>
          <w:sz w:val="18"/>
          <w:szCs w:val="18"/>
        </w:rPr>
        <w:t>, исследованию, оценке и использованию</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 ориентирующей информации в раскрытии и расследовании таких преступлений.</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диссертации явилось изучение современного состояния деятельности следователя по розыску несовершеннолетних, пропавших без вести, и разработка рекомендаций организационного, тактического и нормативно-правового характера, направленных на совершенствование указанной деятельности. Достижение поставленной цели стало возможным при условии комплексного подхода к решению следующих задач:</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определение понятия деятельности следователя по розыску</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Fonts w:ascii="Verdana" w:hAnsi="Verdana"/>
          <w:color w:val="000000"/>
          <w:sz w:val="18"/>
          <w:szCs w:val="18"/>
        </w:rPr>
        <w:t>, пропавшего без вести;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систематизация типичных исходных ситуаций, возникающих при осуществлении розыска без вести пропавших несовершеннолетних, определение содержания этих ситуаций, а также путей их разрешения;</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определение субъектов розыска несовершеннолетних, пропавших без вести;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выделение этапов деятельности следователя по розыску несовершеннолетних, пропавших без вести;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выявление проблем, возникающих при взаимодействии субъектов расследования, и определение путей их решения;</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разработка рекомендаций по планированию деятельности следователя по розыску несовершеннолетних, пропавших без вести;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выявление особенностей тактики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направленных на розыск несовершеннолетних, пропавших без вести;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анализ возможностей использования следователем специальных знаний при осуществлении розыска несовершеннолетних, пропавших без вести;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разработка рекомендаций, направленных на выявление и преодоление противодействия расследованию дел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исчезновением несовершеннолетних.</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Методология и методика исследования. Методологической основой диссертационного исследования явились диалектическая теория познания, результаты исследования </w:t>
      </w:r>
      <w:r>
        <w:rPr>
          <w:rFonts w:ascii="Verdana" w:hAnsi="Verdana"/>
          <w:color w:val="000000"/>
          <w:sz w:val="18"/>
          <w:szCs w:val="18"/>
        </w:rPr>
        <w:lastRenderedPageBreak/>
        <w:t>криминалистических проблем борьбы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связанными с исчезновением несовершеннолетних. В работе использовались общенаучные методы исследования: дедукция и индукция, анализ и синтез, сравнительно-правовой, системно-структурный и статистический методы. В ходе исследования автором изучались и анализировались научные положения криминалистики, уголовного права,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судебной психологии, медицины, философии, педагогики, социологии, относящиеся к теме диссертации.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послужили фундаментальные труды ученых-юристов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О.Я. Баева, P.C. Белкина, Л.И.</w:t>
      </w:r>
      <w:r>
        <w:rPr>
          <w:rStyle w:val="WW8Num3z0"/>
          <w:rFonts w:ascii="Verdana" w:hAnsi="Verdana"/>
          <w:color w:val="000000"/>
          <w:sz w:val="18"/>
          <w:szCs w:val="18"/>
        </w:rPr>
        <w:t> </w:t>
      </w:r>
      <w:r>
        <w:rPr>
          <w:rStyle w:val="WW8Num4z0"/>
          <w:rFonts w:ascii="Verdana" w:hAnsi="Verdana"/>
          <w:color w:val="4682B4"/>
          <w:sz w:val="18"/>
          <w:szCs w:val="18"/>
        </w:rPr>
        <w:t>Беляевой</w:t>
      </w:r>
      <w:r>
        <w:rPr>
          <w:rFonts w:ascii="Verdana" w:hAnsi="Verdana"/>
          <w:color w:val="000000"/>
          <w:sz w:val="18"/>
          <w:szCs w:val="18"/>
        </w:rPr>
        <w:t>, В.Г. Боброва, В.П. Божьева, Э.И.</w:t>
      </w:r>
      <w:r>
        <w:rPr>
          <w:rStyle w:val="WW8Num3z0"/>
          <w:rFonts w:ascii="Verdana" w:hAnsi="Verdana"/>
          <w:color w:val="000000"/>
          <w:sz w:val="18"/>
          <w:szCs w:val="18"/>
        </w:rPr>
        <w:t> </w:t>
      </w:r>
      <w:r>
        <w:rPr>
          <w:rStyle w:val="WW8Num4z0"/>
          <w:rFonts w:ascii="Verdana" w:hAnsi="Verdana"/>
          <w:color w:val="4682B4"/>
          <w:sz w:val="18"/>
          <w:szCs w:val="18"/>
        </w:rPr>
        <w:t>Бордиловского</w:t>
      </w:r>
      <w:r>
        <w:rPr>
          <w:rFonts w:ascii="Verdana" w:hAnsi="Verdana"/>
          <w:color w:val="000000"/>
          <w:sz w:val="18"/>
          <w:szCs w:val="18"/>
        </w:rPr>
        <w:t>, А.Н. Васильева, Л.Г. Видонова, А.Ф.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И.А. Возгрина, В.К. Гавло, Б.Я.</w:t>
      </w:r>
      <w:r>
        <w:rPr>
          <w:rStyle w:val="WW8Num3z0"/>
          <w:rFonts w:ascii="Verdana" w:hAnsi="Verdana"/>
          <w:color w:val="000000"/>
          <w:sz w:val="18"/>
          <w:szCs w:val="18"/>
        </w:rPr>
        <w:t> </w:t>
      </w:r>
      <w:r>
        <w:rPr>
          <w:rStyle w:val="WW8Num4z0"/>
          <w:rFonts w:ascii="Verdana" w:hAnsi="Verdana"/>
          <w:color w:val="4682B4"/>
          <w:sz w:val="18"/>
          <w:szCs w:val="18"/>
        </w:rPr>
        <w:t>Гаврилова</w:t>
      </w:r>
      <w:r>
        <w:rPr>
          <w:rFonts w:ascii="Verdana" w:hAnsi="Verdana"/>
          <w:color w:val="000000"/>
          <w:sz w:val="18"/>
          <w:szCs w:val="18"/>
        </w:rPr>
        <w:t>, Л.Д. Гаухмана, Г.А. Густова, Л.Я.</w:t>
      </w:r>
      <w:r>
        <w:rPr>
          <w:rStyle w:val="WW8Num3z0"/>
          <w:rFonts w:ascii="Verdana" w:hAnsi="Verdana"/>
          <w:color w:val="000000"/>
          <w:sz w:val="18"/>
          <w:szCs w:val="18"/>
        </w:rPr>
        <w:t> </w:t>
      </w:r>
      <w:r>
        <w:rPr>
          <w:rStyle w:val="WW8Num4z0"/>
          <w:rFonts w:ascii="Verdana" w:hAnsi="Verdana"/>
          <w:color w:val="4682B4"/>
          <w:sz w:val="18"/>
          <w:szCs w:val="18"/>
        </w:rPr>
        <w:t>Драпкина</w:t>
      </w:r>
      <w:r>
        <w:rPr>
          <w:rFonts w:ascii="Verdana" w:hAnsi="Verdana"/>
          <w:color w:val="000000"/>
          <w:sz w:val="18"/>
          <w:szCs w:val="18"/>
        </w:rPr>
        <w:t>, В.И. Елинского, В.А. Жбанкова, O.A.</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A.A. Закатова, П.Й. Иванова, Е.Ф.</w:t>
      </w:r>
      <w:r>
        <w:rPr>
          <w:rStyle w:val="WW8Num3z0"/>
          <w:rFonts w:ascii="Verdana" w:hAnsi="Verdana"/>
          <w:color w:val="000000"/>
          <w:sz w:val="18"/>
          <w:szCs w:val="18"/>
        </w:rPr>
        <w:t> </w:t>
      </w:r>
      <w:r>
        <w:rPr>
          <w:rStyle w:val="WW8Num4z0"/>
          <w:rFonts w:ascii="Verdana" w:hAnsi="Verdana"/>
          <w:color w:val="4682B4"/>
          <w:sz w:val="18"/>
          <w:szCs w:val="18"/>
        </w:rPr>
        <w:t>Коновалова</w:t>
      </w:r>
      <w:r>
        <w:rPr>
          <w:rFonts w:ascii="Verdana" w:hAnsi="Verdana"/>
          <w:color w:val="000000"/>
          <w:sz w:val="18"/>
          <w:szCs w:val="18"/>
        </w:rPr>
        <w:t>, В.Г. Коломацкого, Ю.Г. Корухова, A.M.</w:t>
      </w:r>
      <w:r>
        <w:rPr>
          <w:rStyle w:val="WW8Num3z0"/>
          <w:rFonts w:ascii="Verdana" w:hAnsi="Verdana"/>
          <w:color w:val="000000"/>
          <w:sz w:val="18"/>
          <w:szCs w:val="18"/>
        </w:rPr>
        <w:t> </w:t>
      </w:r>
      <w:r>
        <w:rPr>
          <w:rStyle w:val="WW8Num4z0"/>
          <w:rFonts w:ascii="Verdana" w:hAnsi="Verdana"/>
          <w:color w:val="4682B4"/>
          <w:sz w:val="18"/>
          <w:szCs w:val="18"/>
        </w:rPr>
        <w:t>Кустова</w:t>
      </w:r>
      <w:r>
        <w:rPr>
          <w:rFonts w:ascii="Verdana" w:hAnsi="Verdana"/>
          <w:color w:val="000000"/>
          <w:sz w:val="18"/>
          <w:szCs w:val="18"/>
        </w:rPr>
        <w:t>, В.П. Лаврова, И.М. Лузгина, Н.П.</w:t>
      </w:r>
      <w:r>
        <w:rPr>
          <w:rStyle w:val="WW8Num3z0"/>
          <w:rFonts w:ascii="Verdana" w:hAnsi="Verdana"/>
          <w:color w:val="000000"/>
          <w:sz w:val="18"/>
          <w:szCs w:val="18"/>
        </w:rPr>
        <w:t> </w:t>
      </w:r>
      <w:r>
        <w:rPr>
          <w:rStyle w:val="WW8Num4z0"/>
          <w:rFonts w:ascii="Verdana" w:hAnsi="Verdana"/>
          <w:color w:val="4682B4"/>
          <w:sz w:val="18"/>
          <w:szCs w:val="18"/>
        </w:rPr>
        <w:t>Майлис</w:t>
      </w:r>
      <w:r>
        <w:rPr>
          <w:rFonts w:ascii="Verdana" w:hAnsi="Verdana"/>
          <w:color w:val="000000"/>
          <w:sz w:val="18"/>
          <w:szCs w:val="18"/>
        </w:rPr>
        <w:t>, Г.М. Миньковского, Т.Ф. Моисеевой, Г.Н.</w:t>
      </w:r>
      <w:r>
        <w:rPr>
          <w:rStyle w:val="WW8Num3z0"/>
          <w:rFonts w:ascii="Verdana" w:hAnsi="Verdana"/>
          <w:color w:val="000000"/>
          <w:sz w:val="18"/>
          <w:szCs w:val="18"/>
        </w:rPr>
        <w:t> </w:t>
      </w:r>
      <w:r>
        <w:rPr>
          <w:rStyle w:val="WW8Num4z0"/>
          <w:rFonts w:ascii="Verdana" w:hAnsi="Verdana"/>
          <w:color w:val="4682B4"/>
          <w:sz w:val="18"/>
          <w:szCs w:val="18"/>
        </w:rPr>
        <w:t>Мудьюгина</w:t>
      </w:r>
      <w:r>
        <w:rPr>
          <w:rFonts w:ascii="Verdana" w:hAnsi="Verdana"/>
          <w:color w:val="000000"/>
          <w:sz w:val="18"/>
          <w:szCs w:val="18"/>
        </w:rPr>
        <w:t>, Д.К. Нечевина, В.О. Петросяна, A.C.</w:t>
      </w:r>
      <w:r>
        <w:rPr>
          <w:rStyle w:val="WW8Num3z0"/>
          <w:rFonts w:ascii="Verdana" w:hAnsi="Verdana"/>
          <w:color w:val="000000"/>
          <w:sz w:val="18"/>
          <w:szCs w:val="18"/>
        </w:rPr>
        <w:t> </w:t>
      </w:r>
      <w:r>
        <w:rPr>
          <w:rStyle w:val="WW8Num4z0"/>
          <w:rFonts w:ascii="Verdana" w:hAnsi="Verdana"/>
          <w:color w:val="4682B4"/>
          <w:sz w:val="18"/>
          <w:szCs w:val="18"/>
        </w:rPr>
        <w:t>Подшибякина</w:t>
      </w:r>
      <w:r>
        <w:rPr>
          <w:rFonts w:ascii="Verdana" w:hAnsi="Verdana"/>
          <w:color w:val="000000"/>
          <w:sz w:val="18"/>
          <w:szCs w:val="18"/>
        </w:rPr>
        <w:t>, Н.И. Порубова, Е.Р. Российской, С.С.</w:t>
      </w:r>
      <w:r>
        <w:rPr>
          <w:rStyle w:val="WW8Num3z0"/>
          <w:rFonts w:ascii="Verdana" w:hAnsi="Verdana"/>
          <w:color w:val="000000"/>
          <w:sz w:val="18"/>
          <w:szCs w:val="18"/>
        </w:rPr>
        <w:t> </w:t>
      </w:r>
      <w:r>
        <w:rPr>
          <w:rStyle w:val="WW8Num4z0"/>
          <w:rFonts w:ascii="Verdana" w:hAnsi="Verdana"/>
          <w:color w:val="4682B4"/>
          <w:sz w:val="18"/>
          <w:szCs w:val="18"/>
        </w:rPr>
        <w:t>Самищенко</w:t>
      </w:r>
      <w:r>
        <w:rPr>
          <w:rFonts w:ascii="Verdana" w:hAnsi="Verdana"/>
          <w:color w:val="000000"/>
          <w:sz w:val="18"/>
          <w:szCs w:val="18"/>
        </w:rPr>
        <w:t>, И.С. Федотова, А.Г. Филиппова, В.Ф.</w:t>
      </w:r>
      <w:r>
        <w:rPr>
          <w:rStyle w:val="WW8Num3z0"/>
          <w:rFonts w:ascii="Verdana" w:hAnsi="Verdana"/>
          <w:color w:val="000000"/>
          <w:sz w:val="18"/>
          <w:szCs w:val="18"/>
        </w:rPr>
        <w:t> </w:t>
      </w:r>
      <w:r>
        <w:rPr>
          <w:rStyle w:val="WW8Num4z0"/>
          <w:rFonts w:ascii="Verdana" w:hAnsi="Verdana"/>
          <w:color w:val="4682B4"/>
          <w:sz w:val="18"/>
          <w:szCs w:val="18"/>
        </w:rPr>
        <w:t>Цепелева</w:t>
      </w:r>
      <w:r>
        <w:rPr>
          <w:rFonts w:ascii="Verdana" w:hAnsi="Verdana"/>
          <w:color w:val="000000"/>
          <w:sz w:val="18"/>
          <w:szCs w:val="18"/>
        </w:rPr>
        <w:t>, В.М. Шванкова, A.B. Шмонина, Н.Г.</w:t>
      </w:r>
      <w:r>
        <w:rPr>
          <w:rStyle w:val="WW8Num3z0"/>
          <w:rFonts w:ascii="Verdana" w:hAnsi="Verdana"/>
          <w:color w:val="000000"/>
          <w:sz w:val="18"/>
          <w:szCs w:val="18"/>
        </w:rPr>
        <w:t> </w:t>
      </w:r>
      <w:r>
        <w:rPr>
          <w:rStyle w:val="WW8Num4z0"/>
          <w:rFonts w:ascii="Verdana" w:hAnsi="Verdana"/>
          <w:color w:val="4682B4"/>
          <w:sz w:val="18"/>
          <w:szCs w:val="18"/>
        </w:rPr>
        <w:t>Шурухнова</w:t>
      </w:r>
      <w:r>
        <w:rPr>
          <w:rFonts w:ascii="Verdana" w:hAnsi="Verdana"/>
          <w:color w:val="000000"/>
          <w:sz w:val="18"/>
          <w:szCs w:val="18"/>
        </w:rPr>
        <w:t>, С.П. Щербы, Н.П. Яблокова и других.</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послужили государственные статистические данные о состоянии и динамике исследуемых преступлений за период 2006</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2012 гг., результаты изучения автором 169 уголовных дел о преступлениях, связанных с исчезновением несовершеннолетних, рассмотренных судами или</w:t>
      </w:r>
      <w:r>
        <w:rPr>
          <w:rStyle w:val="WW8Num3z0"/>
          <w:rFonts w:ascii="Verdana" w:hAnsi="Verdana"/>
          <w:color w:val="000000"/>
          <w:sz w:val="18"/>
          <w:szCs w:val="18"/>
        </w:rPr>
        <w:t> </w:t>
      </w:r>
      <w:r>
        <w:rPr>
          <w:rStyle w:val="WW8Num4z0"/>
          <w:rFonts w:ascii="Verdana" w:hAnsi="Verdana"/>
          <w:color w:val="4682B4"/>
          <w:sz w:val="18"/>
          <w:szCs w:val="18"/>
        </w:rPr>
        <w:t>приостановленных</w:t>
      </w:r>
      <w:r>
        <w:rPr>
          <w:rStyle w:val="WW8Num3z0"/>
          <w:rFonts w:ascii="Verdana" w:hAnsi="Verdana"/>
          <w:color w:val="000000"/>
          <w:sz w:val="18"/>
          <w:szCs w:val="18"/>
        </w:rPr>
        <w:t> </w:t>
      </w:r>
      <w:r>
        <w:rPr>
          <w:rFonts w:ascii="Verdana" w:hAnsi="Verdana"/>
          <w:color w:val="000000"/>
          <w:sz w:val="18"/>
          <w:szCs w:val="18"/>
        </w:rPr>
        <w:t>производством следственными органами республик Башкортостан, Саха (Якутия), Калмыкия; Ненецкого, Агинского Бурятского автономных округов; г. Москвы, а также Московской, Амурской, Архангельской, Белгородской, Владимирской, Ивановской, Кемеровской, Кировской, Магаданской, Омской, Орловской, Псковской, Тульской, Тюменской и Читинской областей.</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субъектов Российской Федерации обусловлен их территориальной расположенностью в 7 федеральных округах, а также объемом изучаемой совокупности данных, что позволило обеспечить достоверность результатов исследования. Только в 2012 году из общего количества несовершеннолетних, пропавших без вести в России,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Fonts w:ascii="Verdana" w:hAnsi="Verdana"/>
          <w:color w:val="000000"/>
          <w:sz w:val="18"/>
          <w:szCs w:val="18"/>
        </w:rPr>
        <w:t>органами указанных субъектов разыскивалось 30,7%. При этом</w:t>
      </w:r>
      <w:r>
        <w:rPr>
          <w:rStyle w:val="WW8Num3z0"/>
          <w:rFonts w:ascii="Verdana" w:hAnsi="Verdana"/>
          <w:color w:val="000000"/>
          <w:sz w:val="18"/>
          <w:szCs w:val="18"/>
        </w:rPr>
        <w:t> </w:t>
      </w:r>
      <w:r>
        <w:rPr>
          <w:rStyle w:val="WW8Num4z0"/>
          <w:rFonts w:ascii="Verdana" w:hAnsi="Verdana"/>
          <w:color w:val="4682B4"/>
          <w:sz w:val="18"/>
          <w:szCs w:val="18"/>
        </w:rPr>
        <w:t>расследовалось</w:t>
      </w:r>
      <w:r>
        <w:rPr>
          <w:rStyle w:val="WW8Num3z0"/>
          <w:rFonts w:ascii="Verdana" w:hAnsi="Verdana"/>
          <w:color w:val="000000"/>
          <w:sz w:val="18"/>
          <w:szCs w:val="18"/>
        </w:rPr>
        <w:t> </w:t>
      </w:r>
      <w:r>
        <w:rPr>
          <w:rFonts w:ascii="Verdana" w:hAnsi="Verdana"/>
          <w:color w:val="000000"/>
          <w:sz w:val="18"/>
          <w:szCs w:val="18"/>
        </w:rPr>
        <w:t>26,4% от всех уголовных дел, возбужденных в Российской Федерации по факту исчезновения детей.</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специально разработанной анкете были опрошены 209</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дознавателей, оперативных сотрудников органов внутренних дел, следователей</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России. Большинство опрошенных (75,9%) имели стаж</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или оперативно-розыскной работы более 5 лет. Респонденты представляли 9 регионов Российской Федерации (г. Москва, Московская, Амурская, Белгородская, Владимирская, Ивановская, Кемеровская, Кировская, Орловская области).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расследования преступлений, связанных с исчезновением несовершеннолетних, позволила считать количество изученных дел достаточным для формулирования определенных выводов и рекомендаций. Всего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возбужденным в России за последние семь лет, среди объявленных по ним в розыск без вести пропавших несовершеннолетних обнаружено 338 таких разыскиваемых, ставших жертвами преступлений. По изученным же автором 169 делам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обнаружено 102 из 186 разыскивавшихся по этим делам пропавших без вести несовершеннолетних, оказавшихся убитыми или</w:t>
      </w:r>
      <w:r>
        <w:rPr>
          <w:rStyle w:val="WW8Num3z0"/>
          <w:rFonts w:ascii="Verdana" w:hAnsi="Verdana"/>
          <w:color w:val="000000"/>
          <w:sz w:val="18"/>
          <w:szCs w:val="18"/>
        </w:rPr>
        <w:t> </w:t>
      </w:r>
      <w:r>
        <w:rPr>
          <w:rStyle w:val="WW8Num4z0"/>
          <w:rFonts w:ascii="Verdana" w:hAnsi="Verdana"/>
          <w:color w:val="4682B4"/>
          <w:sz w:val="18"/>
          <w:szCs w:val="18"/>
        </w:rPr>
        <w:t>похищенными</w:t>
      </w:r>
      <w:r>
        <w:rPr>
          <w:rFonts w:ascii="Verdana" w:hAnsi="Verdana"/>
          <w:color w:val="000000"/>
          <w:sz w:val="18"/>
          <w:szCs w:val="18"/>
        </w:rPr>
        <w:t>, что составляет 30,2% от генеральной совокупности жертв преступлений по рассматриваемой категории уголовных дел за указанный период. Поэтому полученный, проанализированный и использованный в диссертации эмпирический материал является, по мнению автора, достаточно репрезентативным для основных выводов по</w:t>
      </w:r>
      <w:r>
        <w:rPr>
          <w:rStyle w:val="WW8Num3z0"/>
          <w:rFonts w:ascii="Verdana" w:hAnsi="Verdana"/>
          <w:color w:val="000000"/>
          <w:sz w:val="18"/>
          <w:szCs w:val="18"/>
        </w:rPr>
        <w:t> </w:t>
      </w:r>
      <w:r>
        <w:rPr>
          <w:rStyle w:val="WW8Num4z0"/>
          <w:rFonts w:ascii="Verdana" w:hAnsi="Verdana"/>
          <w:color w:val="4682B4"/>
          <w:sz w:val="18"/>
          <w:szCs w:val="18"/>
        </w:rPr>
        <w:t>криминалистическим</w:t>
      </w:r>
      <w:r>
        <w:rPr>
          <w:rStyle w:val="WW8Num3z0"/>
          <w:rFonts w:ascii="Verdana" w:hAnsi="Verdana"/>
          <w:color w:val="000000"/>
          <w:sz w:val="18"/>
          <w:szCs w:val="18"/>
        </w:rPr>
        <w:t> </w:t>
      </w:r>
      <w:r>
        <w:rPr>
          <w:rFonts w:ascii="Verdana" w:hAnsi="Verdana"/>
          <w:color w:val="000000"/>
          <w:sz w:val="18"/>
          <w:szCs w:val="18"/>
        </w:rPr>
        <w:t>и некоторым организационно-управленческим аспектам деятельности следователя по розыску несовершеннолетних, пропавших без вести.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Обоснованность и достоверность результатов исследования обеспечивалась его методологией и методикой, а также указанной выше репрезентативностью эмпирического материала, на котором основываются выводы, предложения и рекомендации автора.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правовые акты органов государственной власти. Выводы и предложения, содержащиеся в работе, основаны на анализе уголовного и уголовно-процессуального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 xml:space="preserve">Пленумов Верховного Суда РФ, приказов, инструкций и указаний </w:t>
      </w:r>
      <w:r>
        <w:rPr>
          <w:rFonts w:ascii="Verdana" w:hAnsi="Verdana"/>
          <w:color w:val="000000"/>
          <w:sz w:val="18"/>
          <w:szCs w:val="18"/>
        </w:rPr>
        <w:lastRenderedPageBreak/>
        <w:t>МВД России, Следственного комитета Российской Федерации и иных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процессе подготовки диссертации анализировались и другие нормативные акты, относящиеся к расследованию рассматриваемых преступлений.</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заключается, прежде всего, в научном обосновании необходимости разработки тактических особенностей розыска следователем несовершеннолетних, пропавших без вести, в определении их места в системе криминалистики, в установлении новых средств и методов розыска лиц, пропавших без вести, а также в основных положениях и выводах, выносимых на защиту. На монографическом уровне впервые предпринята попытка научного осмысления деятельности следователя по розыску несовершеннолетних, пропавших без вести, с учетом изменений уголовного, уголовно-процессуального законодательства, а также обоснована возможность и необходимость использования результатов исследования, теоретических и практических рекомендаций автора при организации розыска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Научной новизной обладают следующие положения:</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оценка исчезновения несовершеннолетнего как события чрезвычайного характера, нередко свидетельствующего о признаках</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поэтому требующего участия следователя в проверке поступившего сообщения и розыске такого лица;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классификация розыскных средств и методов, уточненная в соответствии с требованиями уголовно-процессуального закона и с включением в ее состав новых розыскных действий;</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групп обстоятельств, устанавливаемых в процессе розыска, в период проверки сообщения об исчезновении несовершеннолетнего;</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времени и содержания деятельности по проверке сообщения об исчезновении несовершеннолетнего как первого этапа розыскной деятельности следователя;</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выявленные в результате исследования типичные исходные следственно-розыскные ситуации и рекомендованные алгоритмы действий по их разрешению в процессе расследования; задачи, характерные для каждого этапа расследования;</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тактические рекомендации по проведению отдельных следственных действий и использованию специальных знаний;</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раскрытие содержания противодействия розыску несовершеннолетнего, пропавшего без вести, и его нейтрализации.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проанализирована практика расследования уголовных дел, связанных с</w:t>
      </w:r>
      <w:r>
        <w:rPr>
          <w:rStyle w:val="WW8Num3z0"/>
          <w:rFonts w:ascii="Verdana" w:hAnsi="Verdana"/>
          <w:color w:val="000000"/>
          <w:sz w:val="18"/>
          <w:szCs w:val="18"/>
        </w:rPr>
        <w:t> </w:t>
      </w:r>
      <w:r>
        <w:rPr>
          <w:rStyle w:val="WW8Num4z0"/>
          <w:rFonts w:ascii="Verdana" w:hAnsi="Verdana"/>
          <w:color w:val="4682B4"/>
          <w:sz w:val="18"/>
          <w:szCs w:val="18"/>
        </w:rPr>
        <w:t>розыском</w:t>
      </w:r>
      <w:r>
        <w:rPr>
          <w:rStyle w:val="WW8Num3z0"/>
          <w:rFonts w:ascii="Verdana" w:hAnsi="Verdana"/>
          <w:color w:val="000000"/>
          <w:sz w:val="18"/>
          <w:szCs w:val="18"/>
        </w:rPr>
        <w:t> </w:t>
      </w:r>
      <w:r>
        <w:rPr>
          <w:rFonts w:ascii="Verdana" w:hAnsi="Verdana"/>
          <w:color w:val="000000"/>
          <w:sz w:val="18"/>
          <w:szCs w:val="18"/>
        </w:rPr>
        <w:t>несовершеннолетних, пропавших без вести, что позволило выявить существующие проблемы и неиспользованные резервы, определить эффективность средств и методов деятельности следователя по розыску несовершеннолетних, пропавших без вести, подготовить методические рекомендации, направленные на использование тактических возможностей решения задачи розыска таких лиц.</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Авторское определение деятельности следователя по розыску несовершеннолетнего, пропавшего без вести, под которой следует понимать систему действий следователя, осуществляемых при постановке задачи розыска указанного лица в период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на всех этапах расследования либо в работе по</w:t>
      </w:r>
      <w:r>
        <w:rPr>
          <w:rStyle w:val="WW8Num3z0"/>
          <w:rFonts w:ascii="Verdana" w:hAnsi="Verdana"/>
          <w:color w:val="000000"/>
          <w:sz w:val="18"/>
          <w:szCs w:val="18"/>
        </w:rPr>
        <w:t> </w:t>
      </w:r>
      <w:r>
        <w:rPr>
          <w:rStyle w:val="WW8Num4z0"/>
          <w:rFonts w:ascii="Verdana" w:hAnsi="Verdana"/>
          <w:color w:val="4682B4"/>
          <w:sz w:val="18"/>
          <w:szCs w:val="18"/>
        </w:rPr>
        <w:t>приостановленному</w:t>
      </w:r>
      <w:r>
        <w:rPr>
          <w:rFonts w:ascii="Verdana" w:hAnsi="Verdana"/>
          <w:color w:val="000000"/>
          <w:sz w:val="18"/>
          <w:szCs w:val="18"/>
        </w:rPr>
        <w:t>уголовному делу, с целью обнаружения пропавшего без вести несовершеннолетнего или его трупа, посредством использования предусмотренных законом и рекомендованных</w:t>
      </w:r>
      <w:r>
        <w:rPr>
          <w:rStyle w:val="WW8Num3z0"/>
          <w:rFonts w:ascii="Verdana" w:hAnsi="Verdana"/>
          <w:color w:val="000000"/>
          <w:sz w:val="18"/>
          <w:szCs w:val="18"/>
        </w:rPr>
        <w:t> </w:t>
      </w:r>
      <w:r>
        <w:rPr>
          <w:rStyle w:val="WW8Num4z0"/>
          <w:rFonts w:ascii="Verdana" w:hAnsi="Verdana"/>
          <w:color w:val="4682B4"/>
          <w:sz w:val="18"/>
          <w:szCs w:val="18"/>
        </w:rPr>
        <w:t>криминалистикой</w:t>
      </w:r>
      <w:r>
        <w:rPr>
          <w:rStyle w:val="WW8Num3z0"/>
          <w:rFonts w:ascii="Verdana" w:hAnsi="Verdana"/>
          <w:color w:val="000000"/>
          <w:sz w:val="18"/>
          <w:szCs w:val="18"/>
        </w:rPr>
        <w:t> </w:t>
      </w:r>
      <w:r>
        <w:rPr>
          <w:rFonts w:ascii="Verdana" w:hAnsi="Verdana"/>
          <w:color w:val="000000"/>
          <w:sz w:val="18"/>
          <w:szCs w:val="18"/>
        </w:rPr>
        <w:t>средств и методов.</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Предложенная диссертантом криминалистическая классификация средств и методов розыска в виде трех групп розыскных действий: 1)</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Fonts w:ascii="Verdana" w:hAnsi="Verdana"/>
          <w:color w:val="000000"/>
          <w:sz w:val="18"/>
          <w:szCs w:val="18"/>
        </w:rPr>
        <w:t>, 2) иные процессуальные, 3)</w:t>
      </w:r>
      <w:r>
        <w:rPr>
          <w:rStyle w:val="WW8Num3z0"/>
          <w:rFonts w:ascii="Verdana" w:hAnsi="Verdana"/>
          <w:color w:val="000000"/>
          <w:sz w:val="18"/>
          <w:szCs w:val="18"/>
        </w:rPr>
        <w:t> </w:t>
      </w:r>
      <w:r>
        <w:rPr>
          <w:rStyle w:val="WW8Num4z0"/>
          <w:rFonts w:ascii="Verdana" w:hAnsi="Verdana"/>
          <w:color w:val="4682B4"/>
          <w:sz w:val="18"/>
          <w:szCs w:val="18"/>
        </w:rPr>
        <w:t>непроцессуальные</w:t>
      </w:r>
      <w:r>
        <w:rPr>
          <w:rFonts w:ascii="Verdana" w:hAnsi="Verdana"/>
          <w:color w:val="000000"/>
          <w:sz w:val="18"/>
          <w:szCs w:val="18"/>
        </w:rPr>
        <w:t>, включая организационные действия. Особое место занимают комплексы этих действий, в том числе</w:t>
      </w:r>
      <w:r>
        <w:rPr>
          <w:rStyle w:val="WW8Num3z0"/>
          <w:rFonts w:ascii="Verdana" w:hAnsi="Verdana"/>
          <w:color w:val="000000"/>
          <w:sz w:val="18"/>
          <w:szCs w:val="18"/>
        </w:rPr>
        <w:t> </w:t>
      </w:r>
      <w:r>
        <w:rPr>
          <w:rStyle w:val="WW8Num4z0"/>
          <w:rFonts w:ascii="Verdana" w:hAnsi="Verdana"/>
          <w:color w:val="4682B4"/>
          <w:sz w:val="18"/>
          <w:szCs w:val="18"/>
        </w:rPr>
        <w:t>розыскные</w:t>
      </w:r>
      <w:r>
        <w:rPr>
          <w:rStyle w:val="WW8Num3z0"/>
          <w:rFonts w:ascii="Verdana" w:hAnsi="Verdana"/>
          <w:color w:val="000000"/>
          <w:sz w:val="18"/>
          <w:szCs w:val="18"/>
        </w:rPr>
        <w:t> </w:t>
      </w:r>
      <w:r>
        <w:rPr>
          <w:rFonts w:ascii="Verdana" w:hAnsi="Verdana"/>
          <w:color w:val="000000"/>
          <w:sz w:val="18"/>
          <w:szCs w:val="18"/>
        </w:rPr>
        <w:t>тактические операции. Введение в состав данной классификации новых розыскных средств: а) следственных действий - получение информации о соединениях между абонентами и (или) абонентскими устройствами, а также назначение</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(прежде всего генотипоскопической и судебно-медицинской); б)</w:t>
      </w:r>
      <w:r>
        <w:rPr>
          <w:rStyle w:val="WW8Num3z0"/>
          <w:rFonts w:ascii="Verdana" w:hAnsi="Verdana"/>
          <w:color w:val="000000"/>
          <w:sz w:val="18"/>
          <w:szCs w:val="18"/>
        </w:rPr>
        <w:t> </w:t>
      </w:r>
      <w:r>
        <w:rPr>
          <w:rStyle w:val="WW8Num4z0"/>
          <w:rFonts w:ascii="Verdana" w:hAnsi="Verdana"/>
          <w:color w:val="4682B4"/>
          <w:sz w:val="18"/>
          <w:szCs w:val="18"/>
        </w:rPr>
        <w:t>непроцессуальных</w:t>
      </w:r>
      <w:r>
        <w:rPr>
          <w:rStyle w:val="WW8Num3z0"/>
          <w:rFonts w:ascii="Verdana" w:hAnsi="Verdana"/>
          <w:color w:val="000000"/>
          <w:sz w:val="18"/>
          <w:szCs w:val="18"/>
        </w:rPr>
        <w:t> </w:t>
      </w:r>
      <w:r>
        <w:rPr>
          <w:rFonts w:ascii="Verdana" w:hAnsi="Verdana"/>
          <w:color w:val="000000"/>
          <w:sz w:val="18"/>
          <w:szCs w:val="18"/>
        </w:rPr>
        <w:t xml:space="preserve">действий - использования психологических знаний и методов активации памяти с применением трансовых </w:t>
      </w:r>
      <w:r>
        <w:rPr>
          <w:rFonts w:ascii="Verdana" w:hAnsi="Verdana"/>
          <w:color w:val="000000"/>
          <w:sz w:val="18"/>
          <w:szCs w:val="18"/>
        </w:rPr>
        <w:lastRenderedPageBreak/>
        <w:t>технологий; в) организационных действий - создания оперативного штаба для координации широкомасштабных розыскных мероприятий; участия в формировании аналитических и постоянно действующих следственно-оперативных групп по раскрытию преступлений, особенно по</w:t>
      </w:r>
      <w:r>
        <w:rPr>
          <w:rStyle w:val="WW8Num3z0"/>
          <w:rFonts w:ascii="Verdana" w:hAnsi="Verdana"/>
          <w:color w:val="000000"/>
          <w:sz w:val="18"/>
          <w:szCs w:val="18"/>
        </w:rPr>
        <w:t> </w:t>
      </w:r>
      <w:r>
        <w:rPr>
          <w:rStyle w:val="WW8Num4z0"/>
          <w:rFonts w:ascii="Verdana" w:hAnsi="Verdana"/>
          <w:color w:val="4682B4"/>
          <w:sz w:val="18"/>
          <w:szCs w:val="18"/>
        </w:rPr>
        <w:t>приостановленным</w:t>
      </w:r>
      <w:r>
        <w:rPr>
          <w:rStyle w:val="WW8Num3z0"/>
          <w:rFonts w:ascii="Verdana" w:hAnsi="Verdana"/>
          <w:color w:val="000000"/>
          <w:sz w:val="18"/>
          <w:szCs w:val="18"/>
        </w:rPr>
        <w:t> </w:t>
      </w:r>
      <w:r>
        <w:rPr>
          <w:rFonts w:ascii="Verdana" w:hAnsi="Verdana"/>
          <w:color w:val="000000"/>
          <w:sz w:val="18"/>
          <w:szCs w:val="18"/>
        </w:rPr>
        <w:t>делам.</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Вывод автора о том, что содержание деятельности следователя в период проверки сообщения об исчезновении несовершеннолетнего с признаками возможного преступления в отношении пропавшего (</w:t>
      </w:r>
      <w:r>
        <w:rPr>
          <w:rStyle w:val="WW8Num4z0"/>
          <w:rFonts w:ascii="Verdana" w:hAnsi="Verdana"/>
          <w:color w:val="4682B4"/>
          <w:sz w:val="18"/>
          <w:szCs w:val="18"/>
        </w:rPr>
        <w:t>убийства</w:t>
      </w:r>
      <w:r>
        <w:rPr>
          <w:rFonts w:ascii="Verdana" w:hAnsi="Verdana"/>
          <w:color w:val="000000"/>
          <w:sz w:val="18"/>
          <w:szCs w:val="18"/>
        </w:rPr>
        <w:t>, похищения, торговли детьми, причинения смерти по</w:t>
      </w:r>
      <w:r>
        <w:rPr>
          <w:rStyle w:val="WW8Num3z0"/>
          <w:rFonts w:ascii="Verdana" w:hAnsi="Verdana"/>
          <w:color w:val="000000"/>
          <w:sz w:val="18"/>
          <w:szCs w:val="18"/>
        </w:rPr>
        <w:t> </w:t>
      </w:r>
      <w:r>
        <w:rPr>
          <w:rStyle w:val="WW8Num4z0"/>
          <w:rFonts w:ascii="Verdana" w:hAnsi="Verdana"/>
          <w:color w:val="4682B4"/>
          <w:sz w:val="18"/>
          <w:szCs w:val="18"/>
        </w:rPr>
        <w:t>неосторожности</w:t>
      </w:r>
      <w:r>
        <w:rPr>
          <w:rFonts w:ascii="Verdana" w:hAnsi="Verdana"/>
          <w:color w:val="000000"/>
          <w:sz w:val="18"/>
          <w:szCs w:val="18"/>
        </w:rPr>
        <w:t>, умышленного причинения тяжкого вреда здоровью и др.) есть важная составная часть первого этапа розыска. Специфику формирующихся в данный период исходных следственно-розыскных ситуаций образуют сведения об особенностях личности пропавшего: возраст, размеры тела несовершеннолетнего (новорожденного,</w:t>
      </w:r>
      <w:r>
        <w:rPr>
          <w:rStyle w:val="WW8Num3z0"/>
          <w:rFonts w:ascii="Verdana" w:hAnsi="Verdana"/>
          <w:color w:val="000000"/>
          <w:sz w:val="18"/>
          <w:szCs w:val="18"/>
        </w:rPr>
        <w:t> </w:t>
      </w:r>
      <w:r>
        <w:rPr>
          <w:rStyle w:val="WW8Num4z0"/>
          <w:rFonts w:ascii="Verdana" w:hAnsi="Verdana"/>
          <w:color w:val="4682B4"/>
          <w:sz w:val="18"/>
          <w:szCs w:val="18"/>
        </w:rPr>
        <w:t>малолетнего</w:t>
      </w:r>
      <w:r>
        <w:rPr>
          <w:rFonts w:ascii="Verdana" w:hAnsi="Verdana"/>
          <w:color w:val="000000"/>
          <w:sz w:val="18"/>
          <w:szCs w:val="18"/>
        </w:rPr>
        <w:t>, подростка); относительно короткий идентификационный период, обусловленный изменением облика</w:t>
      </w:r>
      <w:r>
        <w:rPr>
          <w:rStyle w:val="WW8Num3z0"/>
          <w:rFonts w:ascii="Verdana" w:hAnsi="Verdana"/>
          <w:color w:val="000000"/>
          <w:sz w:val="18"/>
          <w:szCs w:val="18"/>
        </w:rPr>
        <w:t> </w:t>
      </w:r>
      <w:r>
        <w:rPr>
          <w:rStyle w:val="WW8Num4z0"/>
          <w:rFonts w:ascii="Verdana" w:hAnsi="Verdana"/>
          <w:color w:val="4682B4"/>
          <w:sz w:val="18"/>
          <w:szCs w:val="18"/>
        </w:rPr>
        <w:t>разыскиваемого</w:t>
      </w:r>
      <w:r>
        <w:rPr>
          <w:rStyle w:val="WW8Num3z0"/>
          <w:rFonts w:ascii="Verdana" w:hAnsi="Verdana"/>
          <w:color w:val="000000"/>
          <w:sz w:val="18"/>
          <w:szCs w:val="18"/>
        </w:rPr>
        <w:t> </w:t>
      </w:r>
      <w:r>
        <w:rPr>
          <w:rFonts w:ascii="Verdana" w:hAnsi="Verdana"/>
          <w:color w:val="000000"/>
          <w:sz w:val="18"/>
          <w:szCs w:val="18"/>
        </w:rPr>
        <w:t>новорожденного или малолетнего лица в связи с быстрым ростом и развитием его организма; отсутствие жизненного опыта, доверчивость, неспособность к самостоятельной адекватной оценке обстановки, физическая слабость, беспрекословное подчинение малознакомому взрослому; нестабильность поведения, обусловленная подростковыми психологическими реакциями, и т.п.</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указанный период реализуется комплекс рекомендованных криминалистикой розыскных средств: наряду с осуществлением</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(осмотр места происшествия, другие меры, предусмотренные 4.1 ст. 144</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следователь принимает участие в некоторых непроцессуальных розыскных мероприятиях, регламентированных ведомственными и межведомственными нормативными правовыми актами, участвует в организации широкомасштабных поисковых мер.</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Система типичных исходных следственно-розыскных ситуаций при исчезновении несовершеннолетнего:</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установлены обстоятельства, указывающие на признаки</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определяемые с учетом особенностей личности несовершеннолетнего, пропавшего без вести, и рекомендаций частных методик расследования указанных выше преступлений;</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наряду с признаками преступления имеются и признаки несчастного случая (утонул в водоеме, заблудился в лесу и погиб, засыпало обвалом почвы и т.п.);</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наряду с признаками преступления имеются и признаки</w:t>
      </w:r>
      <w:r>
        <w:rPr>
          <w:rStyle w:val="WW8Num3z0"/>
          <w:rFonts w:ascii="Verdana" w:hAnsi="Verdana"/>
          <w:color w:val="000000"/>
          <w:sz w:val="18"/>
          <w:szCs w:val="18"/>
        </w:rPr>
        <w:t> </w:t>
      </w:r>
      <w:r>
        <w:rPr>
          <w:rStyle w:val="WW8Num4z0"/>
          <w:rFonts w:ascii="Verdana" w:hAnsi="Verdana"/>
          <w:color w:val="4682B4"/>
          <w:sz w:val="18"/>
          <w:szCs w:val="18"/>
        </w:rPr>
        <w:t>самовольного</w:t>
      </w:r>
      <w:r>
        <w:rPr>
          <w:rStyle w:val="WW8Num3z0"/>
          <w:rFonts w:ascii="Verdana" w:hAnsi="Verdana"/>
          <w:color w:val="000000"/>
          <w:sz w:val="18"/>
          <w:szCs w:val="18"/>
        </w:rPr>
        <w:t> </w:t>
      </w:r>
      <w:r>
        <w:rPr>
          <w:rFonts w:ascii="Verdana" w:hAnsi="Verdana"/>
          <w:color w:val="000000"/>
          <w:sz w:val="18"/>
          <w:szCs w:val="18"/>
        </w:rPr>
        <w:t>ухода несовершеннолетнего из дома;</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установленные проверкой обстоятельства исчезновения позволяют предполагать о наличии признаков преступления в отношении несовершеннолетнего, однако информации недостаточно для возбуждения уголовного дела.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Авторское определение розыскной версии, под которой понимается соответствующее конкретной следственно-розыскной ситуации предположение относительно обстоятельств исчезновения несовершеннолетнего и его местонахождения.</w:t>
      </w:r>
      <w:r>
        <w:rPr>
          <w:rStyle w:val="WW8Num3z0"/>
          <w:rFonts w:ascii="Verdana" w:hAnsi="Verdana"/>
          <w:color w:val="000000"/>
          <w:sz w:val="18"/>
          <w:szCs w:val="18"/>
        </w:rPr>
        <w:t> </w:t>
      </w:r>
      <w:r>
        <w:rPr>
          <w:rStyle w:val="WW8Num4z0"/>
          <w:rFonts w:ascii="Verdana" w:hAnsi="Verdana"/>
          <w:color w:val="4682B4"/>
          <w:sz w:val="18"/>
          <w:szCs w:val="18"/>
        </w:rPr>
        <w:t>Розыскная</w:t>
      </w:r>
      <w:r>
        <w:rPr>
          <w:rStyle w:val="WW8Num3z0"/>
          <w:rFonts w:ascii="Verdana" w:hAnsi="Verdana"/>
          <w:color w:val="000000"/>
          <w:sz w:val="18"/>
          <w:szCs w:val="18"/>
        </w:rPr>
        <w:t> </w:t>
      </w:r>
      <w:r>
        <w:rPr>
          <w:rFonts w:ascii="Verdana" w:hAnsi="Verdana"/>
          <w:color w:val="000000"/>
          <w:sz w:val="18"/>
          <w:szCs w:val="18"/>
        </w:rPr>
        <w:t>версия обусловлена прогнозированием действий</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направленных на перемещение и</w:t>
      </w:r>
      <w:r>
        <w:rPr>
          <w:rStyle w:val="WW8Num3z0"/>
          <w:rFonts w:ascii="Verdana" w:hAnsi="Verdana"/>
          <w:color w:val="000000"/>
          <w:sz w:val="18"/>
          <w:szCs w:val="18"/>
        </w:rPr>
        <w:t> </w:t>
      </w:r>
      <w:r>
        <w:rPr>
          <w:rStyle w:val="WW8Num4z0"/>
          <w:rFonts w:ascii="Verdana" w:hAnsi="Verdana"/>
          <w:color w:val="4682B4"/>
          <w:sz w:val="18"/>
          <w:szCs w:val="18"/>
        </w:rPr>
        <w:t>сокрытие</w:t>
      </w:r>
      <w:r>
        <w:rPr>
          <w:rFonts w:ascii="Verdana" w:hAnsi="Verdana"/>
          <w:color w:val="000000"/>
          <w:sz w:val="18"/>
          <w:szCs w:val="18"/>
        </w:rPr>
        <w:t>потерпевшего (его трупа), а также действий самого разыскиваемого.</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Типичными</w:t>
      </w:r>
      <w:r>
        <w:rPr>
          <w:rStyle w:val="WW8Num3z0"/>
          <w:rFonts w:ascii="Verdana" w:hAnsi="Verdana"/>
          <w:color w:val="000000"/>
          <w:sz w:val="18"/>
          <w:szCs w:val="18"/>
        </w:rPr>
        <w:t> </w:t>
      </w:r>
      <w:r>
        <w:rPr>
          <w:rStyle w:val="WW8Num4z0"/>
          <w:rFonts w:ascii="Verdana" w:hAnsi="Verdana"/>
          <w:color w:val="4682B4"/>
          <w:sz w:val="18"/>
          <w:szCs w:val="18"/>
        </w:rPr>
        <w:t>розыскными</w:t>
      </w:r>
      <w:r>
        <w:rPr>
          <w:rStyle w:val="WW8Num3z0"/>
          <w:rFonts w:ascii="Verdana" w:hAnsi="Verdana"/>
          <w:color w:val="000000"/>
          <w:sz w:val="18"/>
          <w:szCs w:val="18"/>
        </w:rPr>
        <w:t> </w:t>
      </w:r>
      <w:r>
        <w:rPr>
          <w:rFonts w:ascii="Verdana" w:hAnsi="Verdana"/>
          <w:color w:val="000000"/>
          <w:sz w:val="18"/>
          <w:szCs w:val="18"/>
        </w:rPr>
        <w:t>версиями о местонахождении без вести пропавшего (при наличии признаков его убийства или</w:t>
      </w:r>
      <w:r>
        <w:rPr>
          <w:rStyle w:val="WW8Num3z0"/>
          <w:rFonts w:ascii="Verdana" w:hAnsi="Verdana"/>
          <w:color w:val="000000"/>
          <w:sz w:val="18"/>
          <w:szCs w:val="18"/>
        </w:rPr>
        <w:t> </w:t>
      </w:r>
      <w:r>
        <w:rPr>
          <w:rStyle w:val="WW8Num4z0"/>
          <w:rFonts w:ascii="Verdana" w:hAnsi="Verdana"/>
          <w:color w:val="4682B4"/>
          <w:sz w:val="18"/>
          <w:szCs w:val="18"/>
        </w:rPr>
        <w:t>похищения</w:t>
      </w:r>
      <w:r>
        <w:rPr>
          <w:rFonts w:ascii="Verdana" w:hAnsi="Verdana"/>
          <w:color w:val="000000"/>
          <w:sz w:val="18"/>
          <w:szCs w:val="18"/>
        </w:rPr>
        <w:t>) автор считает следующие:</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пропавший</w:t>
      </w:r>
      <w:r>
        <w:rPr>
          <w:rStyle w:val="WW8Num3z0"/>
          <w:rFonts w:ascii="Verdana" w:hAnsi="Verdana"/>
          <w:color w:val="000000"/>
          <w:sz w:val="18"/>
          <w:szCs w:val="18"/>
        </w:rPr>
        <w:t> </w:t>
      </w:r>
      <w:r>
        <w:rPr>
          <w:rStyle w:val="WW8Num4z0"/>
          <w:rFonts w:ascii="Verdana" w:hAnsi="Verdana"/>
          <w:color w:val="4682B4"/>
          <w:sz w:val="18"/>
          <w:szCs w:val="18"/>
        </w:rPr>
        <w:t>несовершеннолетний</w:t>
      </w:r>
      <w:r>
        <w:rPr>
          <w:rStyle w:val="WW8Num3z0"/>
          <w:rFonts w:ascii="Verdana" w:hAnsi="Verdana"/>
          <w:color w:val="000000"/>
          <w:sz w:val="18"/>
          <w:szCs w:val="18"/>
        </w:rPr>
        <w:t> </w:t>
      </w:r>
      <w:r>
        <w:rPr>
          <w:rFonts w:ascii="Verdana" w:hAnsi="Verdana"/>
          <w:color w:val="000000"/>
          <w:sz w:val="18"/>
          <w:szCs w:val="18"/>
        </w:rPr>
        <w:t>находится в месте, где был замечен последний раз, либо на одном из объектов, расположенных по маршруту его предполагаемого движения;</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разыскиваемый</w:t>
      </w:r>
      <w:r>
        <w:rPr>
          <w:rStyle w:val="WW8Num3z0"/>
          <w:rFonts w:ascii="Verdana" w:hAnsi="Verdana"/>
          <w:color w:val="000000"/>
          <w:sz w:val="18"/>
          <w:szCs w:val="18"/>
        </w:rPr>
        <w:t> </w:t>
      </w:r>
      <w:r>
        <w:rPr>
          <w:rFonts w:ascii="Verdana" w:hAnsi="Verdana"/>
          <w:color w:val="000000"/>
          <w:sz w:val="18"/>
          <w:szCs w:val="18"/>
        </w:rPr>
        <w:t>(или его труп) скрыт в ином месте, обеспечивающем удержание, укрытие ребенка или уничтожение трупа;</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разыскиваемый (или его труп) перемещается или уже перемещен из одного места в другое, в том числе - находящееся за пределами территории Российской Федерации.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Алгоритм использования средств розыска во время проверки сообщения об исчезновении несовершеннолетнего, на первоначальном и последующем этапах расследования, в работе по приостановленному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учитывающий типичные версии и особенности тактики отдельных следственных действий, имеющих</w:t>
      </w:r>
      <w:r>
        <w:rPr>
          <w:rStyle w:val="WW8Num3z0"/>
          <w:rFonts w:ascii="Verdana" w:hAnsi="Verdana"/>
          <w:color w:val="000000"/>
          <w:sz w:val="18"/>
          <w:szCs w:val="18"/>
        </w:rPr>
        <w:t> </w:t>
      </w:r>
      <w:r>
        <w:rPr>
          <w:rStyle w:val="WW8Num4z0"/>
          <w:rFonts w:ascii="Verdana" w:hAnsi="Verdana"/>
          <w:color w:val="4682B4"/>
          <w:sz w:val="18"/>
          <w:szCs w:val="18"/>
        </w:rPr>
        <w:t>розыскную</w:t>
      </w:r>
      <w:r>
        <w:rPr>
          <w:rStyle w:val="WW8Num3z0"/>
          <w:rFonts w:ascii="Verdana" w:hAnsi="Verdana"/>
          <w:color w:val="000000"/>
          <w:sz w:val="18"/>
          <w:szCs w:val="18"/>
        </w:rPr>
        <w:t> </w:t>
      </w:r>
      <w:r>
        <w:rPr>
          <w:rFonts w:ascii="Verdana" w:hAnsi="Verdana"/>
          <w:color w:val="000000"/>
          <w:sz w:val="18"/>
          <w:szCs w:val="18"/>
        </w:rPr>
        <w:t xml:space="preserve">направленность, а также специфику </w:t>
      </w:r>
      <w:r>
        <w:rPr>
          <w:rFonts w:ascii="Verdana" w:hAnsi="Verdana"/>
          <w:color w:val="000000"/>
          <w:sz w:val="18"/>
          <w:szCs w:val="18"/>
        </w:rPr>
        <w:lastRenderedPageBreak/>
        <w:t>использования специальных знаний в розыске и идентификации несовершеннолетних, пропавших без вести.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Понятие и сущность противодействия розыску несовершеннолетнего, пропавшего без вести, под которым понимаются</w:t>
      </w:r>
      <w:r>
        <w:rPr>
          <w:rStyle w:val="WW8Num3z0"/>
          <w:rFonts w:ascii="Verdana" w:hAnsi="Verdana"/>
          <w:color w:val="000000"/>
          <w:sz w:val="18"/>
          <w:szCs w:val="18"/>
        </w:rPr>
        <w:t> </w:t>
      </w:r>
      <w:r>
        <w:rPr>
          <w:rStyle w:val="WW8Num4z0"/>
          <w:rFonts w:ascii="Verdana" w:hAnsi="Verdana"/>
          <w:color w:val="4682B4"/>
          <w:sz w:val="18"/>
          <w:szCs w:val="18"/>
        </w:rPr>
        <w:t>умышленные</w:t>
      </w:r>
      <w:r>
        <w:rPr>
          <w:rStyle w:val="WW8Num3z0"/>
          <w:rFonts w:ascii="Verdana" w:hAnsi="Verdana"/>
          <w:color w:val="000000"/>
          <w:sz w:val="18"/>
          <w:szCs w:val="18"/>
        </w:rPr>
        <w:t> </w:t>
      </w:r>
      <w:r>
        <w:rPr>
          <w:rFonts w:ascii="Verdana" w:hAnsi="Verdana"/>
          <w:color w:val="000000"/>
          <w:sz w:val="18"/>
          <w:szCs w:val="18"/>
        </w:rPr>
        <w:t>действия преступника и связанных с ним лиц, направленные на</w:t>
      </w:r>
      <w:r>
        <w:rPr>
          <w:rStyle w:val="WW8Num3z0"/>
          <w:rFonts w:ascii="Verdana" w:hAnsi="Verdana"/>
          <w:color w:val="000000"/>
          <w:sz w:val="18"/>
          <w:szCs w:val="18"/>
        </w:rPr>
        <w:t>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обнаружению разыскиваемого лица или его трупа как важнейших источников</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о событии преступления и личности преступника. Выявленные признаки противодействия розыску в совокупности с другими установленными обстоятельствами исчезновения несовершеннолетнего могут свидетельствовать о наличии признаков совершения неочевидного преступления в отношении пропавшего.</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Вывод о том, что цель розыска может быть достигнута посредством розыскных мероприятий:</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период проверки сообщения о преступлении и на первоначальном этапе расследования - посредством производства процессуальных и непроцессуальных действий, а также организации и проведения широкомасштабных поисковых мероприятий;</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процессе раскрытия и расследования преступления по пути «</w:t>
      </w:r>
      <w:r>
        <w:rPr>
          <w:rStyle w:val="WW8Num4z0"/>
          <w:rFonts w:ascii="Verdana" w:hAnsi="Verdana"/>
          <w:color w:val="4682B4"/>
          <w:sz w:val="18"/>
          <w:szCs w:val="18"/>
        </w:rPr>
        <w:t>от преступника к жертве</w:t>
      </w:r>
      <w:r>
        <w:rPr>
          <w:rFonts w:ascii="Verdana" w:hAnsi="Verdana"/>
          <w:color w:val="000000"/>
          <w:sz w:val="18"/>
          <w:szCs w:val="18"/>
        </w:rPr>
        <w:t>» или «от жертвы к</w:t>
      </w:r>
      <w:r>
        <w:rPr>
          <w:rStyle w:val="WW8Num3z0"/>
          <w:rFonts w:ascii="Verdana" w:hAnsi="Verdana"/>
          <w:color w:val="000000"/>
          <w:sz w:val="18"/>
          <w:szCs w:val="18"/>
        </w:rPr>
        <w:t> </w:t>
      </w:r>
      <w:r>
        <w:rPr>
          <w:rStyle w:val="WW8Num4z0"/>
          <w:rFonts w:ascii="Verdana" w:hAnsi="Verdana"/>
          <w:color w:val="4682B4"/>
          <w:sz w:val="18"/>
          <w:szCs w:val="18"/>
        </w:rPr>
        <w:t>преступнику</w:t>
      </w:r>
      <w:r>
        <w:rPr>
          <w:rFonts w:ascii="Verdana" w:hAnsi="Verdana"/>
          <w:color w:val="000000"/>
          <w:sz w:val="18"/>
          <w:szCs w:val="18"/>
        </w:rPr>
        <w:t>» посредством производства следственных действий, а также организации и проведения розыскных тактических операций на последующем этапе расследования, когда</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(обвиняемый) указывает место сокрытия потерпевшего или его трупа.</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Рекомендации: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принятию тактических решений по вопросам взаимодействия, особенно при планировании процессуальных и непроцессуальных действий, оперативно-розыскных мероприятий, применение которых необходимо в сложившихся следственно-розыскных ситуациях, а также по привлечению к розыску пропавшего без вести сотрудников уголовного розыска, участковых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полиции, сотрудников подразделений по профилактике</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несовершеннолетних и центров временного содержания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правонарушителей</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использованию специальных знаний, в частности - по назначению психофизиологической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с применением полиграфа, судебно-медицинской и</w:t>
      </w:r>
      <w:r>
        <w:rPr>
          <w:rStyle w:val="WW8Num3z0"/>
          <w:rFonts w:ascii="Verdana" w:hAnsi="Verdana"/>
          <w:color w:val="000000"/>
          <w:sz w:val="18"/>
          <w:szCs w:val="18"/>
        </w:rPr>
        <w:t> </w:t>
      </w:r>
      <w:r>
        <w:rPr>
          <w:rStyle w:val="WW8Num4z0"/>
          <w:rFonts w:ascii="Verdana" w:hAnsi="Verdana"/>
          <w:color w:val="4682B4"/>
          <w:sz w:val="18"/>
          <w:szCs w:val="18"/>
        </w:rPr>
        <w:t>генотипоскопической</w:t>
      </w:r>
      <w:r>
        <w:rPr>
          <w:rStyle w:val="WW8Num3z0"/>
          <w:rFonts w:ascii="Verdana" w:hAnsi="Verdana"/>
          <w:color w:val="000000"/>
          <w:sz w:val="18"/>
          <w:szCs w:val="18"/>
        </w:rPr>
        <w:t> </w:t>
      </w:r>
      <w:r>
        <w:rPr>
          <w:rFonts w:ascii="Verdana" w:hAnsi="Verdana"/>
          <w:color w:val="000000"/>
          <w:sz w:val="18"/>
          <w:szCs w:val="18"/>
        </w:rPr>
        <w:t>экспертиз, а также оценке и использованию их результатов.</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результатов исследования определяется, прежде всего, значением работы для дальнейшего развития таких разделов криминалистики, как криминалистическая тактика и методика расследования отдельных видов преступлений. На основе анализа некоторых категорий криминалистики («</w:t>
      </w:r>
      <w:r>
        <w:rPr>
          <w:rStyle w:val="WW8Num4z0"/>
          <w:rFonts w:ascii="Verdana" w:hAnsi="Verdana"/>
          <w:color w:val="4682B4"/>
          <w:sz w:val="18"/>
          <w:szCs w:val="18"/>
        </w:rPr>
        <w:t>розыскная деятельность следователя</w:t>
      </w:r>
      <w:r>
        <w:rPr>
          <w:rFonts w:ascii="Verdana" w:hAnsi="Verdana"/>
          <w:color w:val="000000"/>
          <w:sz w:val="18"/>
          <w:szCs w:val="18"/>
        </w:rPr>
        <w:t>», «исходная следственно-розыскная ситуация», «</w:t>
      </w:r>
      <w:r>
        <w:rPr>
          <w:rStyle w:val="WW8Num4z0"/>
          <w:rFonts w:ascii="Verdana" w:hAnsi="Verdana"/>
          <w:color w:val="4682B4"/>
          <w:sz w:val="18"/>
          <w:szCs w:val="18"/>
        </w:rPr>
        <w:t>система криминалистических средств, методов и приемов розыска</w:t>
      </w:r>
      <w:r>
        <w:rPr>
          <w:rFonts w:ascii="Verdana" w:hAnsi="Verdana"/>
          <w:color w:val="000000"/>
          <w:sz w:val="18"/>
          <w:szCs w:val="18"/>
        </w:rPr>
        <w:t>» и др.) предпринята попытка теоретического осмысления их сущности и функционального назначения, определения путей повышения эффективности розыскной деятельности следователя по уголовным делам о преступлениях против личности. Суждения диссертанта нашли отражение в разработанной программе применения розыскных средств и методов, в зависимости от сложившихся следственно-розыскных ситуаций по уголовным делам о преступлениях, расследование которых связано с розыском несовершеннолетних, пропавших без вести.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и выводы, содержащиеся в диссертации, могут быть использованы в дальнейших научных разработках проблем, связанных с розыском несовершеннолетних, пропавших без вести, а также служить основой для конструктивной полемики, стимулируя развитие научной мысли в области криминалистической тактики и методики расследования преступлений, связанных с исчезновением несовершеннолетних.</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определяется кругом рассматриваемых в диссертации вопросов, ее ориентированностью не только на изучение и решение теоретических проблем, но и на разработку практических рекомендаций по организации розыска несовершеннолетних, пропавших без вести. Сформулированные автором рекомендации, адресованные</w:t>
      </w:r>
      <w:r>
        <w:rPr>
          <w:rStyle w:val="WW8Num4z0"/>
          <w:rFonts w:ascii="Verdana" w:hAnsi="Verdana"/>
          <w:color w:val="4682B4"/>
          <w:sz w:val="18"/>
          <w:szCs w:val="18"/>
        </w:rPr>
        <w:t>следователям</w:t>
      </w:r>
      <w:r>
        <w:rPr>
          <w:rFonts w:ascii="Verdana" w:hAnsi="Verdana"/>
          <w:color w:val="000000"/>
          <w:sz w:val="18"/>
          <w:szCs w:val="18"/>
        </w:rPr>
        <w:t>, дознавателям, руководителям следственных подразделений и органов дознания, приобретают особо важное значение в современных условиях России, когда количество ежегодно пропадающих без вести несовершеннолетних остается весьма значительным, каждый случай такого исчезновения (особенно малолетних детей) приобретает большой общественный резонанс.</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Практическая значимость материалов исследования определяется также его ориентацией на совершенствование деятельности по розыску несовершеннолетних, пропавших без вести, на основе широкого использования возможностей и современных достижений науки криминалистики. Этому подчинены теоретические положения, на базе которых в диссертации разработаны конкретные рекомендации и предложения по повышению эффективности розыскной деятельности следователя.</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могут быть использованы в учебном процессе по криминалистике, при разработке пособий и научно-методических материалов для слушателей и студентов юридических вузов, а также в системе повышения квалификации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и их внедрение. Теоретические положения, выводы и рекомендации, разработанные и представленные в диссертационном исследовании, получили отражение в 13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автора, в том числе - трех, опубликованных в рецензируемых изданиях, рекомендованных Высшей аттестационной комиссией Минобрнауки России.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апробировались в выступлениях автора на заседаниях кафедры управления органами расследования преступлений Академии управления МВД России, на научных конференциях и семинарах различного уровня: «Проблемы управления органами расследования преступлений в связи с изменением уголовно-процессуального законодательства» (М., 2008); «Актуальные вопросы применения уголовно-процессуального законодательства в процессе расследования преступлений (к 90-летию со дня рождения профессора И.М.</w:t>
      </w:r>
      <w:r>
        <w:rPr>
          <w:rStyle w:val="WW8Num3z0"/>
          <w:rFonts w:ascii="Verdana" w:hAnsi="Verdana"/>
          <w:color w:val="000000"/>
          <w:sz w:val="18"/>
          <w:szCs w:val="18"/>
        </w:rPr>
        <w:t> </w:t>
      </w:r>
      <w:r>
        <w:rPr>
          <w:rStyle w:val="WW8Num4z0"/>
          <w:rFonts w:ascii="Verdana" w:hAnsi="Verdana"/>
          <w:color w:val="4682B4"/>
          <w:sz w:val="18"/>
          <w:szCs w:val="18"/>
        </w:rPr>
        <w:t>Гуткина</w:t>
      </w:r>
      <w:r>
        <w:rPr>
          <w:rFonts w:ascii="Verdana" w:hAnsi="Verdana"/>
          <w:color w:val="000000"/>
          <w:sz w:val="18"/>
          <w:szCs w:val="18"/>
        </w:rPr>
        <w:t>)» (М., 2009); «Проблемы современного состояния и пути развития органов предварительного следствия» (М., 2010); «</w:t>
      </w:r>
      <w:r>
        <w:rPr>
          <w:rStyle w:val="WW8Num4z0"/>
          <w:rFonts w:ascii="Verdana" w:hAnsi="Verdana"/>
          <w:color w:val="4682B4"/>
          <w:sz w:val="18"/>
          <w:szCs w:val="18"/>
        </w:rPr>
        <w:t>Проблемы информатизации и информационной безопасности правоохранительных органов</w:t>
      </w:r>
      <w:r>
        <w:rPr>
          <w:rFonts w:ascii="Verdana" w:hAnsi="Verdana"/>
          <w:color w:val="000000"/>
          <w:sz w:val="18"/>
          <w:szCs w:val="18"/>
        </w:rPr>
        <w:t>» (М., 2010); «Правовое и криминалистическое обеспечение управления органами расследования преступлений» (М., 2011); в материалах Криминалистических чтений: «Значение творческого наследия профессора А.И.</w:t>
      </w:r>
      <w:r>
        <w:rPr>
          <w:rStyle w:val="WW8Num3z0"/>
          <w:rFonts w:ascii="Verdana" w:hAnsi="Verdana"/>
          <w:color w:val="000000"/>
          <w:sz w:val="18"/>
          <w:szCs w:val="18"/>
        </w:rPr>
        <w:t> </w:t>
      </w:r>
      <w:r>
        <w:rPr>
          <w:rStyle w:val="WW8Num4z0"/>
          <w:rFonts w:ascii="Verdana" w:hAnsi="Verdana"/>
          <w:color w:val="4682B4"/>
          <w:sz w:val="18"/>
          <w:szCs w:val="18"/>
        </w:rPr>
        <w:t>Винберга</w:t>
      </w:r>
      <w:r>
        <w:rPr>
          <w:rStyle w:val="WW8Num3z0"/>
          <w:rFonts w:ascii="Verdana" w:hAnsi="Verdana"/>
          <w:color w:val="000000"/>
          <w:sz w:val="18"/>
          <w:szCs w:val="18"/>
        </w:rPr>
        <w:t> </w:t>
      </w:r>
      <w:r>
        <w:rPr>
          <w:rFonts w:ascii="Verdana" w:hAnsi="Verdana"/>
          <w:color w:val="000000"/>
          <w:sz w:val="18"/>
          <w:szCs w:val="18"/>
        </w:rPr>
        <w:t>в развитии отечественной криминалистики» (М.,2008); «Криминалистическое обеспечение расследования преступлений</w:t>
      </w:r>
      <w:r>
        <w:rPr>
          <w:rStyle w:val="WW8Num3z0"/>
          <w:rFonts w:ascii="Verdana" w:hAnsi="Verdana"/>
          <w:color w:val="000000"/>
          <w:sz w:val="18"/>
          <w:szCs w:val="18"/>
        </w:rPr>
        <w:t> </w:t>
      </w:r>
      <w:r>
        <w:rPr>
          <w:rStyle w:val="WW8Num4z0"/>
          <w:rFonts w:ascii="Verdana" w:hAnsi="Verdana"/>
          <w:color w:val="4682B4"/>
          <w:sz w:val="18"/>
          <w:szCs w:val="18"/>
        </w:rPr>
        <w:t>коррупционной</w:t>
      </w:r>
      <w:r>
        <w:rPr>
          <w:rStyle w:val="WW8Num3z0"/>
          <w:rFonts w:ascii="Verdana" w:hAnsi="Verdana"/>
          <w:color w:val="000000"/>
          <w:sz w:val="18"/>
          <w:szCs w:val="18"/>
        </w:rPr>
        <w:t> </w:t>
      </w:r>
      <w:r>
        <w:rPr>
          <w:rFonts w:ascii="Verdana" w:hAnsi="Verdana"/>
          <w:color w:val="000000"/>
          <w:sz w:val="18"/>
          <w:szCs w:val="18"/>
        </w:rPr>
        <w:t>и экономической направленности» (М., 2011), а также на международном научно-практическом семинаре «Расследование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организованными преступными группами и связанных с торговлей людьми» (М., 2010) - все в Академии управления МВД России.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Рекомендации и предложения, содержащиеся в материалах диссертации, внедрены в практическую деятельность органов внутренних дел по Амурской 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Кемеровской областям, по Чувашской Республике, Следственного управления Следственного комитета РФ по Архангельской области и Ненецкому автономному округу, а также в учебный процесс Академии управления МВД России.</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диссертации обусловлены логикой исследования, его целью и задачами. Диссертация состоит из введения, двух глав, содержащих восемь параграфов, заключения, списка литературы и приложений (аналитических справок по результатам изучения уголовных дел и опроса практических работников, таблицы о результатах розыска несовершеннолетних, пропавших без вести за период 2006-2012 гг.). Объем основного текста диссертации - 180 страниц, списка литературы и приложений - 76 страниц.</w:t>
      </w:r>
    </w:p>
    <w:p w:rsidR="00537049" w:rsidRDefault="00537049" w:rsidP="0053704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Котяжов, Андрей Валерьевич</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сформулировать следующие основные выводы, предложения, рекомендации: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розыску несовершеннолетнего, пропавшего без вести, представляет собой практическую реализацию рекомендованного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теорией комплекса средств, методов и приемов, направленных на обнаружение</w:t>
      </w:r>
      <w:r>
        <w:rPr>
          <w:rStyle w:val="WW8Num3z0"/>
          <w:rFonts w:ascii="Verdana" w:hAnsi="Verdana"/>
          <w:color w:val="000000"/>
          <w:sz w:val="18"/>
          <w:szCs w:val="18"/>
        </w:rPr>
        <w:t> </w:t>
      </w:r>
      <w:r>
        <w:rPr>
          <w:rStyle w:val="WW8Num4z0"/>
          <w:rFonts w:ascii="Verdana" w:hAnsi="Verdana"/>
          <w:color w:val="4682B4"/>
          <w:sz w:val="18"/>
          <w:szCs w:val="18"/>
        </w:rPr>
        <w:t>разыскиваемого</w:t>
      </w:r>
      <w:r>
        <w:rPr>
          <w:rStyle w:val="WW8Num3z0"/>
          <w:rFonts w:ascii="Verdana" w:hAnsi="Verdana"/>
          <w:color w:val="000000"/>
          <w:sz w:val="18"/>
          <w:szCs w:val="18"/>
        </w:rPr>
        <w:t> </w:t>
      </w:r>
      <w:r>
        <w:rPr>
          <w:rFonts w:ascii="Verdana" w:hAnsi="Verdana"/>
          <w:color w:val="000000"/>
          <w:sz w:val="18"/>
          <w:szCs w:val="18"/>
        </w:rPr>
        <w:t>несовершеннолетнего или его трупа. Основу указанной деятельности определяют положения о типичных следственно-розыскных ситуациях, планировании</w:t>
      </w:r>
      <w:r>
        <w:rPr>
          <w:rStyle w:val="WW8Num3z0"/>
          <w:rFonts w:ascii="Verdana" w:hAnsi="Verdana"/>
          <w:color w:val="000000"/>
          <w:sz w:val="18"/>
          <w:szCs w:val="18"/>
        </w:rPr>
        <w:t> </w:t>
      </w:r>
      <w:r>
        <w:rPr>
          <w:rStyle w:val="WW8Num4z0"/>
          <w:rFonts w:ascii="Verdana" w:hAnsi="Verdana"/>
          <w:color w:val="4682B4"/>
          <w:sz w:val="18"/>
          <w:szCs w:val="18"/>
        </w:rPr>
        <w:t>розыска</w:t>
      </w:r>
      <w:r>
        <w:rPr>
          <w:rFonts w:ascii="Verdana" w:hAnsi="Verdana"/>
          <w:color w:val="000000"/>
          <w:sz w:val="18"/>
          <w:szCs w:val="18"/>
        </w:rPr>
        <w:t>, следах преступлений, совершаемых в отношении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xml:space="preserve">, пропавших без вести, о </w:t>
      </w:r>
      <w:r>
        <w:rPr>
          <w:rFonts w:ascii="Verdana" w:hAnsi="Verdana"/>
          <w:color w:val="000000"/>
          <w:sz w:val="18"/>
          <w:szCs w:val="18"/>
        </w:rPr>
        <w:lastRenderedPageBreak/>
        <w:t>местах их обнаружения; об использовании типичных данных о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Style w:val="WW8Num3z0"/>
          <w:rFonts w:ascii="Verdana" w:hAnsi="Verdana"/>
          <w:color w:val="000000"/>
          <w:sz w:val="18"/>
          <w:szCs w:val="18"/>
        </w:rPr>
        <w:t> </w:t>
      </w:r>
      <w:r>
        <w:rPr>
          <w:rFonts w:ascii="Verdana" w:hAnsi="Verdana"/>
          <w:color w:val="000000"/>
          <w:sz w:val="18"/>
          <w:szCs w:val="18"/>
        </w:rPr>
        <w:t>в доказывании по таким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Розыскная</w:t>
      </w:r>
      <w:r>
        <w:rPr>
          <w:rStyle w:val="WW8Num3z0"/>
          <w:rFonts w:ascii="Verdana" w:hAnsi="Verdana"/>
          <w:color w:val="000000"/>
          <w:sz w:val="18"/>
          <w:szCs w:val="18"/>
        </w:rPr>
        <w:t> </w:t>
      </w:r>
      <w:r>
        <w:rPr>
          <w:rFonts w:ascii="Verdana" w:hAnsi="Verdana"/>
          <w:color w:val="000000"/>
          <w:sz w:val="18"/>
          <w:szCs w:val="18"/>
        </w:rPr>
        <w:t>деятельность следователя является одним из важных направлений его</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и одновременно - неотъемлемой частью всей его поисковой работы, осуществляемой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связанных с исчезновением несовершеннолетних.</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розыска может быть достигнута как до раскрытия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в период проверки сообщения (и на первоначальном этапе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так и после обнаружения</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 на последующем этапе расследования, по пути «от преступника к трупу пропавшего или</w:t>
      </w:r>
      <w:r>
        <w:rPr>
          <w:rStyle w:val="WW8Num3z0"/>
          <w:rFonts w:ascii="Verdana" w:hAnsi="Verdana"/>
          <w:color w:val="000000"/>
          <w:sz w:val="18"/>
          <w:szCs w:val="18"/>
        </w:rPr>
        <w:t> </w:t>
      </w:r>
      <w:r>
        <w:rPr>
          <w:rStyle w:val="WW8Num4z0"/>
          <w:rFonts w:ascii="Verdana" w:hAnsi="Verdana"/>
          <w:color w:val="4682B4"/>
          <w:sz w:val="18"/>
          <w:szCs w:val="18"/>
        </w:rPr>
        <w:t>похищенному</w:t>
      </w:r>
      <w:r>
        <w:rPr>
          <w:rStyle w:val="WW8Num3z0"/>
          <w:rFonts w:ascii="Verdana" w:hAnsi="Verdana"/>
          <w:color w:val="000000"/>
          <w:sz w:val="18"/>
          <w:szCs w:val="18"/>
        </w:rPr>
        <w:t> </w:t>
      </w:r>
      <w:r>
        <w:rPr>
          <w:rFonts w:ascii="Verdana" w:hAnsi="Verdana"/>
          <w:color w:val="000000"/>
          <w:sz w:val="18"/>
          <w:szCs w:val="18"/>
        </w:rPr>
        <w:t>несовершеннолетнему», когда в результате проведения</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Fonts w:ascii="Verdana" w:hAnsi="Verdana"/>
          <w:color w:val="000000"/>
          <w:sz w:val="18"/>
          <w:szCs w:val="18"/>
        </w:rPr>
        <w:t>действий и розыскных тактических операций</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(обвиняемый) указывает место сокрытия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или его трупа. Другая типичная ситуация - поиск «от трупа пропавшего - к убийце или</w:t>
      </w:r>
      <w:r>
        <w:rPr>
          <w:rStyle w:val="WW8Num3z0"/>
          <w:rFonts w:ascii="Verdana" w:hAnsi="Verdana"/>
          <w:color w:val="000000"/>
          <w:sz w:val="18"/>
          <w:szCs w:val="18"/>
        </w:rPr>
        <w:t> </w:t>
      </w:r>
      <w:r>
        <w:rPr>
          <w:rStyle w:val="WW8Num4z0"/>
          <w:rFonts w:ascii="Verdana" w:hAnsi="Verdana"/>
          <w:color w:val="4682B4"/>
          <w:sz w:val="18"/>
          <w:szCs w:val="18"/>
        </w:rPr>
        <w:t>похитителю</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несовершеннолетних, пропавших без вести, на практике сейчас преимущественно осуществляется посредством проведения оперативно-розыскных мероприятий в рамках</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дел. За период с 2006-2012 гг. количество несовершеннолетних, пропавших без вести,</w:t>
      </w:r>
      <w:r>
        <w:rPr>
          <w:rStyle w:val="WW8Num3z0"/>
          <w:rFonts w:ascii="Verdana" w:hAnsi="Verdana"/>
          <w:color w:val="000000"/>
          <w:sz w:val="18"/>
          <w:szCs w:val="18"/>
        </w:rPr>
        <w:t> </w:t>
      </w:r>
      <w:r>
        <w:rPr>
          <w:rStyle w:val="WW8Num4z0"/>
          <w:rFonts w:ascii="Verdana" w:hAnsi="Verdana"/>
          <w:color w:val="4682B4"/>
          <w:sz w:val="18"/>
          <w:szCs w:val="18"/>
        </w:rPr>
        <w:t>разыскиваемых</w:t>
      </w:r>
      <w:r>
        <w:rPr>
          <w:rStyle w:val="WW8Num3z0"/>
          <w:rFonts w:ascii="Verdana" w:hAnsi="Verdana"/>
          <w:color w:val="000000"/>
          <w:sz w:val="18"/>
          <w:szCs w:val="18"/>
        </w:rPr>
        <w:t> </w:t>
      </w:r>
      <w:r>
        <w:rPr>
          <w:rFonts w:ascii="Verdana" w:hAnsi="Verdana"/>
          <w:color w:val="000000"/>
          <w:sz w:val="18"/>
          <w:szCs w:val="18"/>
        </w:rPr>
        <w:t>по уголовным делам, ежегодно составляет не более 3%-5,9% от общего числа разыскиваемых несовершеннолетних, поставленных на централизованный учет</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в указанной категории.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Налицо тенденция ежегодного уменьшения количества несовершеннолетних, оставшихся</w:t>
      </w:r>
      <w:r>
        <w:rPr>
          <w:rStyle w:val="WW8Num3z0"/>
          <w:rFonts w:ascii="Verdana" w:hAnsi="Verdana"/>
          <w:color w:val="000000"/>
          <w:sz w:val="18"/>
          <w:szCs w:val="18"/>
        </w:rPr>
        <w:t> </w:t>
      </w:r>
      <w:r>
        <w:rPr>
          <w:rStyle w:val="WW8Num4z0"/>
          <w:rFonts w:ascii="Verdana" w:hAnsi="Verdana"/>
          <w:color w:val="4682B4"/>
          <w:sz w:val="18"/>
          <w:szCs w:val="18"/>
        </w:rPr>
        <w:t>неразысканными</w:t>
      </w:r>
      <w:r>
        <w:rPr>
          <w:rStyle w:val="WW8Num3z0"/>
          <w:rFonts w:ascii="Verdana" w:hAnsi="Verdana"/>
          <w:color w:val="000000"/>
          <w:sz w:val="18"/>
          <w:szCs w:val="18"/>
        </w:rPr>
        <w:t> </w:t>
      </w:r>
      <w:r>
        <w:rPr>
          <w:rFonts w:ascii="Verdana" w:hAnsi="Verdana"/>
          <w:color w:val="000000"/>
          <w:sz w:val="18"/>
          <w:szCs w:val="18"/>
        </w:rPr>
        <w:t>(с 1855 до 1382 детей), а также увеличения в то же время количества возбуждаемых уголовных дел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исчезновением несовершеннолетних.</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Несовершеннолетний</w:t>
      </w:r>
      <w:r>
        <w:rPr>
          <w:rFonts w:ascii="Verdana" w:hAnsi="Verdana"/>
          <w:color w:val="000000"/>
          <w:sz w:val="18"/>
          <w:szCs w:val="18"/>
        </w:rPr>
        <w:t>, пропавший без вести, является объектом как</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деятельности следователя, так и оперативно-розыскной деятельности, осуществляемой сотрудниками подразделений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и в первую очередь - уголовного розыска. Эффективность розыска</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зависит от своевременной реализации комплекса розыскных действий следователя и оперативно-розыскных мер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что обеспечивается надлежащей организацией расследования и широкомасштабных розыскных мероприятий с привлечением весьма значительных людских и технических ресурсов, проведением оперативно-розыскных мероприятий в отношении заподозренного (</w:t>
      </w:r>
      <w:r>
        <w:rPr>
          <w:rStyle w:val="WW8Num4z0"/>
          <w:rFonts w:ascii="Verdana" w:hAnsi="Verdana"/>
          <w:color w:val="4682B4"/>
          <w:sz w:val="18"/>
          <w:szCs w:val="18"/>
        </w:rPr>
        <w:t>подозреваемого</w:t>
      </w:r>
      <w:r>
        <w:rPr>
          <w:rFonts w:ascii="Verdana" w:hAnsi="Verdana"/>
          <w:color w:val="000000"/>
          <w:sz w:val="18"/>
          <w:szCs w:val="18"/>
        </w:rPr>
        <w:t>, обвиняемого), осуществлением розыска пропавшего (местного, федерального, международного) в рамках</w:t>
      </w:r>
      <w:r>
        <w:rPr>
          <w:rStyle w:val="WW8Num3z0"/>
          <w:rFonts w:ascii="Verdana" w:hAnsi="Verdana"/>
          <w:color w:val="000000"/>
          <w:sz w:val="18"/>
          <w:szCs w:val="18"/>
        </w:rPr>
        <w:t> </w:t>
      </w:r>
      <w:r>
        <w:rPr>
          <w:rStyle w:val="WW8Num4z0"/>
          <w:rFonts w:ascii="Verdana" w:hAnsi="Verdana"/>
          <w:color w:val="4682B4"/>
          <w:sz w:val="18"/>
          <w:szCs w:val="18"/>
        </w:rPr>
        <w:t>розыскного</w:t>
      </w:r>
      <w:r>
        <w:rPr>
          <w:rStyle w:val="WW8Num3z0"/>
          <w:rFonts w:ascii="Verdana" w:hAnsi="Verdana"/>
          <w:color w:val="000000"/>
          <w:sz w:val="18"/>
          <w:szCs w:val="18"/>
        </w:rPr>
        <w:t> </w:t>
      </w:r>
      <w:r>
        <w:rPr>
          <w:rFonts w:ascii="Verdana" w:hAnsi="Verdana"/>
          <w:color w:val="000000"/>
          <w:sz w:val="18"/>
          <w:szCs w:val="18"/>
        </w:rPr>
        <w:t>либо оперативно-поискового дела.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Использование некоторых рекомендованных</w:t>
      </w:r>
      <w:r>
        <w:rPr>
          <w:rStyle w:val="WW8Num3z0"/>
          <w:rFonts w:ascii="Verdana" w:hAnsi="Verdana"/>
          <w:color w:val="000000"/>
          <w:sz w:val="18"/>
          <w:szCs w:val="18"/>
        </w:rPr>
        <w:t> </w:t>
      </w:r>
      <w:r>
        <w:rPr>
          <w:rStyle w:val="WW8Num4z0"/>
          <w:rFonts w:ascii="Verdana" w:hAnsi="Verdana"/>
          <w:color w:val="4682B4"/>
          <w:sz w:val="18"/>
          <w:szCs w:val="18"/>
        </w:rPr>
        <w:t>криминалистикой</w:t>
      </w:r>
      <w:r>
        <w:rPr>
          <w:rStyle w:val="WW8Num3z0"/>
          <w:rFonts w:ascii="Verdana" w:hAnsi="Verdana"/>
          <w:color w:val="000000"/>
          <w:sz w:val="18"/>
          <w:szCs w:val="18"/>
        </w:rPr>
        <w:t> </w:t>
      </w:r>
      <w:r>
        <w:rPr>
          <w:rFonts w:ascii="Verdana" w:hAnsi="Verdana"/>
          <w:color w:val="000000"/>
          <w:sz w:val="18"/>
          <w:szCs w:val="18"/>
        </w:rPr>
        <w:t>розыскных средств возможно уже на этапе проверки поступившего сообщения об исчезновении несовершеннолетнего, однако весь арсенал средств розыскной деятельности следователя с необходимой полнотой может быть использован только после возбуждения уголовного дела.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проведения проверки поступившего сообщения только лишь оперативным сотрудником (участковым</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полиции, инспектором ОППН) без участия следователя нередко выносится</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об отказе в возбуждении уголовного дела, впоследствии</w:t>
      </w:r>
      <w:r>
        <w:rPr>
          <w:rStyle w:val="WW8Num3z0"/>
          <w:rFonts w:ascii="Verdana" w:hAnsi="Verdana"/>
          <w:color w:val="000000"/>
          <w:sz w:val="18"/>
          <w:szCs w:val="18"/>
        </w:rPr>
        <w:t> </w:t>
      </w:r>
      <w:r>
        <w:rPr>
          <w:rStyle w:val="WW8Num4z0"/>
          <w:rFonts w:ascii="Verdana" w:hAnsi="Verdana"/>
          <w:color w:val="4682B4"/>
          <w:sz w:val="18"/>
          <w:szCs w:val="18"/>
        </w:rPr>
        <w:t>отменяемое</w:t>
      </w:r>
      <w:r>
        <w:rPr>
          <w:rStyle w:val="WW8Num3z0"/>
          <w:rFonts w:ascii="Verdana" w:hAnsi="Verdana"/>
          <w:color w:val="000000"/>
          <w:sz w:val="18"/>
          <w:szCs w:val="18"/>
        </w:rPr>
        <w:t> </w:t>
      </w:r>
      <w:r>
        <w:rPr>
          <w:rFonts w:ascii="Verdana" w:hAnsi="Verdana"/>
          <w:color w:val="000000"/>
          <w:sz w:val="18"/>
          <w:szCs w:val="18"/>
        </w:rPr>
        <w:t>как необоснованное, с дальнейшим возбуждением уголовного дела.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классификация средств розыска - динамичная категория, ее структурное построение исходит из требований уголовно-процессуального закона и теоретических положений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учения о розыске.</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криминалистическая классификация средств и методов розыска в виде трех групп розыскных действий: 1)</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Fonts w:ascii="Verdana" w:hAnsi="Verdana"/>
          <w:color w:val="000000"/>
          <w:sz w:val="18"/>
          <w:szCs w:val="18"/>
        </w:rPr>
        <w:t>, 2) иные процессуальные, 3)</w:t>
      </w:r>
      <w:r>
        <w:rPr>
          <w:rStyle w:val="WW8Num3z0"/>
          <w:rFonts w:ascii="Verdana" w:hAnsi="Verdana"/>
          <w:color w:val="000000"/>
          <w:sz w:val="18"/>
          <w:szCs w:val="18"/>
        </w:rPr>
        <w:t> </w:t>
      </w:r>
      <w:r>
        <w:rPr>
          <w:rStyle w:val="WW8Num4z0"/>
          <w:rFonts w:ascii="Verdana" w:hAnsi="Verdana"/>
          <w:color w:val="4682B4"/>
          <w:sz w:val="18"/>
          <w:szCs w:val="18"/>
        </w:rPr>
        <w:t>непроцессуальные</w:t>
      </w:r>
      <w:r>
        <w:rPr>
          <w:rFonts w:ascii="Verdana" w:hAnsi="Verdana"/>
          <w:color w:val="000000"/>
          <w:sz w:val="18"/>
          <w:szCs w:val="18"/>
        </w:rPr>
        <w:t>, включая организационные действия. Особое место занимают комплексы этих действий, в том числе</w:t>
      </w:r>
      <w:r>
        <w:rPr>
          <w:rStyle w:val="WW8Num3z0"/>
          <w:rFonts w:ascii="Verdana" w:hAnsi="Verdana"/>
          <w:color w:val="000000"/>
          <w:sz w:val="18"/>
          <w:szCs w:val="18"/>
        </w:rPr>
        <w:t> </w:t>
      </w:r>
      <w:r>
        <w:rPr>
          <w:rStyle w:val="WW8Num4z0"/>
          <w:rFonts w:ascii="Verdana" w:hAnsi="Verdana"/>
          <w:color w:val="4682B4"/>
          <w:sz w:val="18"/>
          <w:szCs w:val="18"/>
        </w:rPr>
        <w:t>розыскные</w:t>
      </w:r>
      <w:r>
        <w:rPr>
          <w:rStyle w:val="WW8Num3z0"/>
          <w:rFonts w:ascii="Verdana" w:hAnsi="Verdana"/>
          <w:color w:val="000000"/>
          <w:sz w:val="18"/>
          <w:szCs w:val="18"/>
        </w:rPr>
        <w:t> </w:t>
      </w:r>
      <w:r>
        <w:rPr>
          <w:rFonts w:ascii="Verdana" w:hAnsi="Verdana"/>
          <w:color w:val="000000"/>
          <w:sz w:val="18"/>
          <w:szCs w:val="18"/>
        </w:rPr>
        <w:t>тактические операции. В состав данной классификации введены новые розыскные средства: а) следственные действия - получение информации о соединениях между абонентами и (или) абонентскими устройствами, а также назначение</w:t>
      </w:r>
      <w:r>
        <w:rPr>
          <w:rStyle w:val="WW8Num3z0"/>
          <w:rFonts w:ascii="Verdana" w:hAnsi="Verdana"/>
          <w:color w:val="000000"/>
          <w:sz w:val="18"/>
          <w:szCs w:val="18"/>
        </w:rPr>
        <w:t> </w:t>
      </w:r>
      <w:r>
        <w:rPr>
          <w:rStyle w:val="WW8Num4z0"/>
          <w:rFonts w:ascii="Verdana" w:hAnsi="Verdana"/>
          <w:color w:val="4682B4"/>
          <w:sz w:val="18"/>
          <w:szCs w:val="18"/>
        </w:rPr>
        <w:t>генотипоскопической</w:t>
      </w:r>
      <w:r>
        <w:rPr>
          <w:rStyle w:val="WW8Num3z0"/>
          <w:rFonts w:ascii="Verdana" w:hAnsi="Verdana"/>
          <w:color w:val="000000"/>
          <w:sz w:val="18"/>
          <w:szCs w:val="18"/>
        </w:rPr>
        <w:t> </w:t>
      </w:r>
      <w:r>
        <w:rPr>
          <w:rFonts w:ascii="Verdana" w:hAnsi="Verdana"/>
          <w:color w:val="000000"/>
          <w:sz w:val="18"/>
          <w:szCs w:val="18"/>
        </w:rPr>
        <w:t xml:space="preserve">судебной экспертизы; б) непроцессуальные действия - использование психологических знаний и методов активации памяти с применением трансовых технологий; в) организационные действия - создание оперативного штаба для координации широкомасштабных розыскных мероприятий; участие в </w:t>
      </w:r>
      <w:r>
        <w:rPr>
          <w:rFonts w:ascii="Verdana" w:hAnsi="Verdana"/>
          <w:color w:val="000000"/>
          <w:sz w:val="18"/>
          <w:szCs w:val="18"/>
        </w:rPr>
        <w:lastRenderedPageBreak/>
        <w:t>формировании аналитических и постоянно действующих следственно-оперативных групп по раскрытию</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особенно по приостановленным делам.</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Типичными являются следующие исходные следственно-розыскные ситуации, когда несовершеннолетний исчез:</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установлены обстоятельства, указывающие на признаки</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определяемые с учетом особенностей личности пропавшего без вести несовершеннолетнего и рекомендаций частных методик расследования указанных выше преступлений;</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наряду с признаками преступления имеются и признаки несчастного случая (утонул в водоеме, заблудился в лесу и погиб, засыпало обвалом почвы и т.п.);</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наряду с признаками преступления имеются и признаки</w:t>
      </w:r>
      <w:r>
        <w:rPr>
          <w:rStyle w:val="WW8Num3z0"/>
          <w:rFonts w:ascii="Verdana" w:hAnsi="Verdana"/>
          <w:color w:val="000000"/>
          <w:sz w:val="18"/>
          <w:szCs w:val="18"/>
        </w:rPr>
        <w:t> </w:t>
      </w:r>
      <w:r>
        <w:rPr>
          <w:rStyle w:val="WW8Num4z0"/>
          <w:rFonts w:ascii="Verdana" w:hAnsi="Verdana"/>
          <w:color w:val="4682B4"/>
          <w:sz w:val="18"/>
          <w:szCs w:val="18"/>
        </w:rPr>
        <w:t>самовольного</w:t>
      </w:r>
      <w:r>
        <w:rPr>
          <w:rStyle w:val="WW8Num3z0"/>
          <w:rFonts w:ascii="Verdana" w:hAnsi="Verdana"/>
          <w:color w:val="000000"/>
          <w:sz w:val="18"/>
          <w:szCs w:val="18"/>
        </w:rPr>
        <w:t> </w:t>
      </w:r>
      <w:r>
        <w:rPr>
          <w:rFonts w:ascii="Verdana" w:hAnsi="Verdana"/>
          <w:color w:val="000000"/>
          <w:sz w:val="18"/>
          <w:szCs w:val="18"/>
        </w:rPr>
        <w:t>ухода несовершеннолетнего из дома;</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установленные проверкой обстоятельства исчезновения позволяют предполагать о наличии признаков преступления в отношении несовершеннолетнего, однако информации недостаточно для возбуждения уголовного дела.</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Типичны три розыскные версии следователя:</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пропавший несовершеннолетний находится в месте, где был замечен последний раз, либо на одном из объектов, расположенных по маршруту его движения;</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разыскиваемый</w:t>
      </w:r>
      <w:r>
        <w:rPr>
          <w:rStyle w:val="WW8Num3z0"/>
          <w:rFonts w:ascii="Verdana" w:hAnsi="Verdana"/>
          <w:color w:val="000000"/>
          <w:sz w:val="18"/>
          <w:szCs w:val="18"/>
        </w:rPr>
        <w:t> </w:t>
      </w:r>
      <w:r>
        <w:rPr>
          <w:rFonts w:ascii="Verdana" w:hAnsi="Verdana"/>
          <w:color w:val="000000"/>
          <w:sz w:val="18"/>
          <w:szCs w:val="18"/>
        </w:rPr>
        <w:t>(или его труп) скрыт в ином месте, обеспечивающем удержание, укрытие ребенка или уничтожение его трупа;</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разыскиваемый (или его труп) перемещается или уже перемещен из одного места в другое, в том числе находящееся за пределами территории Российской Федерации.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Самовольный</w:t>
      </w:r>
      <w:r>
        <w:rPr>
          <w:rStyle w:val="WW8Num3z0"/>
          <w:rFonts w:ascii="Verdana" w:hAnsi="Verdana"/>
          <w:color w:val="000000"/>
          <w:sz w:val="18"/>
          <w:szCs w:val="18"/>
        </w:rPr>
        <w:t> </w:t>
      </w:r>
      <w:r>
        <w:rPr>
          <w:rFonts w:ascii="Verdana" w:hAnsi="Verdana"/>
          <w:color w:val="000000"/>
          <w:sz w:val="18"/>
          <w:szCs w:val="18"/>
        </w:rPr>
        <w:t>уход несовершеннолетнего из дома не исключает</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преступления в отношении ребенка во время бродяжничества. Гибель несовершеннолетнего потерпевшего в результате несчастного случая может наступить в результате</w:t>
      </w:r>
      <w:r>
        <w:rPr>
          <w:rStyle w:val="WW8Num3z0"/>
          <w:rFonts w:ascii="Verdana" w:hAnsi="Verdana"/>
          <w:color w:val="000000"/>
          <w:sz w:val="18"/>
          <w:szCs w:val="18"/>
        </w:rPr>
        <w:t> </w:t>
      </w:r>
      <w:r>
        <w:rPr>
          <w:rStyle w:val="WW8Num4z0"/>
          <w:rFonts w:ascii="Verdana" w:hAnsi="Verdana"/>
          <w:color w:val="4682B4"/>
          <w:sz w:val="18"/>
          <w:szCs w:val="18"/>
        </w:rPr>
        <w:t>неосторожного</w:t>
      </w:r>
      <w:r>
        <w:rPr>
          <w:rStyle w:val="WW8Num3z0"/>
          <w:rFonts w:ascii="Verdana" w:hAnsi="Verdana"/>
          <w:color w:val="000000"/>
          <w:sz w:val="18"/>
          <w:szCs w:val="18"/>
        </w:rPr>
        <w:t> </w:t>
      </w:r>
      <w:r>
        <w:rPr>
          <w:rFonts w:ascii="Verdana" w:hAnsi="Verdana"/>
          <w:color w:val="000000"/>
          <w:sz w:val="18"/>
          <w:szCs w:val="18"/>
        </w:rPr>
        <w:t>причинения ему смерти по</w:t>
      </w:r>
      <w:r>
        <w:rPr>
          <w:rStyle w:val="WW8Num3z0"/>
          <w:rFonts w:ascii="Verdana" w:hAnsi="Verdana"/>
          <w:color w:val="000000"/>
          <w:sz w:val="18"/>
          <w:szCs w:val="18"/>
        </w:rPr>
        <w:t> </w:t>
      </w:r>
      <w:r>
        <w:rPr>
          <w:rStyle w:val="WW8Num4z0"/>
          <w:rFonts w:ascii="Verdana" w:hAnsi="Verdana"/>
          <w:color w:val="4682B4"/>
          <w:sz w:val="18"/>
          <w:szCs w:val="18"/>
        </w:rPr>
        <w:t>халатности</w:t>
      </w:r>
      <w:r>
        <w:rPr>
          <w:rStyle w:val="WW8Num3z0"/>
          <w:rFonts w:ascii="Verdana" w:hAnsi="Verdana"/>
          <w:color w:val="000000"/>
          <w:sz w:val="18"/>
          <w:szCs w:val="18"/>
        </w:rPr>
        <w:t> </w:t>
      </w:r>
      <w:r>
        <w:rPr>
          <w:rFonts w:ascii="Verdana" w:hAnsi="Verdana"/>
          <w:color w:val="000000"/>
          <w:sz w:val="18"/>
          <w:szCs w:val="18"/>
        </w:rPr>
        <w:t>должностных лиц. Поэтому должна выдвигаться версия о возможном нахождении (</w:t>
      </w:r>
      <w:r>
        <w:rPr>
          <w:rStyle w:val="WW8Num4z0"/>
          <w:rFonts w:ascii="Verdana" w:hAnsi="Verdana"/>
          <w:color w:val="4682B4"/>
          <w:sz w:val="18"/>
          <w:szCs w:val="18"/>
        </w:rPr>
        <w:t>сокрытии</w:t>
      </w:r>
      <w:r>
        <w:rPr>
          <w:rFonts w:ascii="Verdana" w:hAnsi="Verdana"/>
          <w:color w:val="000000"/>
          <w:sz w:val="18"/>
          <w:szCs w:val="18"/>
        </w:rPr>
        <w:t>) разыскиваемого (его трупа) в местах, характеризующихся следующими признаками: труднодоступностью, редкой посещаемостью, потенциальной опасностью.</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Планирование розыска несовершеннолетнего, пропавшего без вести, должно создавать условия для параллельной, одновременной проверки всех выдвинутых следственно-розыскных версий, являющихся логическим продолжением розыскных версий, проверявшихся по оперативно-поисковому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в рамках которого осуществляется розыск пропавшего несовершеннолетнего, либо хотя и не проверявшихся, но вытекающих из имеющихся материалов уголовного и оперативно-поискового дел.</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своему содержанию план розыска по уголовному делу включает мероприятия, которые можно разбить на три большие группы: следственные действия, непроцессуальные розыскные действия, организационные мероприятия по</w:t>
      </w:r>
      <w:r>
        <w:rPr>
          <w:rStyle w:val="WW8Num3z0"/>
          <w:rFonts w:ascii="Verdana" w:hAnsi="Verdana"/>
          <w:color w:val="000000"/>
          <w:sz w:val="18"/>
          <w:szCs w:val="18"/>
        </w:rPr>
        <w:t> </w:t>
      </w:r>
      <w:r>
        <w:rPr>
          <w:rStyle w:val="WW8Num4z0"/>
          <w:rFonts w:ascii="Verdana" w:hAnsi="Verdana"/>
          <w:color w:val="4682B4"/>
          <w:sz w:val="18"/>
          <w:szCs w:val="18"/>
        </w:rPr>
        <w:t>розыску</w:t>
      </w:r>
      <w:r>
        <w:rPr>
          <w:rStyle w:val="WW8Num3z0"/>
          <w:rFonts w:ascii="Verdana" w:hAnsi="Verdana"/>
          <w:color w:val="000000"/>
          <w:sz w:val="18"/>
          <w:szCs w:val="18"/>
        </w:rPr>
        <w:t> </w:t>
      </w:r>
      <w:r>
        <w:rPr>
          <w:rFonts w:ascii="Verdana" w:hAnsi="Verdana"/>
          <w:color w:val="000000"/>
          <w:sz w:val="18"/>
          <w:szCs w:val="18"/>
        </w:rPr>
        <w:t>без вести пропавшего. Они могут входить в общий план расследования по уголовному делу либо в более детальном варианте быть включенными в специальный совместный план розыска несовершеннолетнего, пропавшего без вести, составляемый</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совместно с оперативным сотрудником, осуществляющим оперативное сопровождение расследования. К планам прилагаются схемы родственных и иных связей разыскиваемого несовершеннолетнего; предполагаемых маршрутов его движения; территорий, подлежащих обследованию при проведении широкомасштабных мероприятий.</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Даны методические рекомендации по проведению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допроса свидетелей, подозреваемого (обвиняемого), проверки показаний на месте,</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получения информации о соединениях между абонентами и (или) абонентскими устройствами, использованию специальных знаний.</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требования межведомственных и ведомственных нормативных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регламентирующих обязательное проведение осмотра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(последнего местонахождения) пропавшего, значительное число таких осмотров проводятся</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единолично, без участия оперативных сотрудников, специалистов, в том числе</w:t>
      </w:r>
      <w:r>
        <w:rPr>
          <w:rStyle w:val="WW8Num3z0"/>
          <w:rFonts w:ascii="Verdana" w:hAnsi="Verdana"/>
          <w:color w:val="000000"/>
          <w:sz w:val="18"/>
          <w:szCs w:val="18"/>
        </w:rPr>
        <w:t> </w:t>
      </w:r>
      <w:r>
        <w:rPr>
          <w:rStyle w:val="WW8Num4z0"/>
          <w:rFonts w:ascii="Verdana" w:hAnsi="Verdana"/>
          <w:color w:val="4682B4"/>
          <w:sz w:val="18"/>
          <w:szCs w:val="18"/>
        </w:rPr>
        <w:t>кинологов</w:t>
      </w:r>
      <w:r>
        <w:rPr>
          <w:rFonts w:ascii="Verdana" w:hAnsi="Verdana"/>
          <w:color w:val="000000"/>
          <w:sz w:val="18"/>
          <w:szCs w:val="18"/>
        </w:rPr>
        <w:t xml:space="preserve">. Далеко не всегда, когда это необходимо, применяются технические средства для выявления следов, фиксации хода и результатов осмотра, изымаются объекты-носители </w:t>
      </w:r>
      <w:r>
        <w:rPr>
          <w:rFonts w:ascii="Verdana" w:hAnsi="Verdana"/>
          <w:color w:val="000000"/>
          <w:sz w:val="18"/>
          <w:szCs w:val="18"/>
        </w:rPr>
        <w:lastRenderedPageBreak/>
        <w:t>идентификационной информации. Возможности проведения предварительных исследований</w:t>
      </w:r>
      <w:r>
        <w:rPr>
          <w:rStyle w:val="WW8Num3z0"/>
          <w:rFonts w:ascii="Verdana" w:hAnsi="Verdana"/>
          <w:color w:val="000000"/>
          <w:sz w:val="18"/>
          <w:szCs w:val="18"/>
        </w:rPr>
        <w:t> </w:t>
      </w:r>
      <w:r>
        <w:rPr>
          <w:rStyle w:val="WW8Num4z0"/>
          <w:rFonts w:ascii="Verdana" w:hAnsi="Verdana"/>
          <w:color w:val="4682B4"/>
          <w:sz w:val="18"/>
          <w:szCs w:val="18"/>
        </w:rPr>
        <w:t>изъятых</w:t>
      </w:r>
      <w:r>
        <w:rPr>
          <w:rStyle w:val="WW8Num3z0"/>
          <w:rFonts w:ascii="Verdana" w:hAnsi="Verdana"/>
          <w:color w:val="000000"/>
          <w:sz w:val="18"/>
          <w:szCs w:val="18"/>
        </w:rPr>
        <w:t> </w:t>
      </w:r>
      <w:r>
        <w:rPr>
          <w:rFonts w:ascii="Verdana" w:hAnsi="Verdana"/>
          <w:color w:val="000000"/>
          <w:sz w:val="18"/>
          <w:szCs w:val="18"/>
        </w:rPr>
        <w:t>объектов используются явно недостаточно. В итоге снижается эффективность розыска и расследования в целом.</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Явно недостаточно при осуществлении розыска используются такие следственные действия, как</w:t>
      </w:r>
      <w:r>
        <w:rPr>
          <w:rStyle w:val="WW8Num3z0"/>
          <w:rFonts w:ascii="Verdana" w:hAnsi="Verdana"/>
          <w:color w:val="000000"/>
          <w:sz w:val="18"/>
          <w:szCs w:val="18"/>
        </w:rPr>
        <w:t> </w:t>
      </w:r>
      <w:r>
        <w:rPr>
          <w:rStyle w:val="WW8Num4z0"/>
          <w:rFonts w:ascii="Verdana" w:hAnsi="Verdana"/>
          <w:color w:val="4682B4"/>
          <w:sz w:val="18"/>
          <w:szCs w:val="18"/>
        </w:rPr>
        <w:t>обыск</w:t>
      </w:r>
      <w:r>
        <w:rPr>
          <w:rFonts w:ascii="Verdana" w:hAnsi="Verdana"/>
          <w:color w:val="000000"/>
          <w:sz w:val="18"/>
          <w:szCs w:val="18"/>
        </w:rPr>
        <w:t>, получение информации о соединениях между абонентами и (или) абонентскими устройствами, а также назначение</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Некачественно проводятся осмотры по месту жительства (последнего нахождения) пропавшего несовершеннолетнего, в ходе которых следы пальцев рук разыскиваемого изымаются не всегда. Это подчас делает невозможной идентификацию пропавшего после обнаружения трупа, особенно если труп</w:t>
      </w:r>
      <w:r>
        <w:rPr>
          <w:rStyle w:val="WW8Num3z0"/>
          <w:rFonts w:ascii="Verdana" w:hAnsi="Verdana"/>
          <w:color w:val="000000"/>
          <w:sz w:val="18"/>
          <w:szCs w:val="18"/>
        </w:rPr>
        <w:t> </w:t>
      </w:r>
      <w:r>
        <w:rPr>
          <w:rStyle w:val="WW8Num4z0"/>
          <w:rFonts w:ascii="Verdana" w:hAnsi="Verdana"/>
          <w:color w:val="4682B4"/>
          <w:sz w:val="18"/>
          <w:szCs w:val="18"/>
        </w:rPr>
        <w:t>дактилоскопирован</w:t>
      </w:r>
      <w:r>
        <w:rPr>
          <w:rFonts w:ascii="Verdana" w:hAnsi="Verdana"/>
          <w:color w:val="000000"/>
          <w:sz w:val="18"/>
          <w:szCs w:val="18"/>
        </w:rPr>
        <w:t>, а возможность предъявления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Style w:val="WW8Num3z0"/>
          <w:rFonts w:ascii="Verdana" w:hAnsi="Verdana"/>
          <w:color w:val="000000"/>
          <w:sz w:val="18"/>
          <w:szCs w:val="18"/>
        </w:rPr>
        <w:t> </w:t>
      </w:r>
      <w:r>
        <w:rPr>
          <w:rFonts w:ascii="Verdana" w:hAnsi="Verdana"/>
          <w:color w:val="000000"/>
          <w:sz w:val="18"/>
          <w:szCs w:val="18"/>
        </w:rPr>
        <w:t>погибшего по признакам внешности отсутствует.</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во всех необходимых случаях применяется метод опроса с использованием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Недостатки в проведении следственных действий, а также использовании специальных знаний не могут не отразиться на эффективности розыскной деятельности следователя, а, следовательно, и</w:t>
      </w:r>
      <w:r>
        <w:rPr>
          <w:rStyle w:val="WW8Num3z0"/>
          <w:rFonts w:ascii="Verdana" w:hAnsi="Verdana"/>
          <w:color w:val="000000"/>
          <w:sz w:val="18"/>
          <w:szCs w:val="18"/>
        </w:rPr>
        <w:t> </w:t>
      </w:r>
      <w:r>
        <w:rPr>
          <w:rStyle w:val="WW8Num4z0"/>
          <w:rFonts w:ascii="Verdana" w:hAnsi="Verdana"/>
          <w:color w:val="4682B4"/>
          <w:sz w:val="18"/>
          <w:szCs w:val="18"/>
        </w:rPr>
        <w:t>раскрываемости</w:t>
      </w:r>
      <w:r>
        <w:rPr>
          <w:rStyle w:val="WW8Num3z0"/>
          <w:rFonts w:ascii="Verdana" w:hAnsi="Verdana"/>
          <w:color w:val="000000"/>
          <w:sz w:val="18"/>
          <w:szCs w:val="18"/>
        </w:rPr>
        <w:t> </w:t>
      </w:r>
      <w:r>
        <w:rPr>
          <w:rFonts w:ascii="Verdana" w:hAnsi="Verdana"/>
          <w:color w:val="000000"/>
          <w:sz w:val="18"/>
          <w:szCs w:val="18"/>
        </w:rPr>
        <w:t>преступлений, связанных с исчезновением несовершеннолетних. Об этом свидетельствуют отрицательные результаты розыска несовершеннолетнего, пропавшего без вести, по ряду дел,</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уголовных дел в связи с</w:t>
      </w:r>
      <w:r>
        <w:rPr>
          <w:rStyle w:val="WW8Num3z0"/>
          <w:rFonts w:ascii="Verdana" w:hAnsi="Verdana"/>
          <w:color w:val="000000"/>
          <w:sz w:val="18"/>
          <w:szCs w:val="18"/>
        </w:rPr>
        <w:t> </w:t>
      </w:r>
      <w:r>
        <w:rPr>
          <w:rStyle w:val="WW8Num4z0"/>
          <w:rFonts w:ascii="Verdana" w:hAnsi="Verdana"/>
          <w:color w:val="4682B4"/>
          <w:sz w:val="18"/>
          <w:szCs w:val="18"/>
        </w:rPr>
        <w:t>неустановлением</w:t>
      </w:r>
      <w:r>
        <w:rPr>
          <w:rStyle w:val="WW8Num3z0"/>
          <w:rFonts w:ascii="Verdana" w:hAnsi="Verdana"/>
          <w:color w:val="000000"/>
          <w:sz w:val="18"/>
          <w:szCs w:val="18"/>
        </w:rPr>
        <w:t> </w:t>
      </w:r>
      <w:r>
        <w:rPr>
          <w:rFonts w:ascii="Verdana" w:hAnsi="Verdana"/>
          <w:color w:val="000000"/>
          <w:sz w:val="18"/>
          <w:szCs w:val="18"/>
        </w:rPr>
        <w:t>лица, совершившего преступление.</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дают основания внести следующие предложения:</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дополнить п. 38 ст. 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о целях розыскных мер - словами «. а также местонахождения</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потерпевшего, свидетеля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дополнить п.4 ч.2 ст.38 УПК РФ -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следователя - словами «. об установлении местонахождения потерпевшего,</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и иных участников уголовного судопроизводства.»;</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дополнить ч.5 ст.78 УК РФ - об</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от уголовной ответственности в связи с истечением сроков</w:t>
      </w:r>
      <w:r>
        <w:rPr>
          <w:rStyle w:val="WW8Num3z0"/>
          <w:rFonts w:ascii="Verdana" w:hAnsi="Verdana"/>
          <w:color w:val="000000"/>
          <w:sz w:val="18"/>
          <w:szCs w:val="18"/>
        </w:rPr>
        <w:t> </w:t>
      </w:r>
      <w:r>
        <w:rPr>
          <w:rStyle w:val="WW8Num4z0"/>
          <w:rFonts w:ascii="Verdana" w:hAnsi="Verdana"/>
          <w:color w:val="4682B4"/>
          <w:sz w:val="18"/>
          <w:szCs w:val="18"/>
        </w:rPr>
        <w:t>давности</w:t>
      </w:r>
      <w:r>
        <w:rPr>
          <w:rStyle w:val="WW8Num3z0"/>
          <w:rFonts w:ascii="Verdana" w:hAnsi="Verdana"/>
          <w:color w:val="000000"/>
          <w:sz w:val="18"/>
          <w:szCs w:val="18"/>
        </w:rPr>
        <w:t> </w:t>
      </w:r>
      <w:r>
        <w:rPr>
          <w:rFonts w:ascii="Verdana" w:hAnsi="Verdana"/>
          <w:color w:val="000000"/>
          <w:sz w:val="18"/>
          <w:szCs w:val="18"/>
        </w:rPr>
        <w:t>- словами «. против личности, предусмотренные</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105 УК РФ.».</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разработке проекта ведомственного нормативного акта, регулирующего организацию розыскной работы (взамен давно устаревшего, но действующего приказа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5.05.1993 г. и утвержденной им Инструкции):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включить в учетную категорию «</w:t>
      </w:r>
      <w:r>
        <w:rPr>
          <w:rStyle w:val="WW8Num4z0"/>
          <w:rFonts w:ascii="Verdana" w:hAnsi="Verdana"/>
          <w:color w:val="4682B4"/>
          <w:sz w:val="18"/>
          <w:szCs w:val="18"/>
        </w:rPr>
        <w:t>несовершеннолетние</w:t>
      </w:r>
      <w:r>
        <w:rPr>
          <w:rFonts w:ascii="Verdana" w:hAnsi="Verdana"/>
          <w:color w:val="000000"/>
          <w:sz w:val="18"/>
          <w:szCs w:val="18"/>
        </w:rPr>
        <w:t>, пропавшие без вести» несовершеннолетних, ушедших из дома, из школ-интернатов, детских домов, а также бежавших из центров временной изоляции для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правонарушителей</w:t>
      </w:r>
      <w:r>
        <w:rPr>
          <w:rFonts w:ascii="Verdana" w:hAnsi="Verdana"/>
          <w:color w:val="000000"/>
          <w:sz w:val="18"/>
          <w:szCs w:val="18"/>
        </w:rPr>
        <w:t>, специальных школ и специальных училищ; утративших связь с родственниками.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Ввести</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Fonts w:ascii="Verdana" w:hAnsi="Verdana"/>
          <w:color w:val="000000"/>
          <w:sz w:val="18"/>
          <w:szCs w:val="18"/>
        </w:rPr>
        <w:t>:</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введении в учетно-регистрационную документацию ГИАЦ МВД России следующих реквизитов: дата выемки и место хранения биообъектов (с индивидуальным профилем</w:t>
      </w:r>
      <w:r>
        <w:rPr>
          <w:rStyle w:val="WW8Num3z0"/>
          <w:rFonts w:ascii="Verdana" w:hAnsi="Verdana"/>
          <w:color w:val="000000"/>
          <w:sz w:val="18"/>
          <w:szCs w:val="18"/>
        </w:rPr>
        <w:t> </w:t>
      </w:r>
      <w:r>
        <w:rPr>
          <w:rStyle w:val="WW8Num4z0"/>
          <w:rFonts w:ascii="Verdana" w:hAnsi="Verdana"/>
          <w:color w:val="4682B4"/>
          <w:sz w:val="18"/>
          <w:szCs w:val="18"/>
        </w:rPr>
        <w:t>ДНК</w:t>
      </w:r>
      <w:r>
        <w:rPr>
          <w:rFonts w:ascii="Verdana" w:hAnsi="Verdana"/>
          <w:color w:val="000000"/>
          <w:sz w:val="18"/>
          <w:szCs w:val="18"/>
        </w:rPr>
        <w:t>) пропавшего без вести, установочные данные и места проживания близких родственников разыскиваемого.</w:t>
      </w:r>
    </w:p>
    <w:p w:rsidR="00537049" w:rsidRDefault="00537049" w:rsidP="005370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создании оперативного штаба для организации взаимодействия при проведении широкомасштабных розыскных мероприятий;</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создании межведомственных комиссий для проведения сверки находящихся в производстве и</w:t>
      </w:r>
      <w:r>
        <w:rPr>
          <w:rStyle w:val="WW8Num3z0"/>
          <w:rFonts w:ascii="Verdana" w:hAnsi="Verdana"/>
          <w:color w:val="000000"/>
          <w:sz w:val="18"/>
          <w:szCs w:val="18"/>
        </w:rPr>
        <w:t> </w:t>
      </w:r>
      <w:r>
        <w:rPr>
          <w:rStyle w:val="WW8Num4z0"/>
          <w:rFonts w:ascii="Verdana" w:hAnsi="Verdana"/>
          <w:color w:val="4682B4"/>
          <w:sz w:val="18"/>
          <w:szCs w:val="18"/>
        </w:rPr>
        <w:t>приостановленных</w:t>
      </w:r>
      <w:r>
        <w:rPr>
          <w:rStyle w:val="WW8Num3z0"/>
          <w:rFonts w:ascii="Verdana" w:hAnsi="Verdana"/>
          <w:color w:val="000000"/>
          <w:sz w:val="18"/>
          <w:szCs w:val="18"/>
        </w:rPr>
        <w:t> </w:t>
      </w:r>
      <w:r>
        <w:rPr>
          <w:rFonts w:ascii="Verdana" w:hAnsi="Verdana"/>
          <w:color w:val="000000"/>
          <w:sz w:val="18"/>
          <w:szCs w:val="18"/>
        </w:rPr>
        <w:t>уголовных дел о преступлениях, связанных с исчезновением несовершеннолетних, и дел оперативно-розыскного сопровождения расследования; обеспечения постановки на учет всех имеющихся в них биологических объектов, определения генетического профиля и помещения полученной геномной информации в федеральную базу данных.</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Знание наиболее часто используемых</w:t>
      </w:r>
      <w:r>
        <w:rPr>
          <w:rStyle w:val="WW8Num3z0"/>
          <w:rFonts w:ascii="Verdana" w:hAnsi="Verdana"/>
          <w:color w:val="000000"/>
          <w:sz w:val="18"/>
          <w:szCs w:val="18"/>
        </w:rPr>
        <w:t> </w:t>
      </w:r>
      <w:r>
        <w:rPr>
          <w:rStyle w:val="WW8Num4z0"/>
          <w:rFonts w:ascii="Verdana" w:hAnsi="Verdana"/>
          <w:color w:val="4682B4"/>
          <w:sz w:val="18"/>
          <w:szCs w:val="18"/>
        </w:rPr>
        <w:t>преступниками</w:t>
      </w:r>
      <w:r>
        <w:rPr>
          <w:rStyle w:val="WW8Num3z0"/>
          <w:rFonts w:ascii="Verdana" w:hAnsi="Verdana"/>
          <w:color w:val="000000"/>
          <w:sz w:val="18"/>
          <w:szCs w:val="18"/>
        </w:rPr>
        <w:t> </w:t>
      </w:r>
      <w:r>
        <w:rPr>
          <w:rFonts w:ascii="Verdana" w:hAnsi="Verdana"/>
          <w:color w:val="000000"/>
          <w:sz w:val="18"/>
          <w:szCs w:val="18"/>
        </w:rPr>
        <w:t>способов совершения и сокрытия рассматриваемых преступлений, наиболее вероятных мест нахождения несовершеннолетнего потерпевшего в зависимости от времени, прошедшего с момента его исчезновения, тактических особенностей применения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средств и методов розыска позволяет</w:t>
      </w:r>
      <w:r>
        <w:rPr>
          <w:rStyle w:val="WW8Num4z0"/>
          <w:rFonts w:ascii="Verdana" w:hAnsi="Verdana"/>
          <w:color w:val="4682B4"/>
          <w:sz w:val="18"/>
          <w:szCs w:val="18"/>
        </w:rPr>
        <w:t>правоохранительным</w:t>
      </w:r>
      <w:r>
        <w:rPr>
          <w:rStyle w:val="WW8Num3z0"/>
          <w:rFonts w:ascii="Verdana" w:hAnsi="Verdana"/>
          <w:color w:val="000000"/>
          <w:sz w:val="18"/>
          <w:szCs w:val="18"/>
        </w:rPr>
        <w:t> </w:t>
      </w:r>
      <w:r>
        <w:rPr>
          <w:rFonts w:ascii="Verdana" w:hAnsi="Verdana"/>
          <w:color w:val="000000"/>
          <w:sz w:val="18"/>
          <w:szCs w:val="18"/>
        </w:rPr>
        <w:t>органам успешнее выявить причины и условия, способствующие</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преступлений, связанных с исчезновением несовершеннолетних, и принять меры по предотвращению данных преступлений с использованием материалов расследования.</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Низкий уровень взаимодействия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с образовательными, медицинскими учреждениями, отсутствие единой базы данных по</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Fonts w:ascii="Verdana" w:hAnsi="Verdana"/>
          <w:color w:val="000000"/>
          <w:sz w:val="18"/>
          <w:szCs w:val="18"/>
        </w:rPr>
        <w:t>, слабое криминалистическое обеспечение розыскной деятельности не позволяют решить проблемы профилактики исчезновения несовершеннолетних.</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Взаимодействие указанных выше ведомств на основе обмена информацией о несовершеннолетних, склонных к</w:t>
      </w:r>
      <w:r>
        <w:rPr>
          <w:rStyle w:val="WW8Num3z0"/>
          <w:rFonts w:ascii="Verdana" w:hAnsi="Verdana"/>
          <w:color w:val="000000"/>
          <w:sz w:val="18"/>
          <w:szCs w:val="18"/>
        </w:rPr>
        <w:t> </w:t>
      </w:r>
      <w:r>
        <w:rPr>
          <w:rStyle w:val="WW8Num4z0"/>
          <w:rFonts w:ascii="Verdana" w:hAnsi="Verdana"/>
          <w:color w:val="4682B4"/>
          <w:sz w:val="18"/>
          <w:szCs w:val="18"/>
        </w:rPr>
        <w:t>самовольному</w:t>
      </w:r>
      <w:r>
        <w:rPr>
          <w:rStyle w:val="WW8Num3z0"/>
          <w:rFonts w:ascii="Verdana" w:hAnsi="Verdana"/>
          <w:color w:val="000000"/>
          <w:sz w:val="18"/>
          <w:szCs w:val="18"/>
        </w:rPr>
        <w:t> </w:t>
      </w:r>
      <w:r>
        <w:rPr>
          <w:rFonts w:ascii="Verdana" w:hAnsi="Verdana"/>
          <w:color w:val="000000"/>
          <w:sz w:val="18"/>
          <w:szCs w:val="18"/>
        </w:rPr>
        <w:t>уходу из дома, подвергающихся насилию в семье или со стороны сверстников либо иных лиц, позволит не только активизировать межведомственную профилактику преступлений, связанных с исчезновением несовершеннолетних, но и обеспечить своевременное применение всего арсенала розыскных средств для быстрого обнаружения несовершеннолетних, пропавших без вести.</w:t>
      </w:r>
    </w:p>
    <w:p w:rsidR="00537049" w:rsidRDefault="00537049" w:rsidP="005370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реализация выводов, предложений, рекомендаций, сформулированных по результатам проведенного исследования, позволит повысить эффективность 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раскрываемость преступлений, связанных с исчезновением несовершеннолетних, и качество расследования в целом.</w:t>
      </w:r>
    </w:p>
    <w:p w:rsidR="00537049" w:rsidRDefault="00537049" w:rsidP="0053704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Котяжов, Андрей Валерьевич, 2013 год</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(с учетом поправок, внесенных законами РФ от 30.12.2008 №6-</w:t>
      </w:r>
      <w:r>
        <w:rPr>
          <w:rStyle w:val="WW8Num4z0"/>
          <w:rFonts w:ascii="Verdana" w:hAnsi="Verdana"/>
          <w:color w:val="4682B4"/>
          <w:sz w:val="18"/>
          <w:szCs w:val="18"/>
        </w:rPr>
        <w:t>ФКЗ</w:t>
      </w:r>
      <w:r>
        <w:rPr>
          <w:rFonts w:ascii="Verdana" w:hAnsi="Verdana"/>
          <w:color w:val="000000"/>
          <w:sz w:val="18"/>
          <w:szCs w:val="18"/>
        </w:rPr>
        <w:t>, от 30.12.2008 №7-ФКЗ) // СЗ РФ. 2009. №4. Ст.445.</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от 30.11.1994 №51-ФЗ (ред. от 30.12.2012) // СЗ РФ. 1994. №32. Ст. 3301; 2011. №49. Ст.7041.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Уголовный кодекс Российской Федерации от 13.06.1996 №63-Ф3 (ред. Федерального закона от 03.12.2012 №207-ФЗ) // СЗ РФ. 1996. №25. Ст.2954; 2012. №49. Ст.6752.</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 Российской Федерации от 18.12.2001 №74 (ред. Федеральных законов от 30.12.2012 №309-Ф3, №310-Ф3, №311-Ф3, №312-Ф3) // СЗ РФ. 2001. №52. 4.1. Ст.4921; 2012. №10. Ст.1162,1166; №30. Ст.4172; №31. Ст. 4330.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от 20.04.1995 №45-ФЗ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(с изм. и доп. 25.12.2012) // СЗ РФ. 1995. №17. Ст.1455; 2003.№27.Ст.2700.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от 12.08.1995 №144-ФЗ «Об оперативно-розыскной деятельности» (ред. Федерального закона от 29.11.2012 №207-ФЗ) // СЗ РФ. 1995. №33. Ст.3349.</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25.07.1998 №128-ФЗ «О государственной</w:t>
      </w:r>
      <w:r>
        <w:rPr>
          <w:rStyle w:val="WW8Num3z0"/>
          <w:rFonts w:ascii="Verdana" w:hAnsi="Verdana"/>
          <w:color w:val="000000"/>
          <w:sz w:val="18"/>
          <w:szCs w:val="18"/>
        </w:rPr>
        <w:t> </w:t>
      </w:r>
      <w:r>
        <w:rPr>
          <w:rStyle w:val="WW8Num4z0"/>
          <w:rFonts w:ascii="Verdana" w:hAnsi="Verdana"/>
          <w:color w:val="4682B4"/>
          <w:sz w:val="18"/>
          <w:szCs w:val="18"/>
        </w:rPr>
        <w:t>дактилоскопической</w:t>
      </w:r>
      <w:r>
        <w:rPr>
          <w:rStyle w:val="WW8Num3z0"/>
          <w:rFonts w:ascii="Verdana" w:hAnsi="Verdana"/>
          <w:color w:val="000000"/>
          <w:sz w:val="18"/>
          <w:szCs w:val="18"/>
        </w:rPr>
        <w:t> </w:t>
      </w:r>
      <w:r>
        <w:rPr>
          <w:rFonts w:ascii="Verdana" w:hAnsi="Verdana"/>
          <w:color w:val="000000"/>
          <w:sz w:val="18"/>
          <w:szCs w:val="18"/>
        </w:rPr>
        <w:t>регистрации в Российской Федерации» (ред. 27.07.2011) // СЗ РФ. 1998. №31. Ст.3806; 2007. №31. Ст.4011.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31.05.2001 №128-ФЗ «О государственной судебно-экспертной деятельности в Российской Федерации» (ред. от 06.12.2011) // СЗ РФ. 2001. №23. Ст.2291.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20.08.2004 №119-ФЗ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(ред. от ЗОЛ 1.2011) // СЗ РФ. 2004. №34. Ст.3534.</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03.12.2008 №242-ФЗ «</w:t>
      </w:r>
      <w:r>
        <w:rPr>
          <w:rStyle w:val="WW8Num4z0"/>
          <w:rFonts w:ascii="Verdana" w:hAnsi="Verdana"/>
          <w:color w:val="4682B4"/>
          <w:sz w:val="18"/>
          <w:szCs w:val="18"/>
        </w:rPr>
        <w:t>О государственной геномной регистрации в Российской Федерации</w:t>
      </w:r>
      <w:r>
        <w:rPr>
          <w:rFonts w:ascii="Verdana" w:hAnsi="Verdana"/>
          <w:color w:val="000000"/>
          <w:sz w:val="18"/>
          <w:szCs w:val="18"/>
        </w:rPr>
        <w:t>» (с изм. от 17.12.2009) // СЗ РФ. 2008. №49. Ст.5740.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от 28 декабря 2010 г. №403-Ф3 (в ред. федеральных законов от 19.07.2011 №247-ФЗ, от 08.11.2011 №309-ФЗ) // СЗ РФ. 2011. № 1. Ст. 15.</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07.02.2011 №3-Ф3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СЗ РФ. 2011. №7. Ст. 900; 2011. №50. Ст.7352.</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Российской Федерации от 06.04.2011 №63-Ф3 «</w:t>
      </w:r>
      <w:r>
        <w:rPr>
          <w:rStyle w:val="WW8Num4z0"/>
          <w:rFonts w:ascii="Verdana" w:hAnsi="Verdana"/>
          <w:color w:val="4682B4"/>
          <w:sz w:val="18"/>
          <w:szCs w:val="18"/>
        </w:rPr>
        <w:t>Об электронной подписи</w:t>
      </w:r>
      <w:r>
        <w:rPr>
          <w:rFonts w:ascii="Verdana" w:hAnsi="Verdana"/>
          <w:color w:val="000000"/>
          <w:sz w:val="18"/>
          <w:szCs w:val="18"/>
        </w:rPr>
        <w:t>» // СЗ РФ. 2011. №13. Ст. 2036.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Приказ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МВД России, МЧС России,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ФСБ России, Минэкономразвития России,</w:t>
      </w:r>
      <w:r>
        <w:rPr>
          <w:rStyle w:val="WW8Num3z0"/>
          <w:rFonts w:ascii="Verdana" w:hAnsi="Verdana"/>
          <w:color w:val="000000"/>
          <w:sz w:val="18"/>
          <w:szCs w:val="18"/>
        </w:rPr>
        <w:t> </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России от 29.12.2005 №39/1070/1021/253/780/353/399 «О едином учете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 Российская газета. 2006. 25 января.</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28.12.1994 №437 «Об утверждении Инструкции о порядке использования</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при опросе граждан».</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Приказ МВД РФ от 26.05.2000 №569 «Об утверждении Инструкции по организации работы подразделений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несовершеннолетних органов внутренних дел».</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 Приказ МВД России от 23.08.2000 №894 «Об утверждении Положения о порядке формирования и ведения федерального автоматизированного банка данных дактилоскопической информации для раскрытия межрегиональных и серийных преступлений».</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Приказ МВД России от 30.05.2003 №366 «О вопросах организации деятельности экспертно-криминалистических центров органов внутренних дел».</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Приказ МВД России от 14.12.2004 №896 «Об утверждении ведомственной целевой программы «Создание единой информационно телекоммуникационной системы органов внутренних дел».</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Приказ МВД России от 29.06.2005 №511 «Вопросы организации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в экспертно-криминалистических подразделениях органов внутренних дел Российской Федерации».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Приказ МВД России от 10.02.2006 №70 «Об организации использования экспертно-криминалистических учетов органов внутренних дел Российской Федерации».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Приказ Генеральной прокуратуры Российской Федерации, МВД России от 12.09.2006 №80/725 «Об усилении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ведомственного контроля за</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решениями при рассмотрении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Приказ МВД России от 20 марта 2008 г. №256 «Об организации государственной защиты потерпевших,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иных участников уголовного судопроизводства в органах внутренних дел Российской Федерации».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Приказ МВД России от 11.01.2009 №7 «Об утверждении Наставления по организации экспертно-криминалистической деятельности в системе МВД России».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Приказ</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от 15.01.2011 №2 «Об организации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Следственном комитете Российской Федерации».</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Приказ Следственного комитета Российской Федерации от 15.01.2011 №10 «Об организации работы в Следственном комитете Российской Федерации по раскрытию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в прошлые годы».</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Приказ МВД России от 30.04.2012 №389 «Об утверждении Наставления о порядке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обязанностей и реализации прав полиции в дежурной части территориального органа МВД России после</w:t>
      </w:r>
      <w:r>
        <w:rPr>
          <w:rStyle w:val="WW8Num3z0"/>
          <w:rFonts w:ascii="Verdana" w:hAnsi="Verdana"/>
          <w:color w:val="000000"/>
          <w:sz w:val="18"/>
          <w:szCs w:val="18"/>
        </w:rPr>
        <w:t> </w:t>
      </w:r>
      <w:r>
        <w:rPr>
          <w:rStyle w:val="WW8Num4z0"/>
          <w:rFonts w:ascii="Verdana" w:hAnsi="Verdana"/>
          <w:color w:val="4682B4"/>
          <w:sz w:val="18"/>
          <w:szCs w:val="18"/>
        </w:rPr>
        <w:t>доставления</w:t>
      </w:r>
      <w:r>
        <w:rPr>
          <w:rStyle w:val="WW8Num3z0"/>
          <w:rFonts w:ascii="Verdana" w:hAnsi="Verdana"/>
          <w:color w:val="000000"/>
          <w:sz w:val="18"/>
          <w:szCs w:val="18"/>
        </w:rPr>
        <w:t> </w:t>
      </w:r>
      <w:r>
        <w:rPr>
          <w:rFonts w:ascii="Verdana" w:hAnsi="Verdana"/>
          <w:color w:val="000000"/>
          <w:sz w:val="18"/>
          <w:szCs w:val="18"/>
        </w:rPr>
        <w:t>граждан».</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Инструкция о едином порядке осуществления международного</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лиц. Утверждена решением Совета министров внутренних дел государств участников Содружества Независимых Государств. Баку. 2007. 07 сентября.</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Указание Следственного комитета МВД России от 25.07.2008 №17/3-13191 «О направлении анализа практики создания специализированных следственно-оперативных групп».</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Информационное письмо МВД России от 10.05.2005 №22/Д953 «О ходе работы по реализации программы МВД России «Создание единой информационно-телекоммуникационной системы органов внутренних дел», утвержденной приказом МВД России от 14.12.2004 №896».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Монографии, пособия,</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законам.</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3-е изд., перераб. и доп. - М.: Норма, 2007. - 944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Судебная экспертиза: Курс общей теории. М.: Норма, 2006.-480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A.M. Психологические особенности показаний очевидцев.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1973.-29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Анушат</w:t>
      </w:r>
      <w:r>
        <w:rPr>
          <w:rStyle w:val="WW8Num3z0"/>
          <w:rFonts w:ascii="Verdana" w:hAnsi="Verdana"/>
          <w:color w:val="000000"/>
          <w:sz w:val="18"/>
          <w:szCs w:val="18"/>
        </w:rPr>
        <w:t> </w:t>
      </w:r>
      <w:r>
        <w:rPr>
          <w:rFonts w:ascii="Verdana" w:hAnsi="Verdana"/>
          <w:color w:val="000000"/>
          <w:sz w:val="18"/>
          <w:szCs w:val="18"/>
        </w:rPr>
        <w:t>Э. Искусство раскрытия преступлений и законы логики. М.: «</w:t>
      </w:r>
      <w:r>
        <w:rPr>
          <w:rStyle w:val="WW8Num4z0"/>
          <w:rFonts w:ascii="Verdana" w:hAnsi="Verdana"/>
          <w:color w:val="4682B4"/>
          <w:sz w:val="18"/>
          <w:szCs w:val="18"/>
        </w:rPr>
        <w:t>ЛексЭСТ</w:t>
      </w:r>
      <w:r>
        <w:rPr>
          <w:rFonts w:ascii="Verdana" w:hAnsi="Verdana"/>
          <w:color w:val="000000"/>
          <w:sz w:val="18"/>
          <w:szCs w:val="18"/>
        </w:rPr>
        <w:t>», 2001.- 189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Балашов</w:t>
      </w:r>
      <w:r>
        <w:rPr>
          <w:rStyle w:val="WW8Num3z0"/>
          <w:rFonts w:ascii="Verdana" w:hAnsi="Verdana"/>
          <w:color w:val="000000"/>
          <w:sz w:val="18"/>
          <w:szCs w:val="18"/>
        </w:rPr>
        <w:t> </w:t>
      </w:r>
      <w:r>
        <w:rPr>
          <w:rFonts w:ascii="Verdana" w:hAnsi="Verdana"/>
          <w:color w:val="000000"/>
          <w:sz w:val="18"/>
          <w:szCs w:val="18"/>
        </w:rPr>
        <w:t>Д.Н., Балашов Н.М., Маликов C.B.</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М.: ИНФРА-М, 2005.-453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Бастрыкин</w:t>
      </w:r>
      <w:r>
        <w:rPr>
          <w:rStyle w:val="WW8Num3z0"/>
          <w:rFonts w:ascii="Verdana" w:hAnsi="Verdana"/>
          <w:color w:val="000000"/>
          <w:sz w:val="18"/>
          <w:szCs w:val="18"/>
        </w:rPr>
        <w:t> </w:t>
      </w:r>
      <w:r>
        <w:rPr>
          <w:rFonts w:ascii="Verdana" w:hAnsi="Verdana"/>
          <w:color w:val="000000"/>
          <w:sz w:val="18"/>
          <w:szCs w:val="18"/>
        </w:rPr>
        <w:t>А.И. Криминалистика. Современные методы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исследования. СПб.: ООО «</w:t>
      </w:r>
      <w:r>
        <w:rPr>
          <w:rStyle w:val="WW8Num4z0"/>
          <w:rFonts w:ascii="Verdana" w:hAnsi="Verdana"/>
          <w:color w:val="4682B4"/>
          <w:sz w:val="18"/>
          <w:szCs w:val="18"/>
        </w:rPr>
        <w:t>Ольга</w:t>
      </w:r>
      <w:r>
        <w:rPr>
          <w:rFonts w:ascii="Verdana" w:hAnsi="Verdana"/>
          <w:color w:val="000000"/>
          <w:sz w:val="18"/>
          <w:szCs w:val="18"/>
        </w:rPr>
        <w:t>», 2003. - 348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Бастрыкин</w:t>
      </w:r>
      <w:r>
        <w:rPr>
          <w:rStyle w:val="WW8Num3z0"/>
          <w:rFonts w:ascii="Verdana" w:hAnsi="Verdana"/>
          <w:color w:val="000000"/>
          <w:sz w:val="18"/>
          <w:szCs w:val="18"/>
        </w:rPr>
        <w:t> </w:t>
      </w:r>
      <w:r>
        <w:rPr>
          <w:rFonts w:ascii="Verdana" w:hAnsi="Verdana"/>
          <w:color w:val="000000"/>
          <w:sz w:val="18"/>
          <w:szCs w:val="18"/>
        </w:rPr>
        <w:t>А.И. Криминалистика. Техника, тактика и методика расследования преступлений. М.: Юридический центр Пресс, 2010. - 495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советской криминалистики. В 3-х т. Т.2. Частные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теории. М.: Академия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1978. - 410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советской криминалистики. В 3-х т. Т.З. Криминалистические средства, приемы и рекомендации. М.: Академия МВД СССР, 1979. - 408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тенденции, перспективы. От теории к практике. - М.: Наука, 1988. - 387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М.:</w:t>
      </w:r>
      <w:r>
        <w:rPr>
          <w:rStyle w:val="WW8Num3z0"/>
          <w:rFonts w:ascii="Verdana" w:hAnsi="Verdana"/>
          <w:color w:val="000000"/>
          <w:sz w:val="18"/>
          <w:szCs w:val="18"/>
        </w:rPr>
        <w:t> </w:t>
      </w:r>
      <w:r>
        <w:rPr>
          <w:rStyle w:val="WW8Num4z0"/>
          <w:rFonts w:ascii="Verdana" w:hAnsi="Verdana"/>
          <w:color w:val="4682B4"/>
          <w:sz w:val="18"/>
          <w:szCs w:val="18"/>
        </w:rPr>
        <w:t>Мегатрон</w:t>
      </w:r>
      <w:r>
        <w:rPr>
          <w:rStyle w:val="WW8Num3z0"/>
          <w:rFonts w:ascii="Verdana" w:hAnsi="Verdana"/>
          <w:color w:val="000000"/>
          <w:sz w:val="18"/>
          <w:szCs w:val="18"/>
        </w:rPr>
        <w:t> </w:t>
      </w:r>
      <w:r>
        <w:rPr>
          <w:rFonts w:ascii="Verdana" w:hAnsi="Verdana"/>
          <w:color w:val="000000"/>
          <w:sz w:val="18"/>
          <w:szCs w:val="18"/>
        </w:rPr>
        <w:t>XXI, 2000. -234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В 3 т.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Т.З. - 480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Беляева</w:t>
      </w:r>
      <w:r>
        <w:rPr>
          <w:rStyle w:val="WW8Num3z0"/>
          <w:rFonts w:ascii="Verdana" w:hAnsi="Verdana"/>
          <w:color w:val="000000"/>
          <w:sz w:val="18"/>
          <w:szCs w:val="18"/>
        </w:rPr>
        <w:t> </w:t>
      </w:r>
      <w:r>
        <w:rPr>
          <w:rFonts w:ascii="Verdana" w:hAnsi="Verdana"/>
          <w:color w:val="000000"/>
          <w:sz w:val="18"/>
          <w:szCs w:val="18"/>
        </w:rPr>
        <w:t>Л.И., Кулакова Н.Г. Торговля</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Style w:val="WW8Num3z0"/>
          <w:rFonts w:ascii="Verdana" w:hAnsi="Verdana"/>
          <w:color w:val="000000"/>
          <w:sz w:val="18"/>
          <w:szCs w:val="18"/>
        </w:rPr>
        <w:t> </w:t>
      </w:r>
      <w:r>
        <w:rPr>
          <w:rFonts w:ascii="Verdana" w:hAnsi="Verdana"/>
          <w:color w:val="000000"/>
          <w:sz w:val="18"/>
          <w:szCs w:val="18"/>
        </w:rPr>
        <w:t>и меры борьбы с ней. М.: Институт «</w:t>
      </w:r>
      <w:r>
        <w:rPr>
          <w:rStyle w:val="WW8Num4z0"/>
          <w:rFonts w:ascii="Verdana" w:hAnsi="Verdana"/>
          <w:color w:val="4682B4"/>
          <w:sz w:val="18"/>
          <w:szCs w:val="18"/>
        </w:rPr>
        <w:t>Открытое общество</w:t>
      </w:r>
      <w:r>
        <w:rPr>
          <w:rFonts w:ascii="Verdana" w:hAnsi="Verdana"/>
          <w:color w:val="000000"/>
          <w:sz w:val="18"/>
          <w:szCs w:val="18"/>
        </w:rPr>
        <w:t>» (Фонд Сороса) Россия, 2002.- 134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Быховский</w:t>
      </w:r>
      <w:r>
        <w:rPr>
          <w:rStyle w:val="WW8Num3z0"/>
          <w:rFonts w:ascii="Verdana" w:hAnsi="Verdana"/>
          <w:color w:val="000000"/>
          <w:sz w:val="18"/>
          <w:szCs w:val="18"/>
        </w:rPr>
        <w:t> </w:t>
      </w:r>
      <w:r>
        <w:rPr>
          <w:rFonts w:ascii="Verdana" w:hAnsi="Verdana"/>
          <w:color w:val="000000"/>
          <w:sz w:val="18"/>
          <w:szCs w:val="18"/>
        </w:rPr>
        <w:t>И.Е. Осмотр места происшествия. М.: Юрид. лит., 1973. - 27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Вагин</w:t>
      </w:r>
      <w:r>
        <w:rPr>
          <w:rStyle w:val="WW8Num3z0"/>
          <w:rFonts w:ascii="Verdana" w:hAnsi="Verdana"/>
          <w:color w:val="000000"/>
          <w:sz w:val="18"/>
          <w:szCs w:val="18"/>
        </w:rPr>
        <w:t> </w:t>
      </w:r>
      <w:r>
        <w:rPr>
          <w:rFonts w:ascii="Verdana" w:hAnsi="Verdana"/>
          <w:color w:val="000000"/>
          <w:sz w:val="18"/>
          <w:szCs w:val="18"/>
        </w:rPr>
        <w:t>O.A., Исиченко А.П., Чечетин А.Е.</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об оперативно-розыскной деятельности (</w:t>
      </w:r>
      <w:r>
        <w:rPr>
          <w:rStyle w:val="WW8Num4z0"/>
          <w:rFonts w:ascii="Verdana" w:hAnsi="Verdana"/>
          <w:color w:val="4682B4"/>
          <w:sz w:val="18"/>
          <w:szCs w:val="18"/>
        </w:rPr>
        <w:t>постатейный</w:t>
      </w:r>
      <w:r>
        <w:rPr>
          <w:rFonts w:ascii="Verdana" w:hAnsi="Verdana"/>
          <w:color w:val="000000"/>
          <w:sz w:val="18"/>
          <w:szCs w:val="18"/>
        </w:rPr>
        <w:t>). М.: Деловой двор, 2009.- 134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Вандер</w:t>
      </w:r>
      <w:r>
        <w:rPr>
          <w:rStyle w:val="WW8Num3z0"/>
          <w:rFonts w:ascii="Verdana" w:hAnsi="Verdana"/>
          <w:color w:val="000000"/>
          <w:sz w:val="18"/>
          <w:szCs w:val="18"/>
        </w:rPr>
        <w:t> </w:t>
      </w:r>
      <w:r>
        <w:rPr>
          <w:rFonts w:ascii="Verdana" w:hAnsi="Verdana"/>
          <w:color w:val="000000"/>
          <w:sz w:val="18"/>
          <w:szCs w:val="18"/>
        </w:rPr>
        <w:t>М.Б. Криминалистическая экспертиза материалов, вещей и изделий.- СПб. (Москва, Харьков, Минск): Санкт-Петербург: Санкт-Петербургский юридический институт Генеральной прокуратуры РФ, 2001. 121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Реализация взаимосвязей жертвы 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в раскрытии и расследовании</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преступлений. СПб: ВШ МВД России, 1992.- 114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Тактика отдельных следственных действий. М.: Юрид. лит., 1981.- 112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В.Л. Психология следственных действий. СПб: Генеральная</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Style w:val="WW8Num3z0"/>
          <w:rFonts w:ascii="Verdana" w:hAnsi="Verdana"/>
          <w:color w:val="000000"/>
          <w:sz w:val="18"/>
          <w:szCs w:val="18"/>
        </w:rPr>
        <w:t> </w:t>
      </w:r>
      <w:r>
        <w:rPr>
          <w:rFonts w:ascii="Verdana" w:hAnsi="Verdana"/>
          <w:color w:val="000000"/>
          <w:sz w:val="18"/>
          <w:szCs w:val="18"/>
        </w:rPr>
        <w:t>РФ. Институт повышения квалификации прокурорско-следственных работников, 1993. - 53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Тактика отдельных следственных действий. М.: Юрид. лит., 1976. - 197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Карнеева Л.М.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 Юрид. лит., 1970. - 208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Видонов</w:t>
      </w:r>
      <w:r>
        <w:rPr>
          <w:rStyle w:val="WW8Num3z0"/>
          <w:rFonts w:ascii="Verdana" w:hAnsi="Verdana"/>
          <w:color w:val="000000"/>
          <w:sz w:val="18"/>
          <w:szCs w:val="18"/>
        </w:rPr>
        <w:t> </w:t>
      </w:r>
      <w:r>
        <w:rPr>
          <w:rFonts w:ascii="Verdana" w:hAnsi="Verdana"/>
          <w:color w:val="000000"/>
          <w:sz w:val="18"/>
          <w:szCs w:val="18"/>
        </w:rPr>
        <w:t>Л.Г. Методики раскрытия и расследования</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совершенных в условиях неочевидности, и дел об</w:t>
      </w:r>
      <w:r>
        <w:rPr>
          <w:rStyle w:val="WW8Num3z0"/>
          <w:rFonts w:ascii="Verdana" w:hAnsi="Verdana"/>
          <w:color w:val="000000"/>
          <w:sz w:val="18"/>
          <w:szCs w:val="18"/>
        </w:rPr>
        <w:t> </w:t>
      </w:r>
      <w:r>
        <w:rPr>
          <w:rStyle w:val="WW8Num4z0"/>
          <w:rFonts w:ascii="Verdana" w:hAnsi="Verdana"/>
          <w:color w:val="4682B4"/>
          <w:sz w:val="18"/>
          <w:szCs w:val="18"/>
        </w:rPr>
        <w:t>убийствах</w:t>
      </w:r>
      <w:r>
        <w:rPr>
          <w:rFonts w:ascii="Verdana" w:hAnsi="Verdana"/>
          <w:color w:val="000000"/>
          <w:sz w:val="18"/>
          <w:szCs w:val="18"/>
        </w:rPr>
        <w:t>, возбужденных по материалам орозыске лиц, пропавших без вести. Н.Новгород:</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Центр оперативной печати</w:t>
      </w:r>
      <w:r>
        <w:rPr>
          <w:rFonts w:ascii="Verdana" w:hAnsi="Verdana"/>
          <w:color w:val="000000"/>
          <w:sz w:val="18"/>
          <w:szCs w:val="18"/>
        </w:rPr>
        <w:t>», 2011. - 260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 Под ред. A.B.</w:t>
      </w:r>
      <w:r>
        <w:rPr>
          <w:rStyle w:val="WW8Num3z0"/>
          <w:rFonts w:ascii="Verdana" w:hAnsi="Verdana"/>
          <w:color w:val="000000"/>
          <w:sz w:val="18"/>
          <w:szCs w:val="18"/>
        </w:rPr>
        <w:t> </w:t>
      </w:r>
      <w:r>
        <w:rPr>
          <w:rStyle w:val="WW8Num4z0"/>
          <w:rFonts w:ascii="Verdana" w:hAnsi="Verdana"/>
          <w:color w:val="4682B4"/>
          <w:sz w:val="18"/>
          <w:szCs w:val="18"/>
        </w:rPr>
        <w:t>Гриненко</w:t>
      </w:r>
      <w:r>
        <w:rPr>
          <w:rFonts w:ascii="Verdana" w:hAnsi="Verdana"/>
          <w:color w:val="000000"/>
          <w:sz w:val="18"/>
          <w:szCs w:val="18"/>
        </w:rPr>
        <w:t>, A.B. Ендольцевой. -М.: ЦОКР МВД России, 2006. 408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Криминалистическая ситуалогия / Под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-М.: Калинингр. ун-т. -Калиниград, -248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Втюрин</w:t>
      </w:r>
      <w:r>
        <w:rPr>
          <w:rStyle w:val="WW8Num3z0"/>
          <w:rFonts w:ascii="Verdana" w:hAnsi="Verdana"/>
          <w:color w:val="000000"/>
          <w:sz w:val="18"/>
          <w:szCs w:val="18"/>
        </w:rPr>
        <w:t> </w:t>
      </w:r>
      <w:r>
        <w:rPr>
          <w:rFonts w:ascii="Verdana" w:hAnsi="Verdana"/>
          <w:color w:val="000000"/>
          <w:sz w:val="18"/>
          <w:szCs w:val="18"/>
        </w:rPr>
        <w:t>А.В.Розыск похищенного оружия с использованием специальных познаний / Под ред. В.П. Лаврова. Тюмень: Тюмен. юрид. ин-т МВД России, 2002,- 119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Теоретические проблемы и практика применения методики расследования отдельных видов преступлений. Томск: Томский университет, 1985.-333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Современная уголовная политика России: цифры и факты. -М.: Проспект, 2012. 208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Газизов</w:t>
      </w:r>
      <w:r>
        <w:rPr>
          <w:rStyle w:val="WW8Num3z0"/>
          <w:rFonts w:ascii="Verdana" w:hAnsi="Verdana"/>
          <w:color w:val="000000"/>
          <w:sz w:val="18"/>
          <w:szCs w:val="18"/>
        </w:rPr>
        <w:t> </w:t>
      </w:r>
      <w:r>
        <w:rPr>
          <w:rFonts w:ascii="Verdana" w:hAnsi="Verdana"/>
          <w:color w:val="000000"/>
          <w:sz w:val="18"/>
          <w:szCs w:val="18"/>
        </w:rPr>
        <w:t>В.А., Филиппов А.Г. Видеозапись и ее применение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 Щит-М, 1998. - 136.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Гаухман</w:t>
      </w:r>
      <w:r>
        <w:rPr>
          <w:rStyle w:val="WW8Num3z0"/>
          <w:rFonts w:ascii="Verdana" w:hAnsi="Verdana"/>
          <w:color w:val="000000"/>
          <w:sz w:val="18"/>
          <w:szCs w:val="18"/>
        </w:rPr>
        <w:t> </w:t>
      </w:r>
      <w:r>
        <w:rPr>
          <w:rFonts w:ascii="Verdana" w:hAnsi="Verdana"/>
          <w:color w:val="000000"/>
          <w:sz w:val="18"/>
          <w:szCs w:val="18"/>
        </w:rPr>
        <w:t>Л.Д. Уголовное право. Часть общая / Под ред. Л.Д.</w:t>
      </w:r>
      <w:r>
        <w:rPr>
          <w:rStyle w:val="WW8Num3z0"/>
          <w:rFonts w:ascii="Verdana" w:hAnsi="Verdana"/>
          <w:color w:val="000000"/>
          <w:sz w:val="18"/>
          <w:szCs w:val="18"/>
        </w:rPr>
        <w:t> </w:t>
      </w:r>
      <w:r>
        <w:rPr>
          <w:rStyle w:val="WW8Num4z0"/>
          <w:rFonts w:ascii="Verdana" w:hAnsi="Verdana"/>
          <w:color w:val="4682B4"/>
          <w:sz w:val="18"/>
          <w:szCs w:val="18"/>
        </w:rPr>
        <w:t>Гаухмана</w:t>
      </w:r>
      <w:r>
        <w:rPr>
          <w:rStyle w:val="WW8Num3z0"/>
          <w:rFonts w:ascii="Verdana" w:hAnsi="Verdana"/>
          <w:color w:val="000000"/>
          <w:sz w:val="18"/>
          <w:szCs w:val="18"/>
        </w:rPr>
        <w:t> </w:t>
      </w:r>
      <w:r>
        <w:rPr>
          <w:rFonts w:ascii="Verdana" w:hAnsi="Verdana"/>
          <w:color w:val="000000"/>
          <w:sz w:val="18"/>
          <w:szCs w:val="18"/>
        </w:rPr>
        <w:t>и C.B. Максимова. М. : Эксмо-Пресс, 2004. - 349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Гельвиг</w:t>
      </w:r>
      <w:r>
        <w:rPr>
          <w:rStyle w:val="WW8Num3z0"/>
          <w:rFonts w:ascii="Verdana" w:hAnsi="Verdana"/>
          <w:color w:val="000000"/>
          <w:sz w:val="18"/>
          <w:szCs w:val="18"/>
        </w:rPr>
        <w:t> </w:t>
      </w:r>
      <w:r>
        <w:rPr>
          <w:rFonts w:ascii="Verdana" w:hAnsi="Verdana"/>
          <w:color w:val="000000"/>
          <w:sz w:val="18"/>
          <w:szCs w:val="18"/>
        </w:rPr>
        <w:t>А. Современная криминалистика: пер. с нем. М.: Право и жизнь, 1925.- 178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М.М. Основы восстановления лица по черепу. М.: Советская наука, 1949.- 190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Гинзбург</w:t>
      </w:r>
      <w:r>
        <w:rPr>
          <w:rStyle w:val="WW8Num3z0"/>
          <w:rFonts w:ascii="Verdana" w:hAnsi="Verdana"/>
          <w:color w:val="000000"/>
          <w:sz w:val="18"/>
          <w:szCs w:val="18"/>
        </w:rPr>
        <w:t> </w:t>
      </w:r>
      <w:r>
        <w:rPr>
          <w:rFonts w:ascii="Verdana" w:hAnsi="Verdana"/>
          <w:color w:val="000000"/>
          <w:sz w:val="18"/>
          <w:szCs w:val="18"/>
        </w:rPr>
        <w:t>А.Я. Тактика предъявления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Style w:val="WW8Num3z0"/>
          <w:rFonts w:ascii="Verdana" w:hAnsi="Verdana"/>
          <w:color w:val="000000"/>
          <w:sz w:val="18"/>
          <w:szCs w:val="18"/>
        </w:rPr>
        <w:t> </w:t>
      </w:r>
      <w:r>
        <w:rPr>
          <w:rFonts w:ascii="Verdana" w:hAnsi="Verdana"/>
          <w:color w:val="000000"/>
          <w:sz w:val="18"/>
          <w:szCs w:val="18"/>
        </w:rPr>
        <w:t>/ Под ред. И.М.</w:t>
      </w:r>
      <w:r>
        <w:rPr>
          <w:rStyle w:val="WW8Num3z0"/>
          <w:rFonts w:ascii="Verdana" w:hAnsi="Verdana"/>
          <w:color w:val="000000"/>
          <w:sz w:val="18"/>
          <w:szCs w:val="18"/>
        </w:rPr>
        <w:t> </w:t>
      </w:r>
      <w:r>
        <w:rPr>
          <w:rStyle w:val="WW8Num4z0"/>
          <w:rFonts w:ascii="Verdana" w:hAnsi="Verdana"/>
          <w:color w:val="4682B4"/>
          <w:sz w:val="18"/>
          <w:szCs w:val="18"/>
        </w:rPr>
        <w:t>Лузгина</w:t>
      </w:r>
      <w:r>
        <w:rPr>
          <w:rFonts w:ascii="Verdana" w:hAnsi="Verdana"/>
          <w:color w:val="000000"/>
          <w:sz w:val="18"/>
          <w:szCs w:val="18"/>
        </w:rPr>
        <w:t>. М.: Юрид. лит., 1971. - 64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Дворкин</w:t>
      </w:r>
      <w:r>
        <w:rPr>
          <w:rStyle w:val="WW8Num3z0"/>
          <w:rFonts w:ascii="Verdana" w:hAnsi="Verdana"/>
          <w:color w:val="000000"/>
          <w:sz w:val="18"/>
          <w:szCs w:val="18"/>
        </w:rPr>
        <w:t> </w:t>
      </w:r>
      <w:r>
        <w:rPr>
          <w:rFonts w:ascii="Verdana" w:hAnsi="Verdana"/>
          <w:color w:val="000000"/>
          <w:sz w:val="18"/>
          <w:szCs w:val="18"/>
        </w:rPr>
        <w:t>А.И. и др. Расследование</w:t>
      </w:r>
      <w:r>
        <w:rPr>
          <w:rStyle w:val="WW8Num3z0"/>
          <w:rFonts w:ascii="Verdana" w:hAnsi="Verdana"/>
          <w:color w:val="000000"/>
          <w:sz w:val="18"/>
          <w:szCs w:val="18"/>
        </w:rPr>
        <w:t> </w:t>
      </w:r>
      <w:r>
        <w:rPr>
          <w:rStyle w:val="WW8Num4z0"/>
          <w:rFonts w:ascii="Verdana" w:hAnsi="Verdana"/>
          <w:color w:val="4682B4"/>
          <w:sz w:val="18"/>
          <w:szCs w:val="18"/>
        </w:rPr>
        <w:t>похищения</w:t>
      </w:r>
      <w:r>
        <w:rPr>
          <w:rStyle w:val="WW8Num3z0"/>
          <w:rFonts w:ascii="Verdana" w:hAnsi="Verdana"/>
          <w:color w:val="000000"/>
          <w:sz w:val="18"/>
          <w:szCs w:val="18"/>
        </w:rPr>
        <w:t> </w:t>
      </w:r>
      <w:r>
        <w:rPr>
          <w:rFonts w:ascii="Verdana" w:hAnsi="Verdana"/>
          <w:color w:val="000000"/>
          <w:sz w:val="18"/>
          <w:szCs w:val="18"/>
        </w:rPr>
        <w:t>человека. М.: Изд-во Приоритет, 2000. - 112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Дворкин</w:t>
      </w:r>
      <w:r>
        <w:rPr>
          <w:rStyle w:val="WW8Num3z0"/>
          <w:rFonts w:ascii="Verdana" w:hAnsi="Verdana"/>
          <w:color w:val="000000"/>
          <w:sz w:val="18"/>
          <w:szCs w:val="18"/>
        </w:rPr>
        <w:t> </w:t>
      </w:r>
      <w:r>
        <w:rPr>
          <w:rFonts w:ascii="Verdana" w:hAnsi="Verdana"/>
          <w:color w:val="000000"/>
          <w:sz w:val="18"/>
          <w:szCs w:val="18"/>
        </w:rPr>
        <w:t>А.И. и др. Тактические приемы проведения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и допросов при расследовании преступлений различных категорий // Настольная книга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М.: Экзамен, 2006. - 637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Дворкин</w:t>
      </w:r>
      <w:r>
        <w:rPr>
          <w:rStyle w:val="WW8Num3z0"/>
          <w:rFonts w:ascii="Verdana" w:hAnsi="Verdana"/>
          <w:color w:val="000000"/>
          <w:sz w:val="18"/>
          <w:szCs w:val="18"/>
        </w:rPr>
        <w:t> </w:t>
      </w:r>
      <w:r>
        <w:rPr>
          <w:rFonts w:ascii="Verdana" w:hAnsi="Verdana"/>
          <w:color w:val="000000"/>
          <w:sz w:val="18"/>
          <w:szCs w:val="18"/>
        </w:rPr>
        <w:t>А.И., Клочков В.Н. Похищение человека. Теория и практика расследования. М.: ТРИАДА ЛТД, 2008. - 390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теории следственных ситуаций. Свердловск: Изд-во Уральского гос. ун-та, 1987. - 163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Карагодин В.Н. Криминалистика. М.: Проспект, 2007. - 672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С.В., Глушков А.И., М.Г.</w:t>
      </w:r>
      <w:r>
        <w:rPr>
          <w:rStyle w:val="WW8Num3z0"/>
          <w:rFonts w:ascii="Verdana" w:hAnsi="Verdana"/>
          <w:color w:val="000000"/>
          <w:sz w:val="18"/>
          <w:szCs w:val="18"/>
        </w:rPr>
        <w:t> </w:t>
      </w:r>
      <w:r>
        <w:rPr>
          <w:rStyle w:val="WW8Num4z0"/>
          <w:rFonts w:ascii="Verdana" w:hAnsi="Verdana"/>
          <w:color w:val="4682B4"/>
          <w:sz w:val="18"/>
          <w:szCs w:val="18"/>
        </w:rPr>
        <w:t>Бушинская</w:t>
      </w:r>
      <w:r>
        <w:rPr>
          <w:rFonts w:ascii="Verdana" w:hAnsi="Verdana"/>
          <w:color w:val="000000"/>
          <w:sz w:val="18"/>
          <w:szCs w:val="18"/>
        </w:rPr>
        <w:t>, Г.Н. Пирбудагов, В.Е Дорожкин. Характеристики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расследованию преступлений и их</w:t>
      </w:r>
      <w:r>
        <w:rPr>
          <w:rStyle w:val="WW8Num3z0"/>
          <w:rFonts w:ascii="Verdana" w:hAnsi="Verdana"/>
          <w:color w:val="000000"/>
          <w:sz w:val="18"/>
          <w:szCs w:val="18"/>
        </w:rPr>
        <w:t> </w:t>
      </w:r>
      <w:r>
        <w:rPr>
          <w:rStyle w:val="WW8Num4z0"/>
          <w:rFonts w:ascii="Verdana" w:hAnsi="Verdana"/>
          <w:color w:val="4682B4"/>
          <w:sz w:val="18"/>
          <w:szCs w:val="18"/>
        </w:rPr>
        <w:t>сокрытия</w:t>
      </w:r>
      <w:r>
        <w:rPr>
          <w:rFonts w:ascii="Verdana" w:hAnsi="Verdana"/>
          <w:color w:val="000000"/>
          <w:sz w:val="18"/>
          <w:szCs w:val="18"/>
        </w:rPr>
        <w:t>. М.: МПГУ, 2010. - 68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Дубровина</w:t>
      </w:r>
      <w:r>
        <w:rPr>
          <w:rStyle w:val="WW8Num3z0"/>
          <w:rFonts w:ascii="Verdana" w:hAnsi="Verdana"/>
          <w:color w:val="000000"/>
          <w:sz w:val="18"/>
          <w:szCs w:val="18"/>
        </w:rPr>
        <w:t> </w:t>
      </w:r>
      <w:r>
        <w:rPr>
          <w:rFonts w:ascii="Verdana" w:hAnsi="Verdana"/>
          <w:color w:val="000000"/>
          <w:sz w:val="18"/>
          <w:szCs w:val="18"/>
        </w:rPr>
        <w:t>А.Н. Расследование похищений и подмена детей / Под ред. В.П. Лаврова. М.:</w:t>
      </w:r>
      <w:r>
        <w:rPr>
          <w:rStyle w:val="WW8Num3z0"/>
          <w:rFonts w:ascii="Verdana" w:hAnsi="Verdana"/>
          <w:color w:val="000000"/>
          <w:sz w:val="18"/>
          <w:szCs w:val="18"/>
        </w:rPr>
        <w:t> </w:t>
      </w:r>
      <w:r>
        <w:rPr>
          <w:rStyle w:val="WW8Num4z0"/>
          <w:rFonts w:ascii="Verdana" w:hAnsi="Verdana"/>
          <w:color w:val="4682B4"/>
          <w:sz w:val="18"/>
          <w:szCs w:val="18"/>
        </w:rPr>
        <w:t>МФЮЗО</w:t>
      </w:r>
      <w:r>
        <w:rPr>
          <w:rStyle w:val="WW8Num3z0"/>
          <w:rFonts w:ascii="Verdana" w:hAnsi="Verdana"/>
          <w:color w:val="000000"/>
          <w:sz w:val="18"/>
          <w:szCs w:val="18"/>
        </w:rPr>
        <w:t> </w:t>
      </w:r>
      <w:r>
        <w:rPr>
          <w:rFonts w:ascii="Verdana" w:hAnsi="Verdana"/>
          <w:color w:val="000000"/>
          <w:sz w:val="18"/>
          <w:szCs w:val="18"/>
        </w:rPr>
        <w:t>при Академии МВД СССР, 1988. - 51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71.</w:t>
      </w:r>
      <w:r>
        <w:rPr>
          <w:rStyle w:val="WW8Num3z0"/>
          <w:rFonts w:ascii="Verdana" w:hAnsi="Verdana"/>
          <w:color w:val="000000"/>
          <w:sz w:val="18"/>
          <w:szCs w:val="18"/>
        </w:rPr>
        <w:t> </w:t>
      </w:r>
      <w:r>
        <w:rPr>
          <w:rStyle w:val="WW8Num4z0"/>
          <w:rFonts w:ascii="Verdana" w:hAnsi="Verdana"/>
          <w:color w:val="4682B4"/>
          <w:sz w:val="18"/>
          <w:szCs w:val="18"/>
        </w:rPr>
        <w:t>Дубровицкая</w:t>
      </w:r>
      <w:r>
        <w:rPr>
          <w:rStyle w:val="WW8Num3z0"/>
          <w:rFonts w:ascii="Verdana" w:hAnsi="Verdana"/>
          <w:color w:val="000000"/>
          <w:sz w:val="18"/>
          <w:szCs w:val="18"/>
        </w:rPr>
        <w:t> </w:t>
      </w:r>
      <w:r>
        <w:rPr>
          <w:rFonts w:ascii="Verdana" w:hAnsi="Verdana"/>
          <w:color w:val="000000"/>
          <w:sz w:val="18"/>
          <w:szCs w:val="18"/>
        </w:rPr>
        <w:t>Л.П., Лузгин И.М. Планирование расследования. М.: ВИТ МВД СССР, 1972.-54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Дубягин</w:t>
      </w:r>
      <w:r>
        <w:rPr>
          <w:rStyle w:val="WW8Num3z0"/>
          <w:rFonts w:ascii="Verdana" w:hAnsi="Verdana"/>
          <w:color w:val="000000"/>
          <w:sz w:val="18"/>
          <w:szCs w:val="18"/>
        </w:rPr>
        <w:t> </w:t>
      </w:r>
      <w:r>
        <w:rPr>
          <w:rFonts w:ascii="Verdana" w:hAnsi="Verdana"/>
          <w:color w:val="000000"/>
          <w:sz w:val="18"/>
          <w:szCs w:val="18"/>
        </w:rPr>
        <w:t>Ю.П., Дубягина О.П., Логинов С.Г. Особенности методики расследования неочевидных убийств.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2004. 252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Судебная психология. Изд. 2-е, испр. и доп. Минск: Вышэйшая школа, 1975. - 462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Криминалистическое учение о</w:t>
      </w:r>
      <w:r>
        <w:rPr>
          <w:rStyle w:val="WW8Num3z0"/>
          <w:rFonts w:ascii="Verdana" w:hAnsi="Verdana"/>
          <w:color w:val="000000"/>
          <w:sz w:val="18"/>
          <w:szCs w:val="18"/>
        </w:rPr>
        <w:t> </w:t>
      </w:r>
      <w:r>
        <w:rPr>
          <w:rStyle w:val="WW8Num4z0"/>
          <w:rFonts w:ascii="Verdana" w:hAnsi="Verdana"/>
          <w:color w:val="4682B4"/>
          <w:sz w:val="18"/>
          <w:szCs w:val="18"/>
        </w:rPr>
        <w:t>розыске</w:t>
      </w:r>
      <w:r>
        <w:rPr>
          <w:rFonts w:ascii="Verdana" w:hAnsi="Verdana"/>
          <w:color w:val="000000"/>
          <w:sz w:val="18"/>
          <w:szCs w:val="18"/>
        </w:rPr>
        <w:t>. Волгоград: ВСТТТ МВД СССР, 1988.-40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Ложь и борьба с нею. Волгоград, 1984. - 191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А.М.Руководство по портретной экспертизе / А.М.Зинин М.: Наука, 2006. - 224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A.M., Буданов С.А., Черкашина И.И. Словарь основных терминов судебно-портретной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М.: ЭКЦ МВД России, 2007. - 52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Поиск преступников по признакам способов</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преступлений. М.: ВШ МВД СССР, 1970. - 192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Топорков A.A. Криминалистика.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2006. - 748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Кадников</w:t>
      </w:r>
      <w:r>
        <w:rPr>
          <w:rStyle w:val="WW8Num3z0"/>
          <w:rFonts w:ascii="Verdana" w:hAnsi="Verdana"/>
          <w:color w:val="000000"/>
          <w:sz w:val="18"/>
          <w:szCs w:val="18"/>
        </w:rPr>
        <w:t> </w:t>
      </w:r>
      <w:r>
        <w:rPr>
          <w:rFonts w:ascii="Verdana" w:hAnsi="Verdana"/>
          <w:color w:val="000000"/>
          <w:sz w:val="18"/>
          <w:szCs w:val="18"/>
        </w:rPr>
        <w:t>Н.Г. Квалификация преступлений и вопросы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толкования. М.: Юриспруденция, 2009. - 256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З.И. Теоретические основы криминалистики М.: Войсковая часть 33965, 1998.-201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Кисин</w:t>
      </w:r>
      <w:r>
        <w:rPr>
          <w:rStyle w:val="WW8Num3z0"/>
          <w:rFonts w:ascii="Verdana" w:hAnsi="Verdana"/>
          <w:color w:val="000000"/>
          <w:sz w:val="18"/>
          <w:szCs w:val="18"/>
        </w:rPr>
        <w:t> </w:t>
      </w:r>
      <w:r>
        <w:rPr>
          <w:rFonts w:ascii="Verdana" w:hAnsi="Verdana"/>
          <w:color w:val="000000"/>
          <w:sz w:val="18"/>
          <w:szCs w:val="18"/>
        </w:rPr>
        <w:t>М.В., Туманов А.К. Следы крови.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1972. -86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А.Э.</w:t>
      </w:r>
      <w:r>
        <w:rPr>
          <w:rStyle w:val="WW8Num3z0"/>
          <w:rFonts w:ascii="Verdana" w:hAnsi="Verdana"/>
          <w:color w:val="000000"/>
          <w:sz w:val="18"/>
          <w:szCs w:val="18"/>
        </w:rPr>
        <w:t> </w:t>
      </w:r>
      <w:r>
        <w:rPr>
          <w:rStyle w:val="WW8Num4z0"/>
          <w:rFonts w:ascii="Verdana" w:hAnsi="Verdana"/>
          <w:color w:val="4682B4"/>
          <w:sz w:val="18"/>
          <w:szCs w:val="18"/>
        </w:rPr>
        <w:t>Жалинского</w:t>
      </w:r>
      <w:r>
        <w:rPr>
          <w:rFonts w:ascii="Verdana" w:hAnsi="Verdana"/>
          <w:color w:val="000000"/>
          <w:sz w:val="18"/>
          <w:szCs w:val="18"/>
        </w:rPr>
        <w:t>. М.: ЭКСМО, 2005. - 346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Уголовному кодексу Российской Федерации (постатейный) / Под ред. Н.Г.</w:t>
      </w:r>
      <w:r>
        <w:rPr>
          <w:rStyle w:val="WW8Num3z0"/>
          <w:rFonts w:ascii="Verdana" w:hAnsi="Verdana"/>
          <w:color w:val="000000"/>
          <w:sz w:val="18"/>
          <w:szCs w:val="18"/>
        </w:rPr>
        <w:t> </w:t>
      </w:r>
      <w:r>
        <w:rPr>
          <w:rStyle w:val="WW8Num4z0"/>
          <w:rFonts w:ascii="Verdana" w:hAnsi="Verdana"/>
          <w:color w:val="4682B4"/>
          <w:sz w:val="18"/>
          <w:szCs w:val="18"/>
        </w:rPr>
        <w:t>Кадникова</w:t>
      </w:r>
      <w:r>
        <w:rPr>
          <w:rFonts w:ascii="Verdana" w:hAnsi="Verdana"/>
          <w:color w:val="000000"/>
          <w:sz w:val="18"/>
          <w:szCs w:val="18"/>
        </w:rPr>
        <w:t>. М.: КНИЖНЫЙ МИР, 2004. - 223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Постатейный комментарий к Уголовному кодексу Российской Федерации / А.К.</w:t>
      </w:r>
      <w:r>
        <w:rPr>
          <w:rStyle w:val="WW8Num3z0"/>
          <w:rFonts w:ascii="Verdana" w:hAnsi="Verdana"/>
          <w:color w:val="000000"/>
          <w:sz w:val="18"/>
          <w:szCs w:val="18"/>
        </w:rPr>
        <w:t> </w:t>
      </w:r>
      <w:r>
        <w:rPr>
          <w:rStyle w:val="WW8Num4z0"/>
          <w:rFonts w:ascii="Verdana" w:hAnsi="Verdana"/>
          <w:color w:val="4682B4"/>
          <w:sz w:val="18"/>
          <w:szCs w:val="18"/>
        </w:rPr>
        <w:t>Тихонов</w:t>
      </w:r>
      <w:r>
        <w:rPr>
          <w:rFonts w:ascii="Verdana" w:hAnsi="Verdana"/>
          <w:color w:val="000000"/>
          <w:sz w:val="18"/>
          <w:szCs w:val="18"/>
        </w:rPr>
        <w:t>, В.А. Майоров, A.A. Рождествина, сост. H.A. Громов. М.: ГРОСС МЕДИА, 2007. - 246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Комментарий к Уголовному кодексу Российской Федерации / Под ред.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Ю.И. Скуратова. М.: ИНФРА-М, 2002. - 299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Комментарий к Уголовному кодексу Российской Федерации / Под ред. A.A.</w:t>
      </w:r>
      <w:r>
        <w:rPr>
          <w:rStyle w:val="WW8Num3z0"/>
          <w:rFonts w:ascii="Verdana" w:hAnsi="Verdana"/>
          <w:color w:val="000000"/>
          <w:sz w:val="18"/>
          <w:szCs w:val="18"/>
        </w:rPr>
        <w:t> </w:t>
      </w:r>
      <w:r>
        <w:rPr>
          <w:rStyle w:val="WW8Num4z0"/>
          <w:rFonts w:ascii="Verdana" w:hAnsi="Verdana"/>
          <w:color w:val="4682B4"/>
          <w:sz w:val="18"/>
          <w:szCs w:val="18"/>
        </w:rPr>
        <w:t>Чекалина</w:t>
      </w:r>
      <w:r>
        <w:rPr>
          <w:rFonts w:ascii="Verdana" w:hAnsi="Verdana"/>
          <w:color w:val="000000"/>
          <w:sz w:val="18"/>
          <w:szCs w:val="18"/>
        </w:rPr>
        <w:t>, В.Т. Томина, B.C. Устинова, В.В.</w:t>
      </w:r>
      <w:r>
        <w:rPr>
          <w:rStyle w:val="WW8Num3z0"/>
          <w:rFonts w:ascii="Verdana" w:hAnsi="Verdana"/>
          <w:color w:val="000000"/>
          <w:sz w:val="18"/>
          <w:szCs w:val="18"/>
        </w:rPr>
        <w:t> </w:t>
      </w:r>
      <w:r>
        <w:rPr>
          <w:rStyle w:val="WW8Num4z0"/>
          <w:rFonts w:ascii="Verdana" w:hAnsi="Verdana"/>
          <w:color w:val="4682B4"/>
          <w:sz w:val="18"/>
          <w:szCs w:val="18"/>
        </w:rPr>
        <w:t>Сверчкова</w:t>
      </w:r>
      <w:r>
        <w:rPr>
          <w:rFonts w:ascii="Verdana" w:hAnsi="Verdana"/>
          <w:color w:val="000000"/>
          <w:sz w:val="18"/>
          <w:szCs w:val="18"/>
        </w:rPr>
        <w:t>. М.: Юрайт-Издат, 2002. - 1015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Комментарий к Уголовному кодексу РФ / Под ред. Л.Л.</w:t>
      </w:r>
      <w:r>
        <w:rPr>
          <w:rStyle w:val="WW8Num3z0"/>
          <w:rFonts w:ascii="Verdana" w:hAnsi="Verdana"/>
          <w:color w:val="000000"/>
          <w:sz w:val="18"/>
          <w:szCs w:val="18"/>
        </w:rPr>
        <w:t> </w:t>
      </w:r>
      <w:r>
        <w:rPr>
          <w:rStyle w:val="WW8Num4z0"/>
          <w:rFonts w:ascii="Verdana" w:hAnsi="Verdana"/>
          <w:color w:val="4682B4"/>
          <w:sz w:val="18"/>
          <w:szCs w:val="18"/>
        </w:rPr>
        <w:t>Кругликова</w:t>
      </w:r>
      <w:r>
        <w:rPr>
          <w:rFonts w:ascii="Verdana" w:hAnsi="Verdana"/>
          <w:color w:val="000000"/>
          <w:sz w:val="18"/>
          <w:szCs w:val="18"/>
        </w:rPr>
        <w:t>. М.: Волтерс Клувер, 2005. - 316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Комментарий к Уголовному кодексу РФ / Под ред. В.И.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A.C. Михлина. М.: Проспект, 2008. - 189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Комментарий к Уголовно-процессуальному кодексу Российской Федерации (постатейный) /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М.: ТК Велби, Издательство Проспект, 2006. - 1032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Комментарий к Федеральному закону «О государственной судебно-экспертной деятельности» / Отв. ред. Ю.Г.</w:t>
      </w:r>
      <w:r>
        <w:rPr>
          <w:rStyle w:val="WW8Num3z0"/>
          <w:rFonts w:ascii="Verdana" w:hAnsi="Verdana"/>
          <w:color w:val="000000"/>
          <w:sz w:val="18"/>
          <w:szCs w:val="18"/>
        </w:rPr>
        <w:t> </w:t>
      </w:r>
      <w:r>
        <w:rPr>
          <w:rStyle w:val="WW8Num4z0"/>
          <w:rFonts w:ascii="Verdana" w:hAnsi="Verdana"/>
          <w:color w:val="4682B4"/>
          <w:sz w:val="18"/>
          <w:szCs w:val="18"/>
        </w:rPr>
        <w:t>Корухов</w:t>
      </w:r>
      <w:r>
        <w:rPr>
          <w:rFonts w:ascii="Verdana" w:hAnsi="Verdana"/>
          <w:color w:val="000000"/>
          <w:sz w:val="18"/>
          <w:szCs w:val="18"/>
        </w:rPr>
        <w:t>, Ю.К. Орлов, В.Ф. Орлова. -М.: Проспект, 2002. 258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Комментарий к Федеральному закону «Об оперативно-розыскной деятельности». С</w:t>
      </w:r>
      <w:r>
        <w:rPr>
          <w:rStyle w:val="WW8Num3z0"/>
          <w:rFonts w:ascii="Verdana" w:hAnsi="Verdana"/>
          <w:color w:val="000000"/>
          <w:sz w:val="18"/>
          <w:szCs w:val="18"/>
        </w:rPr>
        <w:t> </w:t>
      </w:r>
      <w:r>
        <w:rPr>
          <w:rStyle w:val="WW8Num4z0"/>
          <w:rFonts w:ascii="Verdana" w:hAnsi="Verdana"/>
          <w:color w:val="4682B4"/>
          <w:sz w:val="18"/>
          <w:szCs w:val="18"/>
        </w:rPr>
        <w:t>постатейным</w:t>
      </w:r>
      <w:r>
        <w:rPr>
          <w:rStyle w:val="WW8Num3z0"/>
          <w:rFonts w:ascii="Verdana" w:hAnsi="Verdana"/>
          <w:color w:val="000000"/>
          <w:sz w:val="18"/>
          <w:szCs w:val="18"/>
        </w:rPr>
        <w:t> </w:t>
      </w:r>
      <w:r>
        <w:rPr>
          <w:rFonts w:ascii="Verdana" w:hAnsi="Verdana"/>
          <w:color w:val="000000"/>
          <w:sz w:val="18"/>
          <w:szCs w:val="18"/>
        </w:rPr>
        <w:t>приложением нормативных актов и документов / Авт. сост. А.Ю. Шумилов. М.: Изд-ль</w:t>
      </w:r>
      <w:r>
        <w:rPr>
          <w:rStyle w:val="WW8Num3z0"/>
          <w:rFonts w:ascii="Verdana" w:hAnsi="Verdana"/>
          <w:color w:val="000000"/>
          <w:sz w:val="18"/>
          <w:szCs w:val="18"/>
        </w:rPr>
        <w:t> </w:t>
      </w:r>
      <w:r>
        <w:rPr>
          <w:rStyle w:val="WW8Num4z0"/>
          <w:rFonts w:ascii="Verdana" w:hAnsi="Verdana"/>
          <w:color w:val="4682B4"/>
          <w:sz w:val="18"/>
          <w:szCs w:val="18"/>
        </w:rPr>
        <w:t>Шумилова</w:t>
      </w:r>
      <w:r>
        <w:rPr>
          <w:rStyle w:val="WW8Num3z0"/>
          <w:rFonts w:ascii="Verdana" w:hAnsi="Verdana"/>
          <w:color w:val="000000"/>
          <w:sz w:val="18"/>
          <w:szCs w:val="18"/>
        </w:rPr>
        <w:t> </w:t>
      </w:r>
      <w:r>
        <w:rPr>
          <w:rFonts w:ascii="Verdana" w:hAnsi="Verdana"/>
          <w:color w:val="000000"/>
          <w:sz w:val="18"/>
          <w:szCs w:val="18"/>
        </w:rPr>
        <w:t>И.И., 2004. - 342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Комментарий к закону Российской Федерации «</w:t>
      </w:r>
      <w:r>
        <w:rPr>
          <w:rStyle w:val="WW8Num4z0"/>
          <w:rFonts w:ascii="Verdana" w:hAnsi="Verdana"/>
          <w:color w:val="4682B4"/>
          <w:sz w:val="18"/>
          <w:szCs w:val="18"/>
        </w:rPr>
        <w:t>О полиции</w:t>
      </w:r>
      <w:r>
        <w:rPr>
          <w:rFonts w:ascii="Verdana" w:hAnsi="Verdana"/>
          <w:color w:val="000000"/>
          <w:sz w:val="18"/>
          <w:szCs w:val="18"/>
        </w:rPr>
        <w:t>» №3-Ф3 (постатейный). С практическими</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Style w:val="WW8Num3z0"/>
          <w:rFonts w:ascii="Verdana" w:hAnsi="Verdana"/>
          <w:color w:val="000000"/>
          <w:sz w:val="18"/>
          <w:szCs w:val="18"/>
        </w:rPr>
        <w:t> </w:t>
      </w:r>
      <w:r>
        <w:rPr>
          <w:rFonts w:ascii="Verdana" w:hAnsi="Verdana"/>
          <w:color w:val="000000"/>
          <w:sz w:val="18"/>
          <w:szCs w:val="18"/>
        </w:rPr>
        <w:t>официальных органов и постатейными материалами / Авт. А.Б. Борисов М.: Книжный мир, 2011. - 144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Колкутин</w:t>
      </w:r>
      <w:r>
        <w:rPr>
          <w:rStyle w:val="WW8Num3z0"/>
          <w:rFonts w:ascii="Verdana" w:hAnsi="Verdana"/>
          <w:color w:val="000000"/>
          <w:sz w:val="18"/>
          <w:szCs w:val="18"/>
        </w:rPr>
        <w:t> </w:t>
      </w:r>
      <w:r>
        <w:rPr>
          <w:rFonts w:ascii="Verdana" w:hAnsi="Verdana"/>
          <w:color w:val="000000"/>
          <w:sz w:val="18"/>
          <w:szCs w:val="18"/>
        </w:rPr>
        <w:t>В.В., Зосимов С.М., Пустовалов JI.B. и др.</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экспертизы.- М.: Юрлитинформ, 2001. 288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Колмаков</w:t>
      </w:r>
      <w:r>
        <w:rPr>
          <w:rStyle w:val="WW8Num3z0"/>
          <w:rFonts w:ascii="Verdana" w:hAnsi="Verdana"/>
          <w:color w:val="000000"/>
          <w:sz w:val="18"/>
          <w:szCs w:val="18"/>
        </w:rPr>
        <w:t> </w:t>
      </w:r>
      <w:r>
        <w:rPr>
          <w:rFonts w:ascii="Verdana" w:hAnsi="Verdana"/>
          <w:color w:val="000000"/>
          <w:sz w:val="18"/>
          <w:szCs w:val="18"/>
        </w:rPr>
        <w:t>В.П. Следственный осмотр. М.: Юрид. лит., 1969. - 196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Е.Ф. Розыскная деятельность следователя / Под ред. В.П. Лаврова. М.: ВШ МВД СССР, 1973. - 56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словарь: Пер. с нем. М.: Юрид. лит., 1993. - 192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Криминалистика. В 3-х т. Т.2.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И.М. Лузгина. М.: Академия МВД СССР, 1980. - 507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Криминалистика. В 2-х т. Т 2.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В.П. Лаврова, И.М. Лузгина. М.: ВЮЗШ МВД СССР, 1989. - 456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Криминалистика / А.Ф.</w:t>
      </w:r>
      <w:r>
        <w:rPr>
          <w:rStyle w:val="WW8Num3z0"/>
          <w:rFonts w:ascii="Verdana" w:hAnsi="Verdana"/>
          <w:color w:val="000000"/>
          <w:sz w:val="18"/>
          <w:szCs w:val="18"/>
        </w:rPr>
        <w:t> </w:t>
      </w:r>
      <w:r>
        <w:rPr>
          <w:rStyle w:val="WW8Num4z0"/>
          <w:rFonts w:ascii="Verdana" w:hAnsi="Verdana"/>
          <w:color w:val="4682B4"/>
          <w:sz w:val="18"/>
          <w:szCs w:val="18"/>
        </w:rPr>
        <w:t>Волынский</w:t>
      </w:r>
      <w:r>
        <w:rPr>
          <w:rFonts w:ascii="Verdana" w:hAnsi="Verdana"/>
          <w:color w:val="000000"/>
          <w:sz w:val="18"/>
          <w:szCs w:val="18"/>
        </w:rPr>
        <w:t>, Т.В.Аверьянова, И.Л. Александрова и др.; Под ред. А.Ф. Волынского. М.: Закон и право, ЮНИТИ-ДАНА, 1999. - 615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 Криминалистика / Под ред. A.A.</w:t>
      </w:r>
      <w:r>
        <w:rPr>
          <w:rStyle w:val="WW8Num3z0"/>
          <w:rFonts w:ascii="Verdana" w:hAnsi="Verdana"/>
          <w:color w:val="000000"/>
          <w:sz w:val="18"/>
          <w:szCs w:val="18"/>
        </w:rPr>
        <w:t> </w:t>
      </w:r>
      <w:r>
        <w:rPr>
          <w:rStyle w:val="WW8Num4z0"/>
          <w:rFonts w:ascii="Verdana" w:hAnsi="Verdana"/>
          <w:color w:val="4682B4"/>
          <w:sz w:val="18"/>
          <w:szCs w:val="18"/>
        </w:rPr>
        <w:t>Закатова</w:t>
      </w:r>
      <w:r>
        <w:rPr>
          <w:rFonts w:ascii="Verdana" w:hAnsi="Verdana"/>
          <w:color w:val="000000"/>
          <w:sz w:val="18"/>
          <w:szCs w:val="18"/>
        </w:rPr>
        <w:t>, Б.П. Смагоринского. М.: ИМЦ</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МВД России, 2003. - 432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Криминалистика / Под ред. А.Ф.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В.П. Лаврова. 2-е изд. - М.: ЮНИТИ-ДАНА: Закон и право, 2008. - 943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Криминалистика / Под ред. В.А. Образцова. М.: Юристъ, 1997. 758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Криминалистика / Под ред. Н.П. Яблокова.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2005. - 781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Криминалистика / Под ред. А.Г. Филиппова.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2011.-835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Кривошеев</w:t>
      </w:r>
      <w:r>
        <w:rPr>
          <w:rStyle w:val="WW8Num3z0"/>
          <w:rFonts w:ascii="Verdana" w:hAnsi="Verdana"/>
          <w:color w:val="000000"/>
          <w:sz w:val="18"/>
          <w:szCs w:val="18"/>
        </w:rPr>
        <w:t> </w:t>
      </w:r>
      <w:r>
        <w:rPr>
          <w:rFonts w:ascii="Verdana" w:hAnsi="Verdana"/>
          <w:color w:val="000000"/>
          <w:sz w:val="18"/>
          <w:szCs w:val="18"/>
        </w:rPr>
        <w:t>A.C. Изучение личности обвиняемого в процессе расследования.- М.: Юрид. лит., 1971.-80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Криминальная</w:t>
      </w:r>
      <w:r>
        <w:rPr>
          <w:rStyle w:val="WW8Num3z0"/>
          <w:rFonts w:ascii="Verdana" w:hAnsi="Verdana"/>
          <w:color w:val="000000"/>
          <w:sz w:val="18"/>
          <w:szCs w:val="18"/>
        </w:rPr>
        <w:t> </w:t>
      </w:r>
      <w:r>
        <w:rPr>
          <w:rFonts w:ascii="Verdana" w:hAnsi="Verdana"/>
          <w:color w:val="000000"/>
          <w:sz w:val="18"/>
          <w:szCs w:val="18"/>
        </w:rPr>
        <w:t>психология / Авт.-сост. А.И.</w:t>
      </w:r>
      <w:r>
        <w:rPr>
          <w:rStyle w:val="WW8Num3z0"/>
          <w:rFonts w:ascii="Verdana" w:hAnsi="Verdana"/>
          <w:color w:val="000000"/>
          <w:sz w:val="18"/>
          <w:szCs w:val="18"/>
        </w:rPr>
        <w:t> </w:t>
      </w:r>
      <w:r>
        <w:rPr>
          <w:rStyle w:val="WW8Num4z0"/>
          <w:rFonts w:ascii="Verdana" w:hAnsi="Verdana"/>
          <w:color w:val="4682B4"/>
          <w:sz w:val="18"/>
          <w:szCs w:val="18"/>
        </w:rPr>
        <w:t>Ушатиков</w:t>
      </w:r>
      <w:r>
        <w:rPr>
          <w:rFonts w:ascii="Verdana" w:hAnsi="Verdana"/>
          <w:color w:val="000000"/>
          <w:sz w:val="18"/>
          <w:szCs w:val="18"/>
        </w:rPr>
        <w:t>, О.Г. Ковалев. М.: Издательство</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МОДЭК</w:t>
      </w:r>
      <w:r>
        <w:rPr>
          <w:rFonts w:ascii="Verdana" w:hAnsi="Verdana"/>
          <w:color w:val="000000"/>
          <w:sz w:val="18"/>
          <w:szCs w:val="18"/>
        </w:rPr>
        <w:t>», 2007. - 496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И.Ф., Бастрыкин А.И. Розыск,</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 следствие. Л.: Ленинградский университет им. A.A.</w:t>
      </w:r>
      <w:r>
        <w:rPr>
          <w:rStyle w:val="WW8Num3z0"/>
          <w:rFonts w:ascii="Verdana" w:hAnsi="Verdana"/>
          <w:color w:val="000000"/>
          <w:sz w:val="18"/>
          <w:szCs w:val="18"/>
        </w:rPr>
        <w:t> </w:t>
      </w:r>
      <w:r>
        <w:rPr>
          <w:rStyle w:val="WW8Num4z0"/>
          <w:rFonts w:ascii="Verdana" w:hAnsi="Verdana"/>
          <w:color w:val="4682B4"/>
          <w:sz w:val="18"/>
          <w:szCs w:val="18"/>
        </w:rPr>
        <w:t>Жданова</w:t>
      </w:r>
      <w:r>
        <w:rPr>
          <w:rFonts w:ascii="Verdana" w:hAnsi="Verdana"/>
          <w:color w:val="000000"/>
          <w:sz w:val="18"/>
          <w:szCs w:val="18"/>
        </w:rPr>
        <w:t>, 1984. - 217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Криминалистика и механизм</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Москва-Воронеж: МОДЭК, 2002. - 304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Противодействие расследованию преступлений и меры по его преодолению. М.: Академия управления МВД России, 2011. - 148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Валеев М.Х., Рахматуллин P.P. Криминалистика. Уфа:</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Баш ГУ, 2004.- 125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Расследование как процесс познания. М.: ВШ МВД СССР, 1969.- 177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Реконструкция в расследовании преступлений. Волгоград: ВСШ МВД СССР, 1981. - 59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Макаренко</w:t>
      </w:r>
      <w:r>
        <w:rPr>
          <w:rStyle w:val="WW8Num3z0"/>
          <w:rFonts w:ascii="Verdana" w:hAnsi="Verdana"/>
          <w:color w:val="000000"/>
          <w:sz w:val="18"/>
          <w:szCs w:val="18"/>
        </w:rPr>
        <w:t> </w:t>
      </w:r>
      <w:r>
        <w:rPr>
          <w:rFonts w:ascii="Verdana" w:hAnsi="Verdana"/>
          <w:color w:val="000000"/>
          <w:sz w:val="18"/>
          <w:szCs w:val="18"/>
        </w:rPr>
        <w:t>И.А. Личность несовершеннолетнего обвиняемого как объект криминалистического исследования. Монография. М.: Юрлитинформ, 2006. -352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Н.Э. Исторический и зарубежный опыт обеспечения безопасности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от похищения. М.: Труды Академии МВД России, 1995. -173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Н.Э. Похищение человека: понятие, анализ состава и проблемы квалификации. М.: Академия управления МВД РФ, 1998. - 25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Машинская</w:t>
      </w:r>
      <w:r>
        <w:rPr>
          <w:rStyle w:val="WW8Num3z0"/>
          <w:rFonts w:ascii="Verdana" w:hAnsi="Verdana"/>
          <w:color w:val="000000"/>
          <w:sz w:val="18"/>
          <w:szCs w:val="18"/>
        </w:rPr>
        <w:t> </w:t>
      </w:r>
      <w:r>
        <w:rPr>
          <w:rFonts w:ascii="Verdana" w:hAnsi="Verdana"/>
          <w:color w:val="000000"/>
          <w:sz w:val="18"/>
          <w:szCs w:val="18"/>
        </w:rPr>
        <w:t>Н.В., Скрипченко Н.Ю. Современное состояние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преступности несовершеннолетних (по материалам Архангельской области). Монография. Архангельск: Поморский университет, 2009.- 160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Мудьюгин</w:t>
      </w:r>
      <w:r>
        <w:rPr>
          <w:rStyle w:val="WW8Num3z0"/>
          <w:rFonts w:ascii="Verdana" w:hAnsi="Verdana"/>
          <w:color w:val="000000"/>
          <w:sz w:val="18"/>
          <w:szCs w:val="18"/>
        </w:rPr>
        <w:t> </w:t>
      </w:r>
      <w:r>
        <w:rPr>
          <w:rFonts w:ascii="Verdana" w:hAnsi="Verdana"/>
          <w:color w:val="000000"/>
          <w:sz w:val="18"/>
          <w:szCs w:val="18"/>
        </w:rPr>
        <w:t>Г.Н. Расследование убийств по делам, возбуждаемым в связи с исчезновением</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М.: Всесоюзный институт Прокуратуры СССР, 1967.-140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Научно-практический комментарий к Уголовно-процессуальному кодексу Российской Федерации / Под общ. ред. В.М. Лебедева; Науч. ред. В.П.</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-6-е изд., перераб. и доп. М. : Издательство Юрайт; Юрайт-Издат, 2010. - 1210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Заключение эксперта как источник выводного знания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доказывании. М.: Юридическая литература, 1985. - 54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Н.Е. Возбуждение уголовного производства. М.: Академия МВД РФ, 1992.-42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Полиграф</w:t>
      </w:r>
      <w:r>
        <w:rPr>
          <w:rStyle w:val="WW8Num3z0"/>
          <w:rFonts w:ascii="Verdana" w:hAnsi="Verdana"/>
          <w:color w:val="000000"/>
          <w:sz w:val="18"/>
          <w:szCs w:val="18"/>
        </w:rPr>
        <w:t> </w:t>
      </w:r>
      <w:r>
        <w:rPr>
          <w:rFonts w:ascii="Verdana" w:hAnsi="Verdana"/>
          <w:color w:val="000000"/>
          <w:sz w:val="18"/>
          <w:szCs w:val="18"/>
        </w:rPr>
        <w:t>в России: 1993-2008. Ретросп. сб. статей / Авт. сост. Ю.И. Холодный. М.:</w:t>
      </w:r>
      <w:r>
        <w:rPr>
          <w:rStyle w:val="WW8Num3z0"/>
          <w:rFonts w:ascii="Verdana" w:hAnsi="Verdana"/>
          <w:color w:val="000000"/>
          <w:sz w:val="18"/>
          <w:szCs w:val="18"/>
        </w:rPr>
        <w:t> </w:t>
      </w:r>
      <w:r>
        <w:rPr>
          <w:rStyle w:val="WW8Num4z0"/>
          <w:rFonts w:ascii="Verdana" w:hAnsi="Verdana"/>
          <w:color w:val="4682B4"/>
          <w:sz w:val="18"/>
          <w:szCs w:val="18"/>
        </w:rPr>
        <w:t>МГТУ</w:t>
      </w:r>
      <w:r>
        <w:rPr>
          <w:rStyle w:val="WW8Num3z0"/>
          <w:rFonts w:ascii="Verdana" w:hAnsi="Verdana"/>
          <w:color w:val="000000"/>
          <w:sz w:val="18"/>
          <w:szCs w:val="18"/>
        </w:rPr>
        <w:t> </w:t>
      </w:r>
      <w:r>
        <w:rPr>
          <w:rFonts w:ascii="Verdana" w:hAnsi="Verdana"/>
          <w:color w:val="000000"/>
          <w:sz w:val="18"/>
          <w:szCs w:val="18"/>
        </w:rPr>
        <w:t>им. Н.Э. Баумана, 2008. - 177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Научные основы допроса на предварительном следствии. -Минск: Вышэйшая школа, 1978. 175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Судебная психология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М.: Юрлитинформ, 2001.-349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Теория судебной экспертизы / Е.Р. Российская, Е.И.</w:t>
      </w:r>
      <w:r>
        <w:rPr>
          <w:rStyle w:val="WW8Num3z0"/>
          <w:rFonts w:ascii="Verdana" w:hAnsi="Verdana"/>
          <w:color w:val="000000"/>
          <w:sz w:val="18"/>
          <w:szCs w:val="18"/>
        </w:rPr>
        <w:t> </w:t>
      </w:r>
      <w:r>
        <w:rPr>
          <w:rStyle w:val="WW8Num4z0"/>
          <w:rFonts w:ascii="Verdana" w:hAnsi="Verdana"/>
          <w:color w:val="4682B4"/>
          <w:sz w:val="18"/>
          <w:szCs w:val="18"/>
        </w:rPr>
        <w:t>Галяшина</w:t>
      </w:r>
      <w:r>
        <w:rPr>
          <w:rFonts w:ascii="Verdana" w:hAnsi="Verdana"/>
          <w:color w:val="000000"/>
          <w:sz w:val="18"/>
          <w:szCs w:val="18"/>
        </w:rPr>
        <w:t>, A.M. Зинин; под ред. Е.Р. Российской. М.: Норма, 2009. - 384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Самищенко</w:t>
      </w:r>
      <w:r>
        <w:rPr>
          <w:rStyle w:val="WW8Num3z0"/>
          <w:rFonts w:ascii="Verdana" w:hAnsi="Verdana"/>
          <w:color w:val="000000"/>
          <w:sz w:val="18"/>
          <w:szCs w:val="18"/>
        </w:rPr>
        <w:t> </w:t>
      </w:r>
      <w:r>
        <w:rPr>
          <w:rFonts w:ascii="Verdana" w:hAnsi="Verdana"/>
          <w:color w:val="000000"/>
          <w:sz w:val="18"/>
          <w:szCs w:val="18"/>
        </w:rPr>
        <w:t>С.С. Судебная медицина. М.: Юрайт, 2010. - 480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Применение специальных познаний в уголовном процессе. -М.: Юрлитинформ, 2002. 65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Скичко</w:t>
      </w:r>
      <w:r>
        <w:rPr>
          <w:rStyle w:val="WW8Num3z0"/>
          <w:rFonts w:ascii="Verdana" w:hAnsi="Verdana"/>
          <w:color w:val="000000"/>
          <w:sz w:val="18"/>
          <w:szCs w:val="18"/>
        </w:rPr>
        <w:t> </w:t>
      </w:r>
      <w:r>
        <w:rPr>
          <w:rFonts w:ascii="Verdana" w:hAnsi="Verdana"/>
          <w:color w:val="000000"/>
          <w:sz w:val="18"/>
          <w:szCs w:val="18"/>
        </w:rPr>
        <w:t>О.Ю. Психологические основы допроса</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свидетелей и потерпевших / Под ред. В.И Комиссарова. Саратов: Юрлитинформ, 2004. - 136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Снетков</w:t>
      </w:r>
      <w:r>
        <w:rPr>
          <w:rStyle w:val="WW8Num3z0"/>
          <w:rFonts w:ascii="Verdana" w:hAnsi="Verdana"/>
          <w:color w:val="000000"/>
          <w:sz w:val="18"/>
          <w:szCs w:val="18"/>
        </w:rPr>
        <w:t> </w:t>
      </w:r>
      <w:r>
        <w:rPr>
          <w:rFonts w:ascii="Verdana" w:hAnsi="Verdana"/>
          <w:color w:val="000000"/>
          <w:sz w:val="18"/>
          <w:szCs w:val="18"/>
        </w:rPr>
        <w:t>В.А. Криминалистическая диагностика в деятельности экспертно-криминалистических подразделений МВД России по применению экспертно-криминалистических методов и средств. М.:ЭКЦ МВД России, 1998. - 40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Процессуальные, психологические и тактические основы допроса на предварительном следствии. М.: Юрлитинформ, 2002. - 192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Сорокотягин</w:t>
      </w:r>
      <w:r>
        <w:rPr>
          <w:rStyle w:val="WW8Num3z0"/>
          <w:rFonts w:ascii="Verdana" w:hAnsi="Verdana"/>
          <w:color w:val="000000"/>
          <w:sz w:val="18"/>
          <w:szCs w:val="18"/>
        </w:rPr>
        <w:t> </w:t>
      </w:r>
      <w:r>
        <w:rPr>
          <w:rFonts w:ascii="Verdana" w:hAnsi="Verdana"/>
          <w:color w:val="000000"/>
          <w:sz w:val="18"/>
          <w:szCs w:val="18"/>
        </w:rPr>
        <w:t>И.Н., Сорокотягина Д.А. Теория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М.: Из-во «</w:t>
      </w:r>
      <w:r>
        <w:rPr>
          <w:rStyle w:val="WW8Num4z0"/>
          <w:rFonts w:ascii="Verdana" w:hAnsi="Verdana"/>
          <w:color w:val="4682B4"/>
          <w:sz w:val="18"/>
          <w:szCs w:val="18"/>
        </w:rPr>
        <w:t>Феникс</w:t>
      </w:r>
      <w:r>
        <w:rPr>
          <w:rFonts w:ascii="Verdana" w:hAnsi="Verdana"/>
          <w:color w:val="000000"/>
          <w:sz w:val="18"/>
          <w:szCs w:val="18"/>
        </w:rPr>
        <w:t>», 2009. - 448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Сошников</w:t>
      </w:r>
      <w:r>
        <w:rPr>
          <w:rStyle w:val="WW8Num3z0"/>
          <w:rFonts w:ascii="Verdana" w:hAnsi="Verdana"/>
          <w:color w:val="000000"/>
          <w:sz w:val="18"/>
          <w:szCs w:val="18"/>
        </w:rPr>
        <w:t> </w:t>
      </w:r>
      <w:r>
        <w:rPr>
          <w:rFonts w:ascii="Verdana" w:hAnsi="Verdana"/>
          <w:color w:val="000000"/>
          <w:sz w:val="18"/>
          <w:szCs w:val="18"/>
        </w:rPr>
        <w:t>А.П., Комиссарова Я.В., Пеленицын А.Б.,</w:t>
      </w:r>
      <w:r>
        <w:rPr>
          <w:rStyle w:val="WW8Num3z0"/>
          <w:rFonts w:ascii="Verdana" w:hAnsi="Verdana"/>
          <w:color w:val="000000"/>
          <w:sz w:val="18"/>
          <w:szCs w:val="18"/>
        </w:rPr>
        <w:t> </w:t>
      </w:r>
      <w:r>
        <w:rPr>
          <w:rStyle w:val="WW8Num4z0"/>
          <w:rFonts w:ascii="Verdana" w:hAnsi="Verdana"/>
          <w:color w:val="4682B4"/>
          <w:sz w:val="18"/>
          <w:szCs w:val="18"/>
        </w:rPr>
        <w:t>Федоренко</w:t>
      </w:r>
      <w:r>
        <w:rPr>
          <w:rStyle w:val="WW8Num3z0"/>
          <w:rFonts w:ascii="Verdana" w:hAnsi="Verdana"/>
          <w:color w:val="000000"/>
          <w:sz w:val="18"/>
          <w:szCs w:val="18"/>
        </w:rPr>
        <w:t> </w:t>
      </w:r>
      <w:r>
        <w:rPr>
          <w:rFonts w:ascii="Verdana" w:hAnsi="Verdana"/>
          <w:color w:val="000000"/>
          <w:sz w:val="18"/>
          <w:szCs w:val="18"/>
        </w:rPr>
        <w:t>В.Н. Полиграф в практике расследования преступлений. Методические рекомендации. М.: Изд-во НШДЛ, 2008. - 183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B.B. Предварительная проверка первичных материалов о преступлениях. Саратов: Саратовский юрид. институт им. Д.И. Курского, 1972. - 140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Т. 2. М.: Наука, 1970.-515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медицина / Под ред. Г.А.</w:t>
      </w:r>
      <w:r>
        <w:rPr>
          <w:rStyle w:val="WW8Num3z0"/>
          <w:rFonts w:ascii="Verdana" w:hAnsi="Verdana"/>
          <w:color w:val="000000"/>
          <w:sz w:val="18"/>
          <w:szCs w:val="18"/>
        </w:rPr>
        <w:t> </w:t>
      </w:r>
      <w:r>
        <w:rPr>
          <w:rStyle w:val="WW8Num4z0"/>
          <w:rFonts w:ascii="Verdana" w:hAnsi="Verdana"/>
          <w:color w:val="4682B4"/>
          <w:sz w:val="18"/>
          <w:szCs w:val="18"/>
        </w:rPr>
        <w:t>Пашиняна</w:t>
      </w:r>
      <w:r>
        <w:rPr>
          <w:rFonts w:ascii="Verdana" w:hAnsi="Verdana"/>
          <w:color w:val="000000"/>
          <w:sz w:val="18"/>
          <w:szCs w:val="18"/>
        </w:rPr>
        <w:t>, Г.М. Харина. М.: Геотао-Мед., 2001. - 319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Торговля людьми в Калининградской области: постановка проблемы,</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Fonts w:ascii="Verdana" w:hAnsi="Verdana"/>
          <w:color w:val="000000"/>
          <w:sz w:val="18"/>
          <w:szCs w:val="18"/>
        </w:rPr>
        <w:t>, профилактика / Международная организация по миграции (отв. ред.</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Вильнюс, 2007. - 139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И.С. Теоретико-правовые основы расследования насильственных преступлений, совершенных в отношении</w:t>
      </w:r>
      <w:r>
        <w:rPr>
          <w:rStyle w:val="WW8Num3z0"/>
          <w:rFonts w:ascii="Verdana" w:hAnsi="Verdana"/>
          <w:color w:val="000000"/>
          <w:sz w:val="18"/>
          <w:szCs w:val="18"/>
        </w:rPr>
        <w:t> </w:t>
      </w:r>
      <w:r>
        <w:rPr>
          <w:rStyle w:val="WW8Num4z0"/>
          <w:rFonts w:ascii="Verdana" w:hAnsi="Verdana"/>
          <w:color w:val="4682B4"/>
          <w:sz w:val="18"/>
          <w:szCs w:val="18"/>
        </w:rPr>
        <w:t>малолетних</w:t>
      </w:r>
      <w:r>
        <w:rPr>
          <w:rFonts w:ascii="Verdana" w:hAnsi="Verdana"/>
          <w:color w:val="000000"/>
          <w:sz w:val="18"/>
          <w:szCs w:val="18"/>
        </w:rPr>
        <w:t>: монография. Воронеж: Научная книга, 2007. - 170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Этапы расследования преступлений как категория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методики. Сб. науч. тр. Ташкент: Таш. ВШ МВД СССР, 1986.- 143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А.Г.Проблемы криминалистики. Избранные статьи. М.: Юрлитинформ, 2007. - 352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Чулахов</w:t>
      </w:r>
      <w:r>
        <w:rPr>
          <w:rStyle w:val="WW8Num3z0"/>
          <w:rFonts w:ascii="Verdana" w:hAnsi="Verdana"/>
          <w:color w:val="000000"/>
          <w:sz w:val="18"/>
          <w:szCs w:val="18"/>
        </w:rPr>
        <w:t> </w:t>
      </w:r>
      <w:r>
        <w:rPr>
          <w:rFonts w:ascii="Verdana" w:hAnsi="Verdana"/>
          <w:color w:val="000000"/>
          <w:sz w:val="18"/>
          <w:szCs w:val="18"/>
        </w:rPr>
        <w:t>В.Н. Криминалистическое исследование навыков и привычек человека / Под ред. Е.Р. Российской. М.: Юрлитинформ, 2004. - 176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Шамонова</w:t>
      </w:r>
      <w:r>
        <w:rPr>
          <w:rStyle w:val="WW8Num3z0"/>
          <w:rFonts w:ascii="Verdana" w:hAnsi="Verdana"/>
          <w:color w:val="000000"/>
          <w:sz w:val="18"/>
          <w:szCs w:val="18"/>
        </w:rPr>
        <w:t> </w:t>
      </w:r>
      <w:r>
        <w:rPr>
          <w:rFonts w:ascii="Verdana" w:hAnsi="Verdana"/>
          <w:color w:val="000000"/>
          <w:sz w:val="18"/>
          <w:szCs w:val="18"/>
        </w:rPr>
        <w:t>Т.Н. Следы человека на месте преступления, их роль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(биологический аспект). М.: МосУ МВД России, Издательство «Щит-М», 2007. - 153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Б.И. Теоретические основы трассологической идентификации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М.: Издательство Московского университета, 1975. - 96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Шляхов</w:t>
      </w:r>
      <w:r>
        <w:rPr>
          <w:rStyle w:val="WW8Num3z0"/>
          <w:rFonts w:ascii="Verdana" w:hAnsi="Verdana"/>
          <w:color w:val="000000"/>
          <w:sz w:val="18"/>
          <w:szCs w:val="18"/>
        </w:rPr>
        <w:t> </w:t>
      </w:r>
      <w:r>
        <w:rPr>
          <w:rFonts w:ascii="Verdana" w:hAnsi="Verdana"/>
          <w:color w:val="000000"/>
          <w:sz w:val="18"/>
          <w:szCs w:val="18"/>
        </w:rPr>
        <w:t>А.Р. Судебная экспертиза: организация и проведение. М.: Юрид. лит., 1979.- 168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Style w:val="WW8Num3z0"/>
          <w:rFonts w:ascii="Verdana" w:hAnsi="Verdana"/>
          <w:color w:val="000000"/>
          <w:sz w:val="18"/>
          <w:szCs w:val="18"/>
        </w:rPr>
        <w:t> </w:t>
      </w:r>
      <w:r>
        <w:rPr>
          <w:rFonts w:ascii="Verdana" w:hAnsi="Verdana"/>
          <w:color w:val="000000"/>
          <w:sz w:val="18"/>
          <w:szCs w:val="18"/>
        </w:rPr>
        <w:t>A.A. Криминалистика: Иллюстрированный курс в схемах. -СПб: Лема,2010.-412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И.Н. Криминалистика. Руководство по уголовной технике и тактике. Новое изд., перепеч. с изд. 1925 г. М.: ЛексЭст, 2003. - 256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Н.П.Криминалистика. М.: ЛексЭст, 2006. - 384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Криминалистика. 2-е изд., перераб. и доп.- М.: Изд-во: Норма, 2009.-400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реферативная информация.</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В.Ю., Богатырева Е.А., Лапенков М.И.,</w:t>
      </w:r>
      <w:r>
        <w:rPr>
          <w:rStyle w:val="WW8Num3z0"/>
          <w:rFonts w:ascii="Verdana" w:hAnsi="Verdana"/>
          <w:color w:val="000000"/>
          <w:sz w:val="18"/>
          <w:szCs w:val="18"/>
        </w:rPr>
        <w:t> </w:t>
      </w:r>
      <w:r>
        <w:rPr>
          <w:rStyle w:val="WW8Num4z0"/>
          <w:rFonts w:ascii="Verdana" w:hAnsi="Verdana"/>
          <w:color w:val="4682B4"/>
          <w:sz w:val="18"/>
          <w:szCs w:val="18"/>
        </w:rPr>
        <w:t>Фесенко</w:t>
      </w:r>
      <w:r>
        <w:rPr>
          <w:rStyle w:val="WW8Num3z0"/>
          <w:rFonts w:ascii="Verdana" w:hAnsi="Verdana"/>
          <w:color w:val="000000"/>
          <w:sz w:val="18"/>
          <w:szCs w:val="18"/>
        </w:rPr>
        <w:t> </w:t>
      </w:r>
      <w:r>
        <w:rPr>
          <w:rFonts w:ascii="Verdana" w:hAnsi="Verdana"/>
          <w:color w:val="000000"/>
          <w:sz w:val="18"/>
          <w:szCs w:val="18"/>
        </w:rPr>
        <w:t>A.B., Храмов E.H. Установление категории выделительства при исследовании следов биологического происхождения // Судебная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М., 2008. №4.С.101-105.</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Беляева</w:t>
      </w:r>
      <w:r>
        <w:rPr>
          <w:rStyle w:val="WW8Num3z0"/>
          <w:rFonts w:ascii="Verdana" w:hAnsi="Verdana"/>
          <w:color w:val="000000"/>
          <w:sz w:val="18"/>
          <w:szCs w:val="18"/>
        </w:rPr>
        <w:t> </w:t>
      </w:r>
      <w:r>
        <w:rPr>
          <w:rFonts w:ascii="Verdana" w:hAnsi="Verdana"/>
          <w:color w:val="000000"/>
          <w:sz w:val="18"/>
          <w:szCs w:val="18"/>
        </w:rPr>
        <w:t>Л.И. Преступность несовершеннолетних и ее предупреждение // В курсе лекций «</w:t>
      </w:r>
      <w:r>
        <w:rPr>
          <w:rStyle w:val="WW8Num4z0"/>
          <w:rFonts w:ascii="Verdana" w:hAnsi="Verdana"/>
          <w:color w:val="4682B4"/>
          <w:sz w:val="18"/>
          <w:szCs w:val="18"/>
        </w:rPr>
        <w:t>Криминология</w:t>
      </w:r>
      <w:r>
        <w:rPr>
          <w:rFonts w:ascii="Verdana" w:hAnsi="Verdana"/>
          <w:color w:val="000000"/>
          <w:sz w:val="18"/>
          <w:szCs w:val="18"/>
        </w:rPr>
        <w:t>. Особенная часть» под ред. В.Д.</w:t>
      </w:r>
      <w:r>
        <w:rPr>
          <w:rStyle w:val="WW8Num3z0"/>
          <w:rFonts w:ascii="Verdana" w:hAnsi="Verdana"/>
          <w:color w:val="000000"/>
          <w:sz w:val="18"/>
          <w:szCs w:val="18"/>
        </w:rPr>
        <w:t> </w:t>
      </w:r>
      <w:r>
        <w:rPr>
          <w:rStyle w:val="WW8Num4z0"/>
          <w:rFonts w:ascii="Verdana" w:hAnsi="Verdana"/>
          <w:color w:val="4682B4"/>
          <w:sz w:val="18"/>
          <w:szCs w:val="18"/>
        </w:rPr>
        <w:t>Малкова</w:t>
      </w:r>
      <w:r>
        <w:rPr>
          <w:rFonts w:ascii="Verdana" w:hAnsi="Verdana"/>
          <w:color w:val="000000"/>
          <w:sz w:val="18"/>
          <w:szCs w:val="18"/>
        </w:rPr>
        <w:t>. М.: Юрайт-Издат.,2009. С. 148-195.</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Предмет криминалистики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-М., 1967, №1. С.30-34.</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К вопросу об основах криминалистической техники как разделе советской</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 Правоведение. М.,1967. №1. С. 90-94.</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 Институт возбуждения уголовного дела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Российская юстиция. 2003. №6. С.55-62.</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Криминалистическая тактика: понятие и предмет исследования // Вестник криминалистики. М.: СПАРК, 2001, Вып.2. С.8-19.</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Институт возбуждения уголовного дела: генезис, современное состояние и пути совершенствования // Труды Академии управления МВД России. М., 2010, №3 (15). С.7-15.</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О.В. Понятие и правовая природа</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действий следователя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М, 2009, №1. С.37-40.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Гордиенко</w:t>
      </w:r>
      <w:r>
        <w:rPr>
          <w:rStyle w:val="WW8Num3z0"/>
          <w:rFonts w:ascii="Verdana" w:hAnsi="Verdana"/>
          <w:color w:val="000000"/>
          <w:sz w:val="18"/>
          <w:szCs w:val="18"/>
        </w:rPr>
        <w:t> </w:t>
      </w:r>
      <w:r>
        <w:rPr>
          <w:rFonts w:ascii="Verdana" w:hAnsi="Verdana"/>
          <w:color w:val="000000"/>
          <w:sz w:val="18"/>
          <w:szCs w:val="18"/>
        </w:rPr>
        <w:t>B.B. Организационно-правовой аспект раскрытия и расследования преступлений против личности //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№2 МВД России. М., 2003.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Гуткин</w:t>
      </w:r>
      <w:r>
        <w:rPr>
          <w:rStyle w:val="WW8Num3z0"/>
          <w:rFonts w:ascii="Verdana" w:hAnsi="Verdana"/>
          <w:color w:val="000000"/>
          <w:sz w:val="18"/>
          <w:szCs w:val="18"/>
        </w:rPr>
        <w:t> </w:t>
      </w:r>
      <w:r>
        <w:rPr>
          <w:rFonts w:ascii="Verdana" w:hAnsi="Verdana"/>
          <w:color w:val="000000"/>
          <w:sz w:val="18"/>
          <w:szCs w:val="18"/>
        </w:rPr>
        <w:t>И.М. О соотношении понятий «оперативно-розыскные меры» и «</w:t>
      </w:r>
      <w:r>
        <w:rPr>
          <w:rStyle w:val="WW8Num4z0"/>
          <w:rFonts w:ascii="Verdana" w:hAnsi="Verdana"/>
          <w:color w:val="4682B4"/>
          <w:sz w:val="18"/>
          <w:szCs w:val="18"/>
        </w:rPr>
        <w:t>розыскные</w:t>
      </w:r>
      <w:r>
        <w:rPr>
          <w:rStyle w:val="WW8Num3z0"/>
          <w:rFonts w:ascii="Verdana" w:hAnsi="Verdana"/>
          <w:color w:val="000000"/>
          <w:sz w:val="18"/>
          <w:szCs w:val="18"/>
        </w:rPr>
        <w:t> </w:t>
      </w:r>
      <w:r>
        <w:rPr>
          <w:rFonts w:ascii="Verdana" w:hAnsi="Verdana"/>
          <w:color w:val="000000"/>
          <w:sz w:val="18"/>
          <w:szCs w:val="18"/>
        </w:rPr>
        <w:t>действия» //50 лет советской прокуратуры и проблемы совершенствования предварительного следствия. — Л., 1972. С.60-63.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159. Дадаев C.J1.</w:t>
      </w:r>
      <w:r>
        <w:rPr>
          <w:rStyle w:val="WW8Num3z0"/>
          <w:rFonts w:ascii="Verdana" w:hAnsi="Verdana"/>
          <w:color w:val="000000"/>
          <w:sz w:val="18"/>
          <w:szCs w:val="18"/>
        </w:rPr>
        <w:t> </w:t>
      </w:r>
      <w:r>
        <w:rPr>
          <w:rStyle w:val="WW8Num4z0"/>
          <w:rFonts w:ascii="Verdana" w:hAnsi="Verdana"/>
          <w:color w:val="4682B4"/>
          <w:sz w:val="18"/>
          <w:szCs w:val="18"/>
        </w:rPr>
        <w:t>Виктимологический</w:t>
      </w:r>
      <w:r>
        <w:rPr>
          <w:rStyle w:val="WW8Num3z0"/>
          <w:rFonts w:ascii="Verdana" w:hAnsi="Verdana"/>
          <w:color w:val="000000"/>
          <w:sz w:val="18"/>
          <w:szCs w:val="18"/>
        </w:rPr>
        <w:t> </w:t>
      </w:r>
      <w:r>
        <w:rPr>
          <w:rFonts w:ascii="Verdana" w:hAnsi="Verdana"/>
          <w:color w:val="000000"/>
          <w:sz w:val="18"/>
          <w:szCs w:val="18"/>
        </w:rPr>
        <w:t>статус малолетних потерпевших //</w:t>
      </w:r>
      <w:r>
        <w:rPr>
          <w:rStyle w:val="WW8Num3z0"/>
          <w:rFonts w:ascii="Verdana" w:hAnsi="Verdana"/>
          <w:color w:val="000000"/>
          <w:sz w:val="18"/>
          <w:szCs w:val="18"/>
        </w:rPr>
        <w:t> </w:t>
      </w:r>
      <w:r>
        <w:rPr>
          <w:rStyle w:val="WW8Num4z0"/>
          <w:rFonts w:ascii="Verdana" w:hAnsi="Verdana"/>
          <w:color w:val="4682B4"/>
          <w:sz w:val="18"/>
          <w:szCs w:val="18"/>
        </w:rPr>
        <w:t>Криминологический</w:t>
      </w:r>
      <w:r>
        <w:rPr>
          <w:rStyle w:val="WW8Num3z0"/>
          <w:rFonts w:ascii="Verdana" w:hAnsi="Verdana"/>
          <w:color w:val="000000"/>
          <w:sz w:val="18"/>
          <w:szCs w:val="18"/>
        </w:rPr>
        <w:t> </w:t>
      </w:r>
      <w:r>
        <w:rPr>
          <w:rFonts w:ascii="Verdana" w:hAnsi="Verdana"/>
          <w:color w:val="000000"/>
          <w:sz w:val="18"/>
          <w:szCs w:val="18"/>
        </w:rPr>
        <w:t>мониторинг: современное состояние и пути повышения эффективности. М., 2009. С. 138-140.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Докучаев</w:t>
      </w:r>
      <w:r>
        <w:rPr>
          <w:rStyle w:val="WW8Num3z0"/>
          <w:rFonts w:ascii="Verdana" w:hAnsi="Verdana"/>
          <w:color w:val="000000"/>
          <w:sz w:val="18"/>
          <w:szCs w:val="18"/>
        </w:rPr>
        <w:t> </w:t>
      </w:r>
      <w:r>
        <w:rPr>
          <w:rFonts w:ascii="Verdana" w:hAnsi="Verdana"/>
          <w:color w:val="000000"/>
          <w:sz w:val="18"/>
          <w:szCs w:val="18"/>
        </w:rPr>
        <w:t>С.Н., Сластенов В.В., Суворов A.A.</w:t>
      </w:r>
      <w:r>
        <w:rPr>
          <w:rStyle w:val="WW8Num3z0"/>
          <w:rFonts w:ascii="Verdana" w:hAnsi="Verdana"/>
          <w:color w:val="000000"/>
          <w:sz w:val="18"/>
          <w:szCs w:val="18"/>
        </w:rPr>
        <w:t> </w:t>
      </w: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лиц в пассажиропотоке с помощью системы «Розыск-Магистраль» // Проблемы</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работы органов внутренних дел. Мат. науч.- практ. конф. Саратов, 2008. С.93-101.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Использование данных о способе совершения преступлений для раскрытия убийств // Вопросы борьбы с</w:t>
      </w:r>
      <w:r>
        <w:rPr>
          <w:rStyle w:val="WW8Num3z0"/>
          <w:rFonts w:ascii="Verdana" w:hAnsi="Verdana"/>
          <w:color w:val="000000"/>
          <w:sz w:val="18"/>
          <w:szCs w:val="18"/>
        </w:rPr>
        <w:t> </w:t>
      </w:r>
      <w:r>
        <w:rPr>
          <w:rStyle w:val="WW8Num4z0"/>
          <w:rFonts w:ascii="Verdana" w:hAnsi="Verdana"/>
          <w:color w:val="4682B4"/>
          <w:sz w:val="18"/>
          <w:szCs w:val="18"/>
        </w:rPr>
        <w:t>убийствами</w:t>
      </w:r>
      <w:r>
        <w:rPr>
          <w:rFonts w:ascii="Verdana" w:hAnsi="Verdana"/>
          <w:color w:val="000000"/>
          <w:sz w:val="18"/>
          <w:szCs w:val="18"/>
        </w:rPr>
        <w:t>. Мат. науч.-практ. конф.: Сб. статей.-М., 1969. С.75-81.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В.Н. Идентификация неопознанных трупов // Законность. — М., 2001, №6. С.25-29.</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Кагин</w:t>
      </w:r>
      <w:r>
        <w:rPr>
          <w:rStyle w:val="WW8Num3z0"/>
          <w:rFonts w:ascii="Verdana" w:hAnsi="Verdana"/>
          <w:color w:val="000000"/>
          <w:sz w:val="18"/>
          <w:szCs w:val="18"/>
        </w:rPr>
        <w:t> </w:t>
      </w:r>
      <w:r>
        <w:rPr>
          <w:rFonts w:ascii="Verdana" w:hAnsi="Verdana"/>
          <w:color w:val="000000"/>
          <w:sz w:val="18"/>
          <w:szCs w:val="18"/>
        </w:rPr>
        <w:t>Е.К. Роль следственной ситуации в повышении эффективности розыска // В кн. Тактические особенности и эффективность расследования. Свердловск, 1986. С.71-74.</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Каневский</w:t>
      </w:r>
      <w:r>
        <w:rPr>
          <w:rStyle w:val="WW8Num3z0"/>
          <w:rFonts w:ascii="Verdana" w:hAnsi="Verdana"/>
          <w:color w:val="000000"/>
          <w:sz w:val="18"/>
          <w:szCs w:val="18"/>
        </w:rPr>
        <w:t> </w:t>
      </w:r>
      <w:r>
        <w:rPr>
          <w:rFonts w:ascii="Verdana" w:hAnsi="Verdana"/>
          <w:color w:val="000000"/>
          <w:sz w:val="18"/>
          <w:szCs w:val="18"/>
        </w:rPr>
        <w:t>Л.Л. Дискуссионные проблемы сущности типовой криминалистической характеристики преступлений и ее использование в процессе расследования // Вестник криминалистики. Выпуск 3. -М.: Спарк, 2002. С.24-31.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Исходные следственные ситуации как объект кафедрального научного исследования // Исходные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и криминалистические методы их разрешения: Сб. науч. трудов. М.: ВЮЗШ МВД СССР, 1991. С.3-11.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Тактика допроса и очной ставки // Курс лекций по криминалистике. Вып.6. М.: ЮИ МВД России, 1997. С.3-38.</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Перепечина</w:t>
      </w:r>
      <w:r>
        <w:rPr>
          <w:rStyle w:val="WW8Num3z0"/>
          <w:rFonts w:ascii="Verdana" w:hAnsi="Verdana"/>
          <w:color w:val="000000"/>
          <w:sz w:val="18"/>
          <w:szCs w:val="18"/>
        </w:rPr>
        <w:t> </w:t>
      </w:r>
      <w:r>
        <w:rPr>
          <w:rFonts w:ascii="Verdana" w:hAnsi="Verdana"/>
          <w:color w:val="000000"/>
          <w:sz w:val="18"/>
          <w:szCs w:val="18"/>
        </w:rPr>
        <w:t>И.О. Криминалистические генетические учеты // Теория и практика использования специальных знаний в раскрытии и расследовании преступлений: Сб. науч. трудов. -М., 2009. С.57-64.</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Возбуждение уголовного дела по действующему</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Государство и право. -М., 2005. №1. С.67-70.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Петряйкин</w:t>
      </w:r>
      <w:r>
        <w:rPr>
          <w:rStyle w:val="WW8Num3z0"/>
          <w:rFonts w:ascii="Verdana" w:hAnsi="Verdana"/>
          <w:color w:val="000000"/>
          <w:sz w:val="18"/>
          <w:szCs w:val="18"/>
        </w:rPr>
        <w:t> </w:t>
      </w:r>
      <w:r>
        <w:rPr>
          <w:rFonts w:ascii="Verdana" w:hAnsi="Verdana"/>
          <w:color w:val="000000"/>
          <w:sz w:val="18"/>
          <w:szCs w:val="18"/>
        </w:rPr>
        <w:t>Д.И. Похищение человека: объект и объективная сторона // Законность. М., 2008. №12. С.38-40.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А.Н. Допрос на предварительном следствии //</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и частное право. -М.: МПСИ, 2010, №11 (4). С.127-133.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Личность преступника и проблема ценности /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1978. С.101-113.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Розыскные действия следователя // Российский следователь. -М., 2004, №12. С.2-5.</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Смольякова Т. Экспертиза установила. // Российская газета. 2008. 23 сентября. С.6.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Трикоз</w:t>
      </w:r>
      <w:r>
        <w:rPr>
          <w:rStyle w:val="WW8Num3z0"/>
          <w:rFonts w:ascii="Verdana" w:hAnsi="Verdana"/>
          <w:color w:val="000000"/>
          <w:sz w:val="18"/>
          <w:szCs w:val="18"/>
        </w:rPr>
        <w:t> </w:t>
      </w:r>
      <w:r>
        <w:rPr>
          <w:rFonts w:ascii="Verdana" w:hAnsi="Verdana"/>
          <w:color w:val="000000"/>
          <w:sz w:val="18"/>
          <w:szCs w:val="18"/>
        </w:rPr>
        <w:t>E.H. Похищение человека как</w:t>
      </w:r>
      <w:r>
        <w:rPr>
          <w:rStyle w:val="WW8Num3z0"/>
          <w:rFonts w:ascii="Verdana" w:hAnsi="Verdana"/>
          <w:color w:val="000000"/>
          <w:sz w:val="18"/>
          <w:szCs w:val="18"/>
        </w:rPr>
        <w:t> </w:t>
      </w:r>
      <w:r>
        <w:rPr>
          <w:rStyle w:val="WW8Num4z0"/>
          <w:rFonts w:ascii="Verdana" w:hAnsi="Verdana"/>
          <w:color w:val="4682B4"/>
          <w:sz w:val="18"/>
          <w:szCs w:val="18"/>
        </w:rPr>
        <w:t>общеуголовное</w:t>
      </w:r>
      <w:r>
        <w:rPr>
          <w:rStyle w:val="WW8Num3z0"/>
          <w:rFonts w:ascii="Verdana" w:hAnsi="Verdana"/>
          <w:color w:val="000000"/>
          <w:sz w:val="18"/>
          <w:szCs w:val="18"/>
        </w:rPr>
        <w:t> </w:t>
      </w:r>
      <w:r>
        <w:rPr>
          <w:rFonts w:ascii="Verdana" w:hAnsi="Verdana"/>
          <w:color w:val="000000"/>
          <w:sz w:val="18"/>
          <w:szCs w:val="18"/>
        </w:rPr>
        <w:t>и международное преступление: проблемы следственно-судебной практики: Комментарий судебной практики. Вып.11 / Под ред. К.Б. Ярошенко. М.: Юрид. литература, 2005. С.35-41.</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Турчин</w:t>
      </w:r>
      <w:r>
        <w:rPr>
          <w:rStyle w:val="WW8Num3z0"/>
          <w:rFonts w:ascii="Verdana" w:hAnsi="Verdana"/>
          <w:color w:val="000000"/>
          <w:sz w:val="18"/>
          <w:szCs w:val="18"/>
        </w:rPr>
        <w:t> </w:t>
      </w:r>
      <w:r>
        <w:rPr>
          <w:rFonts w:ascii="Verdana" w:hAnsi="Verdana"/>
          <w:color w:val="000000"/>
          <w:sz w:val="18"/>
          <w:szCs w:val="18"/>
        </w:rPr>
        <w:t>Д.А. О разработке теории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 Следственная ситуация. М.: Всесоюзный институт по изучению причины и разработке мер</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1985. С.27-30.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Центров Е.Е.</w:t>
      </w:r>
      <w:r>
        <w:rPr>
          <w:rStyle w:val="WW8Num3z0"/>
          <w:rFonts w:ascii="Verdana" w:hAnsi="Verdana"/>
          <w:color w:val="000000"/>
          <w:sz w:val="18"/>
          <w:szCs w:val="18"/>
        </w:rPr>
        <w:t> </w:t>
      </w:r>
      <w:r>
        <w:rPr>
          <w:rStyle w:val="WW8Num4z0"/>
          <w:rFonts w:ascii="Verdana" w:hAnsi="Verdana"/>
          <w:color w:val="4682B4"/>
          <w:sz w:val="18"/>
          <w:szCs w:val="18"/>
        </w:rPr>
        <w:t>Виктимологические</w:t>
      </w:r>
      <w:r>
        <w:rPr>
          <w:rStyle w:val="WW8Num3z0"/>
          <w:rFonts w:ascii="Verdana" w:hAnsi="Verdana"/>
          <w:color w:val="000000"/>
          <w:sz w:val="18"/>
          <w:szCs w:val="18"/>
        </w:rPr>
        <w:t> </w:t>
      </w:r>
      <w:r>
        <w:rPr>
          <w:rFonts w:ascii="Verdana" w:hAnsi="Verdana"/>
          <w:color w:val="000000"/>
          <w:sz w:val="18"/>
          <w:szCs w:val="18"/>
        </w:rPr>
        <w:t>аспекты криминалистики // Криминалистическая</w:t>
      </w:r>
      <w:r>
        <w:rPr>
          <w:rStyle w:val="WW8Num3z0"/>
          <w:rFonts w:ascii="Verdana" w:hAnsi="Verdana"/>
          <w:color w:val="000000"/>
          <w:sz w:val="18"/>
          <w:szCs w:val="18"/>
        </w:rPr>
        <w:t> </w:t>
      </w:r>
      <w:r>
        <w:rPr>
          <w:rStyle w:val="WW8Num4z0"/>
          <w:rFonts w:ascii="Verdana" w:hAnsi="Verdana"/>
          <w:color w:val="4682B4"/>
          <w:sz w:val="18"/>
          <w:szCs w:val="18"/>
        </w:rPr>
        <w:t>виктимология</w:t>
      </w:r>
      <w:r>
        <w:rPr>
          <w:rStyle w:val="WW8Num3z0"/>
          <w:rFonts w:ascii="Verdana" w:hAnsi="Verdana"/>
          <w:color w:val="000000"/>
          <w:sz w:val="18"/>
          <w:szCs w:val="18"/>
        </w:rPr>
        <w:t> </w:t>
      </w:r>
      <w:r>
        <w:rPr>
          <w:rFonts w:ascii="Verdana" w:hAnsi="Verdana"/>
          <w:color w:val="000000"/>
          <w:sz w:val="18"/>
          <w:szCs w:val="18"/>
        </w:rPr>
        <w:t>(Вопросы теории и практики): Сб. науч. тр. Иркутск: Иркутский гос. ун-т им. A.A. Жданова. 1980. С.22-30.</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Чечетин</w:t>
      </w:r>
      <w:r>
        <w:rPr>
          <w:rStyle w:val="WW8Num3z0"/>
          <w:rFonts w:ascii="Verdana" w:hAnsi="Verdana"/>
          <w:color w:val="000000"/>
          <w:sz w:val="18"/>
          <w:szCs w:val="18"/>
        </w:rPr>
        <w:t> </w:t>
      </w:r>
      <w:r>
        <w:rPr>
          <w:rFonts w:ascii="Verdana" w:hAnsi="Verdana"/>
          <w:color w:val="000000"/>
          <w:sz w:val="18"/>
          <w:szCs w:val="18"/>
        </w:rPr>
        <w:t>А.Е. О понятии розыскных мер в новом УПК РФ // Уголовное право. 2004, №1. С.96-97.</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Чечетин</w:t>
      </w:r>
      <w:r>
        <w:rPr>
          <w:rStyle w:val="WW8Num3z0"/>
          <w:rFonts w:ascii="Verdana" w:hAnsi="Verdana"/>
          <w:color w:val="000000"/>
          <w:sz w:val="18"/>
          <w:szCs w:val="18"/>
        </w:rPr>
        <w:t> </w:t>
      </w:r>
      <w:r>
        <w:rPr>
          <w:rFonts w:ascii="Verdana" w:hAnsi="Verdana"/>
          <w:color w:val="000000"/>
          <w:sz w:val="18"/>
          <w:szCs w:val="18"/>
        </w:rPr>
        <w:t>А.Е. К дискуссии о сущности розыскных мер // Проблемы розыскной работы органов внутренних дел. Мат. науч. практ. конф. - Саратов:</w:t>
      </w:r>
      <w:r>
        <w:rPr>
          <w:rStyle w:val="WW8Num3z0"/>
          <w:rFonts w:ascii="Verdana" w:hAnsi="Verdana"/>
          <w:color w:val="000000"/>
          <w:sz w:val="18"/>
          <w:szCs w:val="18"/>
        </w:rPr>
        <w:t> </w:t>
      </w:r>
      <w:r>
        <w:rPr>
          <w:rStyle w:val="WW8Num4z0"/>
          <w:rFonts w:ascii="Verdana" w:hAnsi="Verdana"/>
          <w:color w:val="4682B4"/>
          <w:sz w:val="18"/>
          <w:szCs w:val="18"/>
        </w:rPr>
        <w:t>СЮИ</w:t>
      </w:r>
      <w:r>
        <w:rPr>
          <w:rStyle w:val="WW8Num3z0"/>
          <w:rFonts w:ascii="Verdana" w:hAnsi="Verdana"/>
          <w:color w:val="000000"/>
          <w:sz w:val="18"/>
          <w:szCs w:val="18"/>
        </w:rPr>
        <w:t> </w:t>
      </w:r>
      <w:r>
        <w:rPr>
          <w:rFonts w:ascii="Verdana" w:hAnsi="Verdana"/>
          <w:color w:val="000000"/>
          <w:sz w:val="18"/>
          <w:szCs w:val="18"/>
        </w:rPr>
        <w:t>МВД России, 2008. С.32-36.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Шилин</w:t>
      </w:r>
      <w:r>
        <w:rPr>
          <w:rStyle w:val="WW8Num3z0"/>
          <w:rFonts w:ascii="Verdana" w:hAnsi="Verdana"/>
          <w:color w:val="000000"/>
          <w:sz w:val="18"/>
          <w:szCs w:val="18"/>
        </w:rPr>
        <w:t> </w:t>
      </w:r>
      <w:r>
        <w:rPr>
          <w:rFonts w:ascii="Verdana" w:hAnsi="Verdana"/>
          <w:color w:val="000000"/>
          <w:sz w:val="18"/>
          <w:szCs w:val="18"/>
        </w:rPr>
        <w:t>A.B. Факт безвестного исчезновения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как повод для возбуждения уголовного дела // Вопросы</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М., 2006, №4. С.12-14.</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Розыскная и поисковая деятельность следователя //Курс лекций по криминалистике. Выпуск 10. Издательство РОСИ М. - Курск: ЮИ МВД России, 1999. С.96-119.</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Диссертации и авторефераты диссертаций.</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С.С. Компьютеризация краниоцефальной идентификации (методология и практика): Автореф. дис. д-ра мед. наук. М., 1998. - 47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С.Р. Методика расследования торговли несовершеннолетними, подмены ребенка и</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усыновления: Автореф. дис. . канд. юрид. наук. -М., 2009.-34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Адмиралова</w:t>
      </w:r>
      <w:r>
        <w:rPr>
          <w:rStyle w:val="WW8Num3z0"/>
          <w:rFonts w:ascii="Verdana" w:hAnsi="Verdana"/>
          <w:color w:val="000000"/>
          <w:sz w:val="18"/>
          <w:szCs w:val="18"/>
        </w:rPr>
        <w:t> </w:t>
      </w:r>
      <w:r>
        <w:rPr>
          <w:rFonts w:ascii="Verdana" w:hAnsi="Verdana"/>
          <w:color w:val="000000"/>
          <w:sz w:val="18"/>
          <w:szCs w:val="18"/>
        </w:rPr>
        <w:t>И.А. Методика расследования похищения человека: Дис. . канд. юрид. наук. М.,2003. - 168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Алешкина</w:t>
      </w:r>
      <w:r>
        <w:rPr>
          <w:rStyle w:val="WW8Num3z0"/>
          <w:rFonts w:ascii="Verdana" w:hAnsi="Verdana"/>
          <w:color w:val="000000"/>
          <w:sz w:val="18"/>
          <w:szCs w:val="18"/>
        </w:rPr>
        <w:t> </w:t>
      </w:r>
      <w:r>
        <w:rPr>
          <w:rFonts w:ascii="Verdana" w:hAnsi="Verdana"/>
          <w:color w:val="000000"/>
          <w:sz w:val="18"/>
          <w:szCs w:val="18"/>
        </w:rPr>
        <w:t>Т.Н. Использование научно технических средств в розыскной деятельности следователя: Дис. . канд. юрид. наук. - М., 2001. - 211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Аменицкая</w:t>
      </w:r>
      <w:r>
        <w:rPr>
          <w:rStyle w:val="WW8Num3z0"/>
          <w:rFonts w:ascii="Verdana" w:hAnsi="Verdana"/>
          <w:color w:val="000000"/>
          <w:sz w:val="18"/>
          <w:szCs w:val="18"/>
        </w:rPr>
        <w:t> </w:t>
      </w:r>
      <w:r>
        <w:rPr>
          <w:rFonts w:ascii="Verdana" w:hAnsi="Verdana"/>
          <w:color w:val="000000"/>
          <w:sz w:val="18"/>
          <w:szCs w:val="18"/>
        </w:rPr>
        <w:t>H.A. Взаимодействие следователя и органов, осуществляющих оперативно-розыскную деятельность в раскрытии и расследовании преступлений (в</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Автореф. дис. . канд. юрид. наук. Нижний Новгород, 2006. - 32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Бурыка</w:t>
      </w:r>
      <w:r>
        <w:rPr>
          <w:rStyle w:val="WW8Num3z0"/>
          <w:rFonts w:ascii="Verdana" w:hAnsi="Verdana"/>
          <w:color w:val="000000"/>
          <w:sz w:val="18"/>
          <w:szCs w:val="18"/>
        </w:rPr>
        <w:t> </w:t>
      </w:r>
      <w:r>
        <w:rPr>
          <w:rFonts w:ascii="Verdana" w:hAnsi="Verdana"/>
          <w:color w:val="000000"/>
          <w:sz w:val="18"/>
          <w:szCs w:val="18"/>
        </w:rPr>
        <w:t>Д.А. Правовые, организационные и тактические основы</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Дис. . канд. юрид. наук. М., 2005. - 235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A.C. Правовые и криминалистические проблемы выявления и раскрытия похищения человека: Дис. . канд. юрид. наук. Саратов, 2002. - 192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Воропаев</w:t>
      </w:r>
      <w:r>
        <w:rPr>
          <w:rStyle w:val="WW8Num3z0"/>
          <w:rFonts w:ascii="Verdana" w:hAnsi="Verdana"/>
          <w:color w:val="000000"/>
          <w:sz w:val="18"/>
          <w:szCs w:val="18"/>
        </w:rPr>
        <w:t> </w:t>
      </w:r>
      <w:r>
        <w:rPr>
          <w:rFonts w:ascii="Verdana" w:hAnsi="Verdana"/>
          <w:color w:val="000000"/>
          <w:sz w:val="18"/>
          <w:szCs w:val="18"/>
        </w:rPr>
        <w:t>Г.С. Проблемы идентификации неопознанных трупов в криминалистике: Дис. . канд. юрид. наук. Владивосток, 2001. - 196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Втюрин</w:t>
      </w:r>
      <w:r>
        <w:rPr>
          <w:rStyle w:val="WW8Num3z0"/>
          <w:rFonts w:ascii="Verdana" w:hAnsi="Verdana"/>
          <w:color w:val="000000"/>
          <w:sz w:val="18"/>
          <w:szCs w:val="18"/>
        </w:rPr>
        <w:t> </w:t>
      </w:r>
      <w:r>
        <w:rPr>
          <w:rFonts w:ascii="Verdana" w:hAnsi="Verdana"/>
          <w:color w:val="000000"/>
          <w:sz w:val="18"/>
          <w:szCs w:val="18"/>
        </w:rPr>
        <w:t>A.B. Розыск похищенного огнестрельного</w:t>
      </w:r>
      <w:r>
        <w:rPr>
          <w:rStyle w:val="WW8Num3z0"/>
          <w:rFonts w:ascii="Verdana" w:hAnsi="Verdana"/>
          <w:color w:val="000000"/>
          <w:sz w:val="18"/>
          <w:szCs w:val="18"/>
        </w:rPr>
        <w:t> </w:t>
      </w:r>
      <w:r>
        <w:rPr>
          <w:rStyle w:val="WW8Num4z0"/>
          <w:rFonts w:ascii="Verdana" w:hAnsi="Verdana"/>
          <w:color w:val="4682B4"/>
          <w:sz w:val="18"/>
          <w:szCs w:val="18"/>
        </w:rPr>
        <w:t>оружия</w:t>
      </w:r>
      <w:r>
        <w:rPr>
          <w:rStyle w:val="WW8Num3z0"/>
          <w:rFonts w:ascii="Verdana" w:hAnsi="Verdana"/>
          <w:color w:val="000000"/>
          <w:sz w:val="18"/>
          <w:szCs w:val="18"/>
        </w:rPr>
        <w:t> </w:t>
      </w:r>
      <w:r>
        <w:rPr>
          <w:rFonts w:ascii="Verdana" w:hAnsi="Verdana"/>
          <w:color w:val="000000"/>
          <w:sz w:val="18"/>
          <w:szCs w:val="18"/>
        </w:rPr>
        <w:t>с использованием специальных познаний: Автореф. дис. . канд. юрид. наук. М., 1999. - 24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Гринева</w:t>
      </w:r>
      <w:r>
        <w:rPr>
          <w:rStyle w:val="WW8Num3z0"/>
          <w:rFonts w:ascii="Verdana" w:hAnsi="Verdana"/>
          <w:color w:val="000000"/>
          <w:sz w:val="18"/>
          <w:szCs w:val="18"/>
        </w:rPr>
        <w:t> </w:t>
      </w:r>
      <w:r>
        <w:rPr>
          <w:rFonts w:ascii="Verdana" w:hAnsi="Verdana"/>
          <w:color w:val="000000"/>
          <w:sz w:val="18"/>
          <w:szCs w:val="18"/>
        </w:rPr>
        <w:t>Д.А. Розыск без вести пропавших лиц (правовой, оперативно розыскной и криминалистический аспекты): Автореф. дис. . канд. юрид. наук. — Калининград. 2006. - 19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Данилкин</w:t>
      </w:r>
      <w:r>
        <w:rPr>
          <w:rStyle w:val="WW8Num3z0"/>
          <w:rFonts w:ascii="Verdana" w:hAnsi="Verdana"/>
          <w:color w:val="000000"/>
          <w:sz w:val="18"/>
          <w:szCs w:val="18"/>
        </w:rPr>
        <w:t> </w:t>
      </w:r>
      <w:r>
        <w:rPr>
          <w:rFonts w:ascii="Verdana" w:hAnsi="Verdana"/>
          <w:color w:val="000000"/>
          <w:sz w:val="18"/>
          <w:szCs w:val="18"/>
        </w:rPr>
        <w:t>И.А. Проблемы совершенствования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экспертно криминалистических подразделений при расследовании преступлений (по материалам органов внутренних дел): Дис. . канд. юрид. наук. -Волгоград, 2008. - 243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Есин</w:t>
      </w:r>
      <w:r>
        <w:rPr>
          <w:rStyle w:val="WW8Num3z0"/>
          <w:rFonts w:ascii="Verdana" w:hAnsi="Verdana"/>
          <w:color w:val="000000"/>
          <w:sz w:val="18"/>
          <w:szCs w:val="18"/>
        </w:rPr>
        <w:t> </w:t>
      </w:r>
      <w:r>
        <w:rPr>
          <w:rFonts w:ascii="Verdana" w:hAnsi="Verdana"/>
          <w:color w:val="000000"/>
          <w:sz w:val="18"/>
          <w:szCs w:val="18"/>
        </w:rPr>
        <w:t>С.Н. Криминалистическое обеспечение розыска лиц, скрывшихся от следствия и суда: Дис. . канд. юрид. наук. М., 2009. - 223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Криминалистическое учение о розыске: Автореф. дис. . д-ра юрид. наук. Киев, 1987. - 39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A.M. Теоретические и практические проблемы криминалистического установления личности по признакам внешности: Автореф. дис. . докт. юрид. наук. М., 1997.-69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А.Н. Тактика предварительной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Дис. . канд. юрид. наук. М., 2008. -223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Кокурин</w:t>
      </w:r>
      <w:r>
        <w:rPr>
          <w:rStyle w:val="WW8Num3z0"/>
          <w:rFonts w:ascii="Verdana" w:hAnsi="Verdana"/>
          <w:color w:val="000000"/>
          <w:sz w:val="18"/>
          <w:szCs w:val="18"/>
        </w:rPr>
        <w:t> </w:t>
      </w:r>
      <w:r>
        <w:rPr>
          <w:rFonts w:ascii="Verdana" w:hAnsi="Verdana"/>
          <w:color w:val="000000"/>
          <w:sz w:val="18"/>
          <w:szCs w:val="18"/>
        </w:rPr>
        <w:t>Г.А. Теоретические и практические основы поисковой деятельности в процессе раскрытия и расследования преступлений: Автореф. дис. . д-ра юрид. наук. Екатеринбург, 2001. - 50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Килессо</w:t>
      </w:r>
      <w:r>
        <w:rPr>
          <w:rStyle w:val="WW8Num3z0"/>
          <w:rFonts w:ascii="Verdana" w:hAnsi="Verdana"/>
          <w:color w:val="000000"/>
          <w:sz w:val="18"/>
          <w:szCs w:val="18"/>
        </w:rPr>
        <w:t> </w:t>
      </w:r>
      <w:r>
        <w:rPr>
          <w:rFonts w:ascii="Verdana" w:hAnsi="Verdana"/>
          <w:color w:val="000000"/>
          <w:sz w:val="18"/>
          <w:szCs w:val="18"/>
        </w:rPr>
        <w:t>Е.Г. Методика расследования убийств, сопряженных с</w:t>
      </w:r>
      <w:r>
        <w:rPr>
          <w:rStyle w:val="WW8Num3z0"/>
          <w:rFonts w:ascii="Verdana" w:hAnsi="Verdana"/>
          <w:color w:val="000000"/>
          <w:sz w:val="18"/>
          <w:szCs w:val="18"/>
        </w:rPr>
        <w:t> </w:t>
      </w:r>
      <w:r>
        <w:rPr>
          <w:rStyle w:val="WW8Num4z0"/>
          <w:rFonts w:ascii="Verdana" w:hAnsi="Verdana"/>
          <w:color w:val="4682B4"/>
          <w:sz w:val="18"/>
          <w:szCs w:val="18"/>
        </w:rPr>
        <w:t>безвестным</w:t>
      </w:r>
      <w:r>
        <w:rPr>
          <w:rStyle w:val="WW8Num3z0"/>
          <w:rFonts w:ascii="Verdana" w:hAnsi="Verdana"/>
          <w:color w:val="000000"/>
          <w:sz w:val="18"/>
          <w:szCs w:val="18"/>
        </w:rPr>
        <w:t> </w:t>
      </w:r>
      <w:r>
        <w:rPr>
          <w:rFonts w:ascii="Verdana" w:hAnsi="Verdana"/>
          <w:color w:val="000000"/>
          <w:sz w:val="18"/>
          <w:szCs w:val="18"/>
        </w:rPr>
        <w:t>исчезновением потерпевшего: первоначальный этап расследования: Автореф. дис. . канд. юрид. наук. СПб, 2004. - 25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Курмаева</w:t>
      </w:r>
      <w:r>
        <w:rPr>
          <w:rStyle w:val="WW8Num3z0"/>
          <w:rFonts w:ascii="Verdana" w:hAnsi="Verdana"/>
          <w:color w:val="000000"/>
          <w:sz w:val="18"/>
          <w:szCs w:val="18"/>
        </w:rPr>
        <w:t> </w:t>
      </w:r>
      <w:r>
        <w:rPr>
          <w:rFonts w:ascii="Verdana" w:hAnsi="Verdana"/>
          <w:color w:val="000000"/>
          <w:sz w:val="18"/>
          <w:szCs w:val="18"/>
        </w:rPr>
        <w:t>H.A. Использование специальных психологических знаний в уголовном судопроизводстве по делам с участием несовершеннолетних: Автореф. дис. . канд. юрид. наук. Саранск, 2010. - 24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Расследование как процесс познания: Дис. . д-ра юрид наук. В 2 т. М.: ВШ</w:t>
      </w:r>
      <w:r>
        <w:rPr>
          <w:rStyle w:val="WW8Num3z0"/>
          <w:rFonts w:ascii="Verdana" w:hAnsi="Verdana"/>
          <w:color w:val="000000"/>
          <w:sz w:val="18"/>
          <w:szCs w:val="18"/>
        </w:rPr>
        <w:t> </w:t>
      </w:r>
      <w:r>
        <w:rPr>
          <w:rStyle w:val="WW8Num4z0"/>
          <w:rFonts w:ascii="Verdana" w:hAnsi="Verdana"/>
          <w:color w:val="4682B4"/>
          <w:sz w:val="18"/>
          <w:szCs w:val="18"/>
        </w:rPr>
        <w:t>МООП</w:t>
      </w:r>
      <w:r>
        <w:rPr>
          <w:rStyle w:val="WW8Num3z0"/>
          <w:rFonts w:ascii="Verdana" w:hAnsi="Verdana"/>
          <w:color w:val="000000"/>
          <w:sz w:val="18"/>
          <w:szCs w:val="18"/>
        </w:rPr>
        <w:t> </w:t>
      </w:r>
      <w:r>
        <w:rPr>
          <w:rFonts w:ascii="Verdana" w:hAnsi="Verdana"/>
          <w:color w:val="000000"/>
          <w:sz w:val="18"/>
          <w:szCs w:val="18"/>
        </w:rPr>
        <w:t>СССР, 1969.Т.1 - 317 е.; Т.2. - 802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Макаренко</w:t>
      </w:r>
      <w:r>
        <w:rPr>
          <w:rStyle w:val="WW8Num3z0"/>
          <w:rFonts w:ascii="Verdana" w:hAnsi="Verdana"/>
          <w:color w:val="000000"/>
          <w:sz w:val="18"/>
          <w:szCs w:val="18"/>
        </w:rPr>
        <w:t> </w:t>
      </w:r>
      <w:r>
        <w:rPr>
          <w:rFonts w:ascii="Verdana" w:hAnsi="Verdana"/>
          <w:color w:val="000000"/>
          <w:sz w:val="18"/>
          <w:szCs w:val="18"/>
        </w:rPr>
        <w:t>И.А. Криминалистическое учение о личности несовершеннолетнего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Дис. . .д-ра юрид. наук. Саратов, 2006. - 404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Меркулова</w:t>
      </w:r>
      <w:r>
        <w:rPr>
          <w:rStyle w:val="WW8Num3z0"/>
          <w:rFonts w:ascii="Verdana" w:hAnsi="Verdana"/>
          <w:color w:val="000000"/>
          <w:sz w:val="18"/>
          <w:szCs w:val="18"/>
        </w:rPr>
        <w:t> </w:t>
      </w:r>
      <w:r>
        <w:rPr>
          <w:rFonts w:ascii="Verdana" w:hAnsi="Verdana"/>
          <w:color w:val="000000"/>
          <w:sz w:val="18"/>
          <w:szCs w:val="18"/>
        </w:rPr>
        <w:t>М.В. Тактика проверки показаний на месте события: Дис. . канд. юрид. наук. М., 2008. - 262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Неволина</w:t>
      </w:r>
      <w:r>
        <w:rPr>
          <w:rStyle w:val="WW8Num3z0"/>
          <w:rFonts w:ascii="Verdana" w:hAnsi="Verdana"/>
          <w:color w:val="000000"/>
          <w:sz w:val="18"/>
          <w:szCs w:val="18"/>
        </w:rPr>
        <w:t> </w:t>
      </w:r>
      <w:r>
        <w:rPr>
          <w:rFonts w:ascii="Verdana" w:hAnsi="Verdana"/>
          <w:color w:val="000000"/>
          <w:sz w:val="18"/>
          <w:szCs w:val="18"/>
        </w:rPr>
        <w:t>Н.Е. Криминалистическое значение информации о личности жертвы</w:t>
      </w:r>
      <w:r>
        <w:rPr>
          <w:rStyle w:val="WW8Num3z0"/>
          <w:rFonts w:ascii="Verdana" w:hAnsi="Verdana"/>
          <w:color w:val="000000"/>
          <w:sz w:val="18"/>
          <w:szCs w:val="18"/>
        </w:rPr>
        <w:t> </w:t>
      </w:r>
      <w:r>
        <w:rPr>
          <w:rStyle w:val="WW8Num4z0"/>
          <w:rFonts w:ascii="Verdana" w:hAnsi="Verdana"/>
          <w:color w:val="4682B4"/>
          <w:sz w:val="18"/>
          <w:szCs w:val="18"/>
        </w:rPr>
        <w:t>убийства</w:t>
      </w:r>
      <w:r>
        <w:rPr>
          <w:rFonts w:ascii="Verdana" w:hAnsi="Verdana"/>
          <w:color w:val="000000"/>
          <w:sz w:val="18"/>
          <w:szCs w:val="18"/>
        </w:rPr>
        <w:t>: Дис. . канд. юрид. наук. Екатеринбург, 2003. - 160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Папура</w:t>
      </w:r>
      <w:r>
        <w:rPr>
          <w:rStyle w:val="WW8Num3z0"/>
          <w:rFonts w:ascii="Verdana" w:hAnsi="Verdana"/>
          <w:color w:val="000000"/>
          <w:sz w:val="18"/>
          <w:szCs w:val="18"/>
        </w:rPr>
        <w:t> </w:t>
      </w:r>
      <w:r>
        <w:rPr>
          <w:rFonts w:ascii="Verdana" w:hAnsi="Verdana"/>
          <w:color w:val="000000"/>
          <w:sz w:val="18"/>
          <w:szCs w:val="18"/>
        </w:rPr>
        <w:t>А.П. Организационно тактические особенности раскрытия похищения человека (по материалам Северо-Кавказского региона): Автореф. дис. . канд. юрид. наук. - Краснодар, 2001. - 25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Петросян</w:t>
      </w:r>
      <w:r>
        <w:rPr>
          <w:rStyle w:val="WW8Num3z0"/>
          <w:rFonts w:ascii="Verdana" w:hAnsi="Verdana"/>
          <w:color w:val="000000"/>
          <w:sz w:val="18"/>
          <w:szCs w:val="18"/>
        </w:rPr>
        <w:t> </w:t>
      </w:r>
      <w:r>
        <w:rPr>
          <w:rFonts w:ascii="Verdana" w:hAnsi="Verdana"/>
          <w:color w:val="000000"/>
          <w:sz w:val="18"/>
          <w:szCs w:val="18"/>
        </w:rPr>
        <w:t>В.О. Использование криминалистических методов и средств в розыске без вести пропавших граждан: Дис. . канд. юрид. наук. М.,1998. - 186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206.</w:t>
      </w:r>
      <w:r>
        <w:rPr>
          <w:rStyle w:val="WW8Num3z0"/>
          <w:rFonts w:ascii="Verdana" w:hAnsi="Verdana"/>
          <w:color w:val="000000"/>
          <w:sz w:val="18"/>
          <w:szCs w:val="18"/>
        </w:rPr>
        <w:t> </w:t>
      </w:r>
      <w:r>
        <w:rPr>
          <w:rStyle w:val="WW8Num4z0"/>
          <w:rFonts w:ascii="Verdana" w:hAnsi="Verdana"/>
          <w:color w:val="4682B4"/>
          <w:sz w:val="18"/>
          <w:szCs w:val="18"/>
        </w:rPr>
        <w:t>Решняк</w:t>
      </w:r>
      <w:r>
        <w:rPr>
          <w:rStyle w:val="WW8Num3z0"/>
          <w:rFonts w:ascii="Verdana" w:hAnsi="Verdana"/>
          <w:color w:val="000000"/>
          <w:sz w:val="18"/>
          <w:szCs w:val="18"/>
        </w:rPr>
        <w:t> </w:t>
      </w:r>
      <w:r>
        <w:rPr>
          <w:rFonts w:ascii="Verdana" w:hAnsi="Verdana"/>
          <w:color w:val="000000"/>
          <w:sz w:val="18"/>
          <w:szCs w:val="18"/>
        </w:rPr>
        <w:t>М.Г. Деятельность следователя и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по розыску и установлению местопребывания обвиняемого: Дис. . канд. юрид. наук. М.,1998. -165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Святненко</w:t>
      </w:r>
      <w:r>
        <w:rPr>
          <w:rStyle w:val="WW8Num3z0"/>
          <w:rFonts w:ascii="Verdana" w:hAnsi="Verdana"/>
          <w:color w:val="000000"/>
          <w:sz w:val="18"/>
          <w:szCs w:val="18"/>
        </w:rPr>
        <w:t> </w:t>
      </w:r>
      <w:r>
        <w:rPr>
          <w:rFonts w:ascii="Verdana" w:hAnsi="Verdana"/>
          <w:color w:val="000000"/>
          <w:sz w:val="18"/>
          <w:szCs w:val="18"/>
        </w:rPr>
        <w:t>А.И. Тактическая операция как способ разрешения следственных ситуаций с высокой степенью информационной неопределенности: Автореф. дис. . канд. юрид. наук. Ставрополь, 2008. - 26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Семьина</w:t>
      </w:r>
      <w:r>
        <w:rPr>
          <w:rStyle w:val="WW8Num3z0"/>
          <w:rFonts w:ascii="Verdana" w:hAnsi="Verdana"/>
          <w:color w:val="000000"/>
          <w:sz w:val="18"/>
          <w:szCs w:val="18"/>
        </w:rPr>
        <w:t> </w:t>
      </w:r>
      <w:r>
        <w:rPr>
          <w:rFonts w:ascii="Verdana" w:hAnsi="Verdana"/>
          <w:color w:val="000000"/>
          <w:sz w:val="18"/>
          <w:szCs w:val="18"/>
        </w:rPr>
        <w:t>Н.Б. Основы планирования и программирования следственной деятельности: Автореф. дис. . канд. юрид. наук. М., 2009. - 22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H.A. Методика расследования детоубийств: Дис. . канд. юрид. наук. Волгоград, 2001. - 232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Ткачук</w:t>
      </w:r>
      <w:r>
        <w:rPr>
          <w:rStyle w:val="WW8Num3z0"/>
          <w:rFonts w:ascii="Verdana" w:hAnsi="Verdana"/>
          <w:color w:val="000000"/>
          <w:sz w:val="18"/>
          <w:szCs w:val="18"/>
        </w:rPr>
        <w:t> </w:t>
      </w:r>
      <w:r>
        <w:rPr>
          <w:rFonts w:ascii="Verdana" w:hAnsi="Verdana"/>
          <w:color w:val="000000"/>
          <w:sz w:val="18"/>
          <w:szCs w:val="18"/>
        </w:rPr>
        <w:t>Т.А. Научно — техническое обеспечение розыскной деятельности в уголовном процессе России: Дис. д-ра юрид. наук. Владимир, 2011. - 394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Торбин</w:t>
      </w:r>
      <w:r>
        <w:rPr>
          <w:rStyle w:val="WW8Num3z0"/>
          <w:rFonts w:ascii="Verdana" w:hAnsi="Verdana"/>
          <w:color w:val="000000"/>
          <w:sz w:val="18"/>
          <w:szCs w:val="18"/>
        </w:rPr>
        <w:t> </w:t>
      </w:r>
      <w:r>
        <w:rPr>
          <w:rFonts w:ascii="Verdana" w:hAnsi="Verdana"/>
          <w:color w:val="000000"/>
          <w:sz w:val="18"/>
          <w:szCs w:val="18"/>
        </w:rPr>
        <w:t>Ю.Г. Теоретические и прикладные проблемы обнаружения и использования в уголовном судопроизводстве следов и особых примет на живых лицах: Дис. . д-ра юрид. наук. М., 2004. - 506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Тюменцев</w:t>
      </w:r>
      <w:r>
        <w:rPr>
          <w:rStyle w:val="WW8Num3z0"/>
          <w:rFonts w:ascii="Verdana" w:hAnsi="Verdana"/>
          <w:color w:val="000000"/>
          <w:sz w:val="18"/>
          <w:szCs w:val="18"/>
        </w:rPr>
        <w:t> </w:t>
      </w:r>
      <w:r>
        <w:rPr>
          <w:rFonts w:ascii="Verdana" w:hAnsi="Verdana"/>
          <w:color w:val="000000"/>
          <w:sz w:val="18"/>
          <w:szCs w:val="18"/>
        </w:rPr>
        <w:t>А.Н. Организационно правовые и тактические вопросы использования средств массовой информации при расследовании и профилактике преступлений: Дис. . канд. юрид. наук. - Волгоград, 2000. - 238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Удовыдченко</w:t>
      </w:r>
      <w:r>
        <w:rPr>
          <w:rStyle w:val="WW8Num3z0"/>
          <w:rFonts w:ascii="Verdana" w:hAnsi="Verdana"/>
          <w:color w:val="000000"/>
          <w:sz w:val="18"/>
          <w:szCs w:val="18"/>
        </w:rPr>
        <w:t> </w:t>
      </w:r>
      <w:r>
        <w:rPr>
          <w:rFonts w:ascii="Verdana" w:hAnsi="Verdana"/>
          <w:color w:val="000000"/>
          <w:sz w:val="18"/>
          <w:szCs w:val="18"/>
        </w:rPr>
        <w:t>М.А. Использование результатов оперативно-розыскной деятельности в расследовании преступлений (криминалистический аспект): Дис. . канд. юрид. наук. М., 1999. - 197с.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И.С. Расследование детоубийств: Дис. . канд. юрид. наук. -М.,2003. 217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Цоколов</w:t>
      </w:r>
      <w:r>
        <w:rPr>
          <w:rStyle w:val="WW8Num3z0"/>
          <w:rFonts w:ascii="Verdana" w:hAnsi="Verdana"/>
          <w:color w:val="000000"/>
          <w:sz w:val="18"/>
          <w:szCs w:val="18"/>
        </w:rPr>
        <w:t> </w:t>
      </w:r>
      <w:r>
        <w:rPr>
          <w:rFonts w:ascii="Verdana" w:hAnsi="Verdana"/>
          <w:color w:val="000000"/>
          <w:sz w:val="18"/>
          <w:szCs w:val="18"/>
        </w:rPr>
        <w:t>И.А. Процессуальные и криминалистические особенности расследования преступлений следственной и следственно-оперативной группой: Дис. . канд. юрид. наук. М., 2004. - 175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Чулахов</w:t>
      </w:r>
      <w:r>
        <w:rPr>
          <w:rStyle w:val="WW8Num3z0"/>
          <w:rFonts w:ascii="Verdana" w:hAnsi="Verdana"/>
          <w:color w:val="000000"/>
          <w:sz w:val="18"/>
          <w:szCs w:val="18"/>
        </w:rPr>
        <w:t> </w:t>
      </w:r>
      <w:r>
        <w:rPr>
          <w:rFonts w:ascii="Verdana" w:hAnsi="Verdana"/>
          <w:color w:val="000000"/>
          <w:sz w:val="18"/>
          <w:szCs w:val="18"/>
        </w:rPr>
        <w:t>В.Н. Навыки и привычки человека как источник</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Дис. . канд. юрид. наук. М.,1998. - 210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Шамонова</w:t>
      </w:r>
      <w:r>
        <w:rPr>
          <w:rStyle w:val="WW8Num3z0"/>
          <w:rFonts w:ascii="Verdana" w:hAnsi="Verdana"/>
          <w:color w:val="000000"/>
          <w:sz w:val="18"/>
          <w:szCs w:val="18"/>
        </w:rPr>
        <w:t> </w:t>
      </w:r>
      <w:r>
        <w:rPr>
          <w:rFonts w:ascii="Verdana" w:hAnsi="Verdana"/>
          <w:color w:val="000000"/>
          <w:sz w:val="18"/>
          <w:szCs w:val="18"/>
        </w:rPr>
        <w:t>Т.Н. Использование следов биологического происхождения, оставленных человеком, в расследовании преступлений</w:t>
      </w:r>
      <w:r>
        <w:rPr>
          <w:rStyle w:val="WW8Num3z0"/>
          <w:rFonts w:ascii="Verdana" w:hAnsi="Verdana"/>
          <w:color w:val="000000"/>
          <w:sz w:val="18"/>
          <w:szCs w:val="18"/>
        </w:rPr>
        <w:t> </w:t>
      </w:r>
      <w:r>
        <w:rPr>
          <w:rStyle w:val="WW8Num4z0"/>
          <w:rFonts w:ascii="Verdana" w:hAnsi="Verdana"/>
          <w:color w:val="4682B4"/>
          <w:sz w:val="18"/>
          <w:szCs w:val="18"/>
        </w:rPr>
        <w:t>насильственного</w:t>
      </w:r>
      <w:r>
        <w:rPr>
          <w:rStyle w:val="WW8Num3z0"/>
          <w:rFonts w:ascii="Verdana" w:hAnsi="Verdana"/>
          <w:color w:val="000000"/>
          <w:sz w:val="18"/>
          <w:szCs w:val="18"/>
        </w:rPr>
        <w:t> </w:t>
      </w:r>
      <w:r>
        <w:rPr>
          <w:rFonts w:ascii="Verdana" w:hAnsi="Verdana"/>
          <w:color w:val="000000"/>
          <w:sz w:val="18"/>
          <w:szCs w:val="18"/>
        </w:rPr>
        <w:t>характера: Дис. . канд. юрид. наук. М., 2003. - 268 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Шепелева</w:t>
      </w:r>
      <w:r>
        <w:rPr>
          <w:rStyle w:val="WW8Num3z0"/>
          <w:rFonts w:ascii="Verdana" w:hAnsi="Verdana"/>
          <w:color w:val="000000"/>
          <w:sz w:val="18"/>
          <w:szCs w:val="18"/>
        </w:rPr>
        <w:t> </w:t>
      </w:r>
      <w:r>
        <w:rPr>
          <w:rFonts w:ascii="Verdana" w:hAnsi="Verdana"/>
          <w:color w:val="000000"/>
          <w:sz w:val="18"/>
          <w:szCs w:val="18"/>
        </w:rPr>
        <w:t>C.B. Тактика допроса лиц, имеющих установку на</w:t>
      </w:r>
      <w:r>
        <w:rPr>
          <w:rStyle w:val="WW8Num3z0"/>
          <w:rFonts w:ascii="Verdana" w:hAnsi="Verdana"/>
          <w:color w:val="000000"/>
          <w:sz w:val="18"/>
          <w:szCs w:val="18"/>
        </w:rPr>
        <w:t> </w:t>
      </w:r>
      <w:r>
        <w:rPr>
          <w:rStyle w:val="WW8Num4z0"/>
          <w:rFonts w:ascii="Verdana" w:hAnsi="Verdana"/>
          <w:color w:val="4682B4"/>
          <w:sz w:val="18"/>
          <w:szCs w:val="18"/>
        </w:rPr>
        <w:t>дачу</w:t>
      </w:r>
      <w:r>
        <w:rPr>
          <w:rStyle w:val="WW8Num3z0"/>
          <w:rFonts w:ascii="Verdana" w:hAnsi="Verdana"/>
          <w:color w:val="000000"/>
          <w:sz w:val="18"/>
          <w:szCs w:val="18"/>
        </w:rPr>
        <w:t> </w:t>
      </w:r>
      <w:r>
        <w:rPr>
          <w:rFonts w:ascii="Verdana" w:hAnsi="Verdana"/>
          <w:color w:val="000000"/>
          <w:sz w:val="18"/>
          <w:szCs w:val="18"/>
        </w:rPr>
        <w:t>ложных показаний: Автореф. дис. . канд. юрид. наук. СПб, 2001. - 21с.</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Ширев Д.А. Контроль и запись телефонных и иных переговоров по уголовным делам и их</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в уголовном судопроизводстве России: Автореф. дис. . канд. юрид. наук. М., 2009. - 25 с.1. Архивные материалы:</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Архив Московского областного суда за 2006 г., уголовное дело №354225.</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Архив Собинской межрайонной прокуратуры Владимирской области за 2007 г., уголовное дело №1-128/07.</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Архив СУ СК при</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по Кемеровской области за 2008 г., уголовное дело №08390456.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Архив Вязниковского межрайонного СО СУ СК РФ по г. Владимиру за 2009 г., уголовное дело №14479.</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Архив Ивановского областного суда за 2009 г., уголовное дело №2009640023.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Архив Свободненского городского суда Амурской области за 2009 г., уголовное дело №871516.</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Архив Магдагачинского районного суда Амурской области за 2011 г., уголовное дело №26287.</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Архив Тындинского городского суда Амурской области за 2010 г., уголовное дело №985543.</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Архив Амурского областного суда за 2010 г., уголовное дело №987287.</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Архив СУ СК при Прокуратуре РФ по Тюменской области за 2010 г., уголовное дело №201000135/78.</w:t>
      </w:r>
    </w:p>
    <w:p w:rsidR="00537049" w:rsidRDefault="00537049" w:rsidP="005370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Архив суда Еврейской автономной области за 2011 г., уголовное дело №906931.</w:t>
      </w:r>
    </w:p>
    <w:p w:rsidR="00537049" w:rsidRDefault="00537049" w:rsidP="00537049">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37049" w:rsidRDefault="00537049" w:rsidP="001B0269">
      <w:pPr>
        <w:jc w:val="both"/>
        <w:rPr>
          <w:rFonts w:ascii="Verdana" w:hAnsi="Verdana"/>
          <w:color w:val="000000"/>
          <w:sz w:val="18"/>
          <w:szCs w:val="18"/>
        </w:rPr>
      </w:pPr>
    </w:p>
    <w:p w:rsidR="00B93879" w:rsidRDefault="00AE3816" w:rsidP="001B0269">
      <w:pPr>
        <w:jc w:val="both"/>
        <w:rPr>
          <w:rFonts w:ascii="Verdana" w:hAnsi="Verdana"/>
          <w:color w:val="000000"/>
          <w:sz w:val="18"/>
          <w:szCs w:val="18"/>
        </w:rPr>
      </w:pPr>
      <w:r>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lastRenderedPageBreak/>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AA0" w:rsidRDefault="00CD2AA0">
      <w:r>
        <w:separator/>
      </w:r>
    </w:p>
  </w:endnote>
  <w:endnote w:type="continuationSeparator" w:id="0">
    <w:p w:rsidR="00CD2AA0" w:rsidRDefault="00CD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AA0" w:rsidRDefault="00CD2AA0">
      <w:r>
        <w:separator/>
      </w:r>
    </w:p>
  </w:footnote>
  <w:footnote w:type="continuationSeparator" w:id="0">
    <w:p w:rsidR="00CD2AA0" w:rsidRDefault="00CD2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2AA0"/>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8923D-A22D-4FCD-BC83-DFF5B907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12290</TotalTime>
  <Pages>21</Pages>
  <Words>11333</Words>
  <Characters>64603</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75785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277</cp:revision>
  <cp:lastPrinted>2009-02-06T08:36:00Z</cp:lastPrinted>
  <dcterms:created xsi:type="dcterms:W3CDTF">2015-03-22T11:10:00Z</dcterms:created>
  <dcterms:modified xsi:type="dcterms:W3CDTF">2015-10-09T08:02:00Z</dcterms:modified>
</cp:coreProperties>
</file>