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955D" w14:textId="17325CDA" w:rsidR="00655315" w:rsidRDefault="00B80482" w:rsidP="00B804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Жила Світлана Олексіївна. Теорія і практика вивчення української літератури у взаємозв'язках із різними видами мистецтв у старших класах загальноосвітньої школи : Дис... д-ра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17260F91" w14:textId="77777777" w:rsidR="00B80482" w:rsidRPr="00B80482" w:rsidRDefault="00B80482" w:rsidP="00B80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4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Жила С.О.</w:t>
      </w:r>
      <w:r w:rsidRPr="00B80482">
        <w:rPr>
          <w:rFonts w:ascii="Times New Roman" w:eastAsia="Times New Roman" w:hAnsi="Times New Roman" w:cs="Times New Roman"/>
          <w:color w:val="000000"/>
          <w:sz w:val="27"/>
          <w:szCs w:val="27"/>
        </w:rPr>
        <w:t> Теорія і практика вивчення української літератури у взаємозв'язках із різними видами мистецтв у старших класах загальноосвітньої школи. - Рукопис.</w:t>
      </w:r>
    </w:p>
    <w:p w14:paraId="2A2FE0C8" w14:textId="77777777" w:rsidR="00B80482" w:rsidRPr="00B80482" w:rsidRDefault="00B80482" w:rsidP="00B80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48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13.00.02 - теорія і методика навчання (українська література). - Національний педагогічний університет імені М.П.Драгоманова, Київ, 2004.</w:t>
      </w:r>
    </w:p>
    <w:p w14:paraId="09CF1E7E" w14:textId="77777777" w:rsidR="00B80482" w:rsidRPr="00B80482" w:rsidRDefault="00B80482" w:rsidP="00B80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48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розроблено теоретико-методологічні і методичні засади вивчення української літератури у взаємозв'язках із різними видами мистецтв у старших класах загальноосвітньої школи.</w:t>
      </w:r>
    </w:p>
    <w:p w14:paraId="69D18656" w14:textId="77777777" w:rsidR="00B80482" w:rsidRPr="00B80482" w:rsidRDefault="00B80482" w:rsidP="00B80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482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специфіку художнього сприймання різних видів образотворчості; взаємозв'язки мистецьких знань у змісті сучасної шкільної освіти; обґрунтовано концептуальні основи інтеграції мистецьких знань у процесі вивчення української літератури; створено методичну систему сприймання літератури у взаємозв'язках із різними видами образотворчості; виявлено особливості трансформації літературних образів у конгеніальні суміжних мистецтв; визначено напрями вивчення літератури у взаємозв'язку з різними видами мистецтв у контексті української і світової культури. Пропонуються моделі комплексної взаємодії мистецтв у процесі вивчення української літератури.</w:t>
      </w:r>
    </w:p>
    <w:p w14:paraId="791242FD" w14:textId="77777777" w:rsidR="00B80482" w:rsidRPr="00B80482" w:rsidRDefault="00B80482" w:rsidP="00B80482"/>
    <w:sectPr w:rsidR="00B80482" w:rsidRPr="00B804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CFB3" w14:textId="77777777" w:rsidR="0065752D" w:rsidRDefault="0065752D">
      <w:pPr>
        <w:spacing w:after="0" w:line="240" w:lineRule="auto"/>
      </w:pPr>
      <w:r>
        <w:separator/>
      </w:r>
    </w:p>
  </w:endnote>
  <w:endnote w:type="continuationSeparator" w:id="0">
    <w:p w14:paraId="660F3D6B" w14:textId="77777777" w:rsidR="0065752D" w:rsidRDefault="006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601A" w14:textId="77777777" w:rsidR="0065752D" w:rsidRDefault="0065752D">
      <w:pPr>
        <w:spacing w:after="0" w:line="240" w:lineRule="auto"/>
      </w:pPr>
      <w:r>
        <w:separator/>
      </w:r>
    </w:p>
  </w:footnote>
  <w:footnote w:type="continuationSeparator" w:id="0">
    <w:p w14:paraId="3D780CD7" w14:textId="77777777" w:rsidR="0065752D" w:rsidRDefault="0065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5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2D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4553</cp:revision>
  <dcterms:created xsi:type="dcterms:W3CDTF">2024-06-20T08:51:00Z</dcterms:created>
  <dcterms:modified xsi:type="dcterms:W3CDTF">2024-07-14T14:00:00Z</dcterms:modified>
  <cp:category/>
</cp:coreProperties>
</file>